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78537" w14:textId="121C3DB1" w:rsidR="00C52EF1" w:rsidRDefault="00C52EF1" w:rsidP="003D0BF1">
      <w:pPr>
        <w:rPr>
          <w:lang w:eastAsia="fr-CA"/>
        </w:rPr>
      </w:pPr>
      <w:r w:rsidRPr="00C52EF1">
        <w:rPr>
          <w:noProof/>
          <w:lang w:eastAsia="fr-CA"/>
        </w:rPr>
        <w:drawing>
          <wp:inline distT="0" distB="0" distL="0" distR="0" wp14:anchorId="607769AB" wp14:editId="076E96B5">
            <wp:extent cx="5486400" cy="1016000"/>
            <wp:effectExtent l="0" t="0" r="0" b="0"/>
            <wp:docPr id="10629573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957362" name=""/>
                    <pic:cNvPicPr/>
                  </pic:nvPicPr>
                  <pic:blipFill>
                    <a:blip r:embed="rId8"/>
                    <a:stretch>
                      <a:fillRect/>
                    </a:stretch>
                  </pic:blipFill>
                  <pic:spPr>
                    <a:xfrm>
                      <a:off x="0" y="0"/>
                      <a:ext cx="5486400" cy="1016000"/>
                    </a:xfrm>
                    <a:prstGeom prst="rect">
                      <a:avLst/>
                    </a:prstGeom>
                  </pic:spPr>
                </pic:pic>
              </a:graphicData>
            </a:graphic>
          </wp:inline>
        </w:drawing>
      </w:r>
    </w:p>
    <w:p w14:paraId="1EC62319" w14:textId="77777777" w:rsidR="00C52EF1" w:rsidRDefault="00C52EF1" w:rsidP="00C52EF1">
      <w:pPr>
        <w:pStyle w:val="Titre"/>
        <w:rPr>
          <w:rFonts w:ascii="Luciole" w:hAnsi="Luciole"/>
          <w:b/>
          <w:bCs/>
          <w:lang w:eastAsia="fr-CA"/>
        </w:rPr>
      </w:pPr>
    </w:p>
    <w:p w14:paraId="05241F4B" w14:textId="77777777" w:rsidR="00C839D3" w:rsidRDefault="00C839D3" w:rsidP="00C839D3">
      <w:pPr>
        <w:rPr>
          <w:lang w:eastAsia="fr-CA"/>
        </w:rPr>
      </w:pPr>
    </w:p>
    <w:p w14:paraId="5475407E" w14:textId="77777777" w:rsidR="00C839D3" w:rsidRPr="00C839D3" w:rsidRDefault="00C839D3" w:rsidP="00C839D3">
      <w:pPr>
        <w:rPr>
          <w:lang w:eastAsia="fr-CA"/>
        </w:rPr>
      </w:pPr>
    </w:p>
    <w:p w14:paraId="564D2005" w14:textId="77777777" w:rsidR="00C839D3" w:rsidRPr="00C839D3" w:rsidRDefault="00C839D3" w:rsidP="00C839D3">
      <w:pPr>
        <w:rPr>
          <w:lang w:eastAsia="fr-CA"/>
        </w:rPr>
      </w:pPr>
    </w:p>
    <w:p w14:paraId="4AAA3395" w14:textId="0784E078" w:rsidR="00C52EF1" w:rsidRDefault="00C52EF1" w:rsidP="00C52EF1">
      <w:pPr>
        <w:pStyle w:val="Titre"/>
        <w:jc w:val="center"/>
        <w:rPr>
          <w:rFonts w:ascii="Luciole" w:hAnsi="Luciole"/>
          <w:b/>
          <w:bCs/>
          <w:lang w:eastAsia="fr-CA"/>
        </w:rPr>
      </w:pPr>
      <w:r w:rsidRPr="00C52EF1">
        <w:rPr>
          <w:rFonts w:ascii="Luciole" w:hAnsi="Luciole"/>
          <w:b/>
          <w:bCs/>
          <w:lang w:eastAsia="fr-CA"/>
        </w:rPr>
        <w:t xml:space="preserve">Rapport annuel 2025-2026 </w:t>
      </w:r>
    </w:p>
    <w:p w14:paraId="43B0580A" w14:textId="3E9EAEBD" w:rsidR="003D0BF1" w:rsidRDefault="00C52EF1" w:rsidP="00C52EF1">
      <w:pPr>
        <w:pStyle w:val="Titre"/>
        <w:jc w:val="center"/>
        <w:rPr>
          <w:rFonts w:ascii="Luciole" w:hAnsi="Luciole"/>
          <w:b/>
          <w:bCs/>
          <w:lang w:eastAsia="fr-CA"/>
        </w:rPr>
      </w:pPr>
      <w:proofErr w:type="gramStart"/>
      <w:r>
        <w:rPr>
          <w:rFonts w:ascii="Luciole" w:hAnsi="Luciole"/>
          <w:b/>
          <w:bCs/>
          <w:lang w:eastAsia="fr-CA"/>
        </w:rPr>
        <w:t>de</w:t>
      </w:r>
      <w:proofErr w:type="gramEnd"/>
      <w:r>
        <w:rPr>
          <w:rFonts w:ascii="Luciole" w:hAnsi="Luciole"/>
          <w:b/>
          <w:bCs/>
          <w:lang w:eastAsia="fr-CA"/>
        </w:rPr>
        <w:t xml:space="preserve"> l’</w:t>
      </w:r>
      <w:r w:rsidRPr="00C52EF1">
        <w:rPr>
          <w:rFonts w:ascii="Luciole" w:hAnsi="Luciole"/>
          <w:b/>
          <w:bCs/>
          <w:lang w:eastAsia="fr-CA"/>
        </w:rPr>
        <w:t xml:space="preserve">Association </w:t>
      </w:r>
      <w:r w:rsidR="00F5169D">
        <w:rPr>
          <w:rFonts w:ascii="Luciole" w:hAnsi="Luciole"/>
          <w:b/>
          <w:bCs/>
          <w:lang w:eastAsia="fr-CA"/>
        </w:rPr>
        <w:t>É</w:t>
      </w:r>
      <w:r w:rsidRPr="00C52EF1">
        <w:rPr>
          <w:rFonts w:ascii="Luciole" w:hAnsi="Luciole"/>
          <w:b/>
          <w:bCs/>
          <w:lang w:eastAsia="fr-CA"/>
        </w:rPr>
        <w:t xml:space="preserve">ducative et </w:t>
      </w:r>
      <w:r w:rsidR="00F5169D">
        <w:rPr>
          <w:rFonts w:ascii="Luciole" w:hAnsi="Luciole"/>
          <w:b/>
          <w:bCs/>
          <w:lang w:eastAsia="fr-CA"/>
        </w:rPr>
        <w:t>R</w:t>
      </w:r>
      <w:r w:rsidRPr="00C52EF1">
        <w:rPr>
          <w:rFonts w:ascii="Luciole" w:hAnsi="Luciole"/>
          <w:b/>
          <w:bCs/>
          <w:lang w:eastAsia="fr-CA"/>
        </w:rPr>
        <w:t xml:space="preserve">écréative des </w:t>
      </w:r>
      <w:r w:rsidR="00F5169D">
        <w:rPr>
          <w:rFonts w:ascii="Luciole" w:hAnsi="Luciole"/>
          <w:b/>
          <w:bCs/>
          <w:lang w:eastAsia="fr-CA"/>
        </w:rPr>
        <w:t>A</w:t>
      </w:r>
      <w:r w:rsidRPr="00C52EF1">
        <w:rPr>
          <w:rFonts w:ascii="Luciole" w:hAnsi="Luciole"/>
          <w:b/>
          <w:bCs/>
          <w:lang w:eastAsia="fr-CA"/>
        </w:rPr>
        <w:t>veugles (AÉRA)</w:t>
      </w:r>
    </w:p>
    <w:p w14:paraId="28B66445" w14:textId="77777777" w:rsidR="00C52EF1" w:rsidRDefault="00C52EF1" w:rsidP="00C52EF1">
      <w:pPr>
        <w:rPr>
          <w:lang w:eastAsia="fr-CA"/>
        </w:rPr>
      </w:pPr>
    </w:p>
    <w:p w14:paraId="5057F95A" w14:textId="77777777" w:rsidR="00C839D3" w:rsidRDefault="00C839D3" w:rsidP="00C52EF1">
      <w:pPr>
        <w:rPr>
          <w:lang w:eastAsia="fr-CA"/>
        </w:rPr>
      </w:pPr>
    </w:p>
    <w:p w14:paraId="2A304606" w14:textId="77777777" w:rsidR="00C839D3" w:rsidRDefault="00C839D3" w:rsidP="00C52EF1">
      <w:pPr>
        <w:rPr>
          <w:lang w:eastAsia="fr-CA"/>
        </w:rPr>
      </w:pPr>
    </w:p>
    <w:p w14:paraId="1DAAD6A1" w14:textId="77777777" w:rsidR="00C52EF1" w:rsidRDefault="00C52EF1" w:rsidP="00C52EF1">
      <w:pPr>
        <w:rPr>
          <w:lang w:eastAsia="fr-CA"/>
        </w:rPr>
      </w:pPr>
    </w:p>
    <w:p w14:paraId="3E67F60F" w14:textId="77777777" w:rsidR="004A2675" w:rsidRDefault="004A2675" w:rsidP="00C52EF1">
      <w:pPr>
        <w:rPr>
          <w:lang w:eastAsia="fr-CA"/>
        </w:rPr>
      </w:pPr>
    </w:p>
    <w:p w14:paraId="789C1723" w14:textId="77777777" w:rsidR="004A2675" w:rsidRDefault="004A2675" w:rsidP="00C52EF1">
      <w:pPr>
        <w:rPr>
          <w:lang w:eastAsia="fr-CA"/>
        </w:rPr>
      </w:pPr>
    </w:p>
    <w:p w14:paraId="3CB07396" w14:textId="77777777" w:rsidR="004A2675" w:rsidRDefault="004A2675" w:rsidP="00C52EF1">
      <w:pPr>
        <w:rPr>
          <w:lang w:eastAsia="fr-CA"/>
        </w:rPr>
      </w:pPr>
    </w:p>
    <w:p w14:paraId="419B2480" w14:textId="77777777" w:rsidR="00C839D3" w:rsidRDefault="00C52EF1" w:rsidP="00C839D3">
      <w:pPr>
        <w:spacing w:after="0"/>
        <w:rPr>
          <w:lang w:eastAsia="fr-CA"/>
        </w:rPr>
      </w:pPr>
      <w:hyperlink r:id="rId9" w:history="1">
        <w:r w:rsidRPr="0005393B">
          <w:rPr>
            <w:rStyle w:val="Lienhypertexte"/>
            <w:lang w:eastAsia="fr-CA"/>
          </w:rPr>
          <w:t>www.aera0417.com</w:t>
        </w:r>
      </w:hyperlink>
    </w:p>
    <w:p w14:paraId="58F92CB0" w14:textId="38DD87C4" w:rsidR="00C839D3" w:rsidRDefault="00C839D3" w:rsidP="00C839D3">
      <w:pPr>
        <w:spacing w:after="0"/>
        <w:rPr>
          <w:lang w:eastAsia="fr-CA"/>
        </w:rPr>
      </w:pPr>
      <w:hyperlink r:id="rId10" w:history="1">
        <w:r w:rsidRPr="0005393B">
          <w:rPr>
            <w:rStyle w:val="Lienhypertexte"/>
            <w:lang w:eastAsia="fr-CA"/>
          </w:rPr>
          <w:t>https://www.facebook.com/aera0417/</w:t>
        </w:r>
      </w:hyperlink>
    </w:p>
    <w:p w14:paraId="5B470B00" w14:textId="7E2F21AD" w:rsidR="00C839D3" w:rsidRDefault="00C839D3" w:rsidP="00C839D3">
      <w:pPr>
        <w:spacing w:after="0"/>
        <w:rPr>
          <w:lang w:eastAsia="fr-CA"/>
        </w:rPr>
      </w:pPr>
      <w:hyperlink r:id="rId11" w:history="1">
        <w:r w:rsidRPr="0005393B">
          <w:rPr>
            <w:rStyle w:val="Lienhypertexte"/>
            <w:lang w:eastAsia="fr-CA"/>
          </w:rPr>
          <w:t>https://www.linkedin.com/company/aera0417/</w:t>
        </w:r>
      </w:hyperlink>
    </w:p>
    <w:p w14:paraId="390EE4A9" w14:textId="3E8681F7" w:rsidR="00C52EF1" w:rsidRDefault="00C839D3" w:rsidP="00C839D3">
      <w:pPr>
        <w:spacing w:after="0"/>
        <w:rPr>
          <w:lang w:eastAsia="fr-CA"/>
        </w:rPr>
      </w:pPr>
      <w:hyperlink r:id="rId12" w:history="1">
        <w:r w:rsidRPr="0005393B">
          <w:rPr>
            <w:rStyle w:val="Lienhypertexte"/>
            <w:lang w:eastAsia="fr-CA"/>
          </w:rPr>
          <w:t>https://www.youtube.com/@AERA0417</w:t>
        </w:r>
      </w:hyperlink>
      <w:r>
        <w:rPr>
          <w:lang w:eastAsia="fr-CA"/>
        </w:rPr>
        <w:t xml:space="preserve"> </w:t>
      </w:r>
      <w:r w:rsidR="00C52EF1">
        <w:rPr>
          <w:lang w:eastAsia="fr-CA"/>
        </w:rPr>
        <w:t xml:space="preserve"> </w:t>
      </w:r>
    </w:p>
    <w:p w14:paraId="0A5BECC8" w14:textId="77777777" w:rsidR="00C52EF1" w:rsidRDefault="00C52EF1" w:rsidP="003D0BF1">
      <w:pPr>
        <w:rPr>
          <w:lang w:eastAsia="fr-CA"/>
        </w:rPr>
      </w:pPr>
    </w:p>
    <w:p w14:paraId="74A8B5F1" w14:textId="77777777" w:rsidR="00C839D3" w:rsidRDefault="00C839D3" w:rsidP="003D0BF1">
      <w:pPr>
        <w:rPr>
          <w:lang w:eastAsia="fr-CA"/>
        </w:rPr>
        <w:sectPr w:rsidR="00C839D3" w:rsidSect="00045239">
          <w:footerReference w:type="even" r:id="rId13"/>
          <w:pgSz w:w="12240" w:h="15840"/>
          <w:pgMar w:top="1440" w:right="1800" w:bottom="1440" w:left="1800" w:header="708" w:footer="708" w:gutter="0"/>
          <w:cols w:space="708"/>
          <w:docGrid w:linePitch="360"/>
        </w:sectPr>
      </w:pPr>
    </w:p>
    <w:p w14:paraId="6C746846" w14:textId="73EACEEE" w:rsidR="00C52EF1" w:rsidRDefault="00C52EF1" w:rsidP="00C52EF1">
      <w:pPr>
        <w:rPr>
          <w:b/>
          <w:bCs/>
          <w:color w:val="0A395A"/>
          <w:sz w:val="36"/>
          <w:szCs w:val="36"/>
          <w:lang w:eastAsia="fr-CA"/>
        </w:rPr>
      </w:pPr>
      <w:r w:rsidRPr="00C52EF1">
        <w:rPr>
          <w:b/>
          <w:bCs/>
          <w:color w:val="0A395A"/>
          <w:sz w:val="36"/>
          <w:szCs w:val="36"/>
          <w:lang w:eastAsia="fr-CA"/>
        </w:rPr>
        <w:lastRenderedPageBreak/>
        <w:t>Table des matières</w:t>
      </w:r>
    </w:p>
    <w:p w14:paraId="10337EC9" w14:textId="7DA7CDBF" w:rsidR="004625F1" w:rsidRPr="004625F1" w:rsidRDefault="00C839D3">
      <w:pPr>
        <w:pStyle w:val="TM1"/>
        <w:tabs>
          <w:tab w:val="right" w:leader="dot" w:pos="8630"/>
        </w:tabs>
        <w:rPr>
          <w:rFonts w:ascii="Luciole" w:eastAsiaTheme="minorEastAsia" w:hAnsi="Luciole"/>
          <w:b w:val="0"/>
          <w:bCs w:val="0"/>
          <w:caps w:val="0"/>
          <w:noProof/>
          <w:sz w:val="24"/>
          <w:szCs w:val="24"/>
          <w:lang w:eastAsia="fr-CA"/>
        </w:rPr>
      </w:pPr>
      <w:r w:rsidRPr="00C839D3">
        <w:rPr>
          <w:rFonts w:ascii="Luciole" w:hAnsi="Luciole"/>
          <w:b w:val="0"/>
          <w:bCs w:val="0"/>
          <w:color w:val="0A395A"/>
          <w:sz w:val="24"/>
          <w:szCs w:val="24"/>
          <w:lang w:eastAsia="fr-CA"/>
        </w:rPr>
        <w:fldChar w:fldCharType="begin"/>
      </w:r>
      <w:r w:rsidRPr="00C839D3">
        <w:rPr>
          <w:rFonts w:ascii="Luciole" w:hAnsi="Luciole"/>
          <w:b w:val="0"/>
          <w:bCs w:val="0"/>
          <w:color w:val="0A395A"/>
          <w:sz w:val="24"/>
          <w:szCs w:val="24"/>
          <w:lang w:eastAsia="fr-CA"/>
        </w:rPr>
        <w:instrText xml:space="preserve"> TOC \o "1-1" \h \z \u </w:instrText>
      </w:r>
      <w:r w:rsidRPr="00C839D3">
        <w:rPr>
          <w:rFonts w:ascii="Luciole" w:hAnsi="Luciole"/>
          <w:b w:val="0"/>
          <w:bCs w:val="0"/>
          <w:color w:val="0A395A"/>
          <w:sz w:val="24"/>
          <w:szCs w:val="24"/>
          <w:lang w:eastAsia="fr-CA"/>
        </w:rPr>
        <w:fldChar w:fldCharType="separate"/>
      </w:r>
      <w:hyperlink w:anchor="_Toc226985219" w:history="1">
        <w:r w:rsidR="004625F1" w:rsidRPr="004625F1">
          <w:rPr>
            <w:rStyle w:val="Lienhypertexte"/>
            <w:rFonts w:ascii="Luciole" w:eastAsia="Times New Roman" w:hAnsi="Luciole"/>
            <w:noProof/>
            <w:sz w:val="24"/>
            <w:szCs w:val="24"/>
            <w:lang w:eastAsia="fr-CA"/>
          </w:rPr>
          <w:t>Mot du président</w:t>
        </w:r>
        <w:r w:rsidR="004625F1" w:rsidRPr="004625F1">
          <w:rPr>
            <w:rFonts w:ascii="Luciole" w:hAnsi="Luciole"/>
            <w:noProof/>
            <w:webHidden/>
            <w:sz w:val="24"/>
            <w:szCs w:val="24"/>
          </w:rPr>
          <w:tab/>
        </w:r>
        <w:r w:rsidR="004625F1" w:rsidRPr="004625F1">
          <w:rPr>
            <w:rFonts w:ascii="Luciole" w:hAnsi="Luciole"/>
            <w:noProof/>
            <w:webHidden/>
            <w:sz w:val="24"/>
            <w:szCs w:val="24"/>
          </w:rPr>
          <w:fldChar w:fldCharType="begin"/>
        </w:r>
        <w:r w:rsidR="004625F1" w:rsidRPr="004625F1">
          <w:rPr>
            <w:rFonts w:ascii="Luciole" w:hAnsi="Luciole"/>
            <w:noProof/>
            <w:webHidden/>
            <w:sz w:val="24"/>
            <w:szCs w:val="24"/>
          </w:rPr>
          <w:instrText xml:space="preserve"> PAGEREF _Toc226985219 \h </w:instrText>
        </w:r>
        <w:r w:rsidR="004625F1" w:rsidRPr="004625F1">
          <w:rPr>
            <w:rFonts w:ascii="Luciole" w:hAnsi="Luciole"/>
            <w:noProof/>
            <w:webHidden/>
            <w:sz w:val="24"/>
            <w:szCs w:val="24"/>
          </w:rPr>
        </w:r>
        <w:r w:rsidR="004625F1" w:rsidRPr="004625F1">
          <w:rPr>
            <w:rFonts w:ascii="Luciole" w:hAnsi="Luciole"/>
            <w:noProof/>
            <w:webHidden/>
            <w:sz w:val="24"/>
            <w:szCs w:val="24"/>
          </w:rPr>
          <w:fldChar w:fldCharType="separate"/>
        </w:r>
        <w:r w:rsidR="004625F1" w:rsidRPr="004625F1">
          <w:rPr>
            <w:rFonts w:ascii="Luciole" w:hAnsi="Luciole"/>
            <w:noProof/>
            <w:webHidden/>
            <w:sz w:val="24"/>
            <w:szCs w:val="24"/>
          </w:rPr>
          <w:t>1</w:t>
        </w:r>
        <w:r w:rsidR="004625F1" w:rsidRPr="004625F1">
          <w:rPr>
            <w:rFonts w:ascii="Luciole" w:hAnsi="Luciole"/>
            <w:noProof/>
            <w:webHidden/>
            <w:sz w:val="24"/>
            <w:szCs w:val="24"/>
          </w:rPr>
          <w:fldChar w:fldCharType="end"/>
        </w:r>
      </w:hyperlink>
    </w:p>
    <w:p w14:paraId="2293A9BB" w14:textId="26485B58" w:rsidR="004625F1" w:rsidRPr="004625F1" w:rsidRDefault="004625F1">
      <w:pPr>
        <w:pStyle w:val="TM1"/>
        <w:tabs>
          <w:tab w:val="right" w:leader="dot" w:pos="8630"/>
        </w:tabs>
        <w:rPr>
          <w:rFonts w:ascii="Luciole" w:eastAsiaTheme="minorEastAsia" w:hAnsi="Luciole"/>
          <w:b w:val="0"/>
          <w:bCs w:val="0"/>
          <w:caps w:val="0"/>
          <w:noProof/>
          <w:sz w:val="24"/>
          <w:szCs w:val="24"/>
          <w:lang w:eastAsia="fr-CA"/>
        </w:rPr>
      </w:pPr>
      <w:hyperlink w:anchor="_Toc226985220" w:history="1">
        <w:r w:rsidRPr="004625F1">
          <w:rPr>
            <w:rStyle w:val="Lienhypertexte"/>
            <w:rFonts w:ascii="Luciole" w:eastAsia="Times New Roman" w:hAnsi="Luciole"/>
            <w:noProof/>
            <w:sz w:val="24"/>
            <w:szCs w:val="24"/>
            <w:lang w:eastAsia="fr-CA"/>
          </w:rPr>
          <w:t>Mot de la directrice générale</w:t>
        </w:r>
        <w:r w:rsidRPr="004625F1">
          <w:rPr>
            <w:rFonts w:ascii="Luciole" w:hAnsi="Luciole"/>
            <w:noProof/>
            <w:webHidden/>
            <w:sz w:val="24"/>
            <w:szCs w:val="24"/>
          </w:rPr>
          <w:tab/>
        </w:r>
        <w:r w:rsidRPr="004625F1">
          <w:rPr>
            <w:rFonts w:ascii="Luciole" w:hAnsi="Luciole"/>
            <w:noProof/>
            <w:webHidden/>
            <w:sz w:val="24"/>
            <w:szCs w:val="24"/>
          </w:rPr>
          <w:fldChar w:fldCharType="begin"/>
        </w:r>
        <w:r w:rsidRPr="004625F1">
          <w:rPr>
            <w:rFonts w:ascii="Luciole" w:hAnsi="Luciole"/>
            <w:noProof/>
            <w:webHidden/>
            <w:sz w:val="24"/>
            <w:szCs w:val="24"/>
          </w:rPr>
          <w:instrText xml:space="preserve"> PAGEREF _Toc226985220 \h </w:instrText>
        </w:r>
        <w:r w:rsidRPr="004625F1">
          <w:rPr>
            <w:rFonts w:ascii="Luciole" w:hAnsi="Luciole"/>
            <w:noProof/>
            <w:webHidden/>
            <w:sz w:val="24"/>
            <w:szCs w:val="24"/>
          </w:rPr>
        </w:r>
        <w:r w:rsidRPr="004625F1">
          <w:rPr>
            <w:rFonts w:ascii="Luciole" w:hAnsi="Luciole"/>
            <w:noProof/>
            <w:webHidden/>
            <w:sz w:val="24"/>
            <w:szCs w:val="24"/>
          </w:rPr>
          <w:fldChar w:fldCharType="separate"/>
        </w:r>
        <w:r w:rsidRPr="004625F1">
          <w:rPr>
            <w:rFonts w:ascii="Luciole" w:hAnsi="Luciole"/>
            <w:noProof/>
            <w:webHidden/>
            <w:sz w:val="24"/>
            <w:szCs w:val="24"/>
          </w:rPr>
          <w:t>3</w:t>
        </w:r>
        <w:r w:rsidRPr="004625F1">
          <w:rPr>
            <w:rFonts w:ascii="Luciole" w:hAnsi="Luciole"/>
            <w:noProof/>
            <w:webHidden/>
            <w:sz w:val="24"/>
            <w:szCs w:val="24"/>
          </w:rPr>
          <w:fldChar w:fldCharType="end"/>
        </w:r>
      </w:hyperlink>
    </w:p>
    <w:p w14:paraId="15E33411" w14:textId="2D0D105E" w:rsidR="004625F1" w:rsidRPr="004625F1" w:rsidRDefault="004625F1">
      <w:pPr>
        <w:pStyle w:val="TM1"/>
        <w:tabs>
          <w:tab w:val="right" w:leader="dot" w:pos="8630"/>
        </w:tabs>
        <w:rPr>
          <w:rFonts w:ascii="Luciole" w:eastAsiaTheme="minorEastAsia" w:hAnsi="Luciole"/>
          <w:b w:val="0"/>
          <w:bCs w:val="0"/>
          <w:caps w:val="0"/>
          <w:noProof/>
          <w:sz w:val="24"/>
          <w:szCs w:val="24"/>
          <w:lang w:eastAsia="fr-CA"/>
        </w:rPr>
      </w:pPr>
      <w:hyperlink w:anchor="_Toc226985221" w:history="1">
        <w:r w:rsidRPr="004625F1">
          <w:rPr>
            <w:rStyle w:val="Lienhypertexte"/>
            <w:rFonts w:ascii="Luciole" w:eastAsia="Times New Roman" w:hAnsi="Luciole"/>
            <w:noProof/>
            <w:sz w:val="24"/>
            <w:szCs w:val="24"/>
            <w:lang w:eastAsia="fr-CA"/>
          </w:rPr>
          <w:t>À propos de l’AÉRA</w:t>
        </w:r>
        <w:r w:rsidRPr="004625F1">
          <w:rPr>
            <w:rFonts w:ascii="Luciole" w:hAnsi="Luciole"/>
            <w:noProof/>
            <w:webHidden/>
            <w:sz w:val="24"/>
            <w:szCs w:val="24"/>
          </w:rPr>
          <w:tab/>
        </w:r>
        <w:r w:rsidRPr="004625F1">
          <w:rPr>
            <w:rFonts w:ascii="Luciole" w:hAnsi="Luciole"/>
            <w:noProof/>
            <w:webHidden/>
            <w:sz w:val="24"/>
            <w:szCs w:val="24"/>
          </w:rPr>
          <w:fldChar w:fldCharType="begin"/>
        </w:r>
        <w:r w:rsidRPr="004625F1">
          <w:rPr>
            <w:rFonts w:ascii="Luciole" w:hAnsi="Luciole"/>
            <w:noProof/>
            <w:webHidden/>
            <w:sz w:val="24"/>
            <w:szCs w:val="24"/>
          </w:rPr>
          <w:instrText xml:space="preserve"> PAGEREF _Toc226985221 \h </w:instrText>
        </w:r>
        <w:r w:rsidRPr="004625F1">
          <w:rPr>
            <w:rFonts w:ascii="Luciole" w:hAnsi="Luciole"/>
            <w:noProof/>
            <w:webHidden/>
            <w:sz w:val="24"/>
            <w:szCs w:val="24"/>
          </w:rPr>
        </w:r>
        <w:r w:rsidRPr="004625F1">
          <w:rPr>
            <w:rFonts w:ascii="Luciole" w:hAnsi="Luciole"/>
            <w:noProof/>
            <w:webHidden/>
            <w:sz w:val="24"/>
            <w:szCs w:val="24"/>
          </w:rPr>
          <w:fldChar w:fldCharType="separate"/>
        </w:r>
        <w:r w:rsidRPr="004625F1">
          <w:rPr>
            <w:rFonts w:ascii="Luciole" w:hAnsi="Luciole"/>
            <w:noProof/>
            <w:webHidden/>
            <w:sz w:val="24"/>
            <w:szCs w:val="24"/>
          </w:rPr>
          <w:t>6</w:t>
        </w:r>
        <w:r w:rsidRPr="004625F1">
          <w:rPr>
            <w:rFonts w:ascii="Luciole" w:hAnsi="Luciole"/>
            <w:noProof/>
            <w:webHidden/>
            <w:sz w:val="24"/>
            <w:szCs w:val="24"/>
          </w:rPr>
          <w:fldChar w:fldCharType="end"/>
        </w:r>
      </w:hyperlink>
    </w:p>
    <w:p w14:paraId="48512E71" w14:textId="66704B20" w:rsidR="004625F1" w:rsidRPr="004625F1" w:rsidRDefault="004625F1">
      <w:pPr>
        <w:pStyle w:val="TM1"/>
        <w:tabs>
          <w:tab w:val="right" w:leader="dot" w:pos="8630"/>
        </w:tabs>
        <w:rPr>
          <w:rFonts w:ascii="Luciole" w:eastAsiaTheme="minorEastAsia" w:hAnsi="Luciole"/>
          <w:b w:val="0"/>
          <w:bCs w:val="0"/>
          <w:caps w:val="0"/>
          <w:noProof/>
          <w:sz w:val="24"/>
          <w:szCs w:val="24"/>
          <w:lang w:eastAsia="fr-CA"/>
        </w:rPr>
      </w:pPr>
      <w:hyperlink w:anchor="_Toc226985222" w:history="1">
        <w:r w:rsidRPr="004625F1">
          <w:rPr>
            <w:rStyle w:val="Lienhypertexte"/>
            <w:rFonts w:ascii="Luciole" w:hAnsi="Luciole"/>
            <w:noProof/>
            <w:kern w:val="0"/>
            <w:sz w:val="24"/>
            <w:szCs w:val="24"/>
            <w:lang w:eastAsia="fr-CA"/>
            <w14:ligatures w14:val="none"/>
          </w:rPr>
          <w:t>À propos des membres</w:t>
        </w:r>
        <w:r w:rsidRPr="004625F1">
          <w:rPr>
            <w:rFonts w:ascii="Luciole" w:hAnsi="Luciole"/>
            <w:noProof/>
            <w:webHidden/>
            <w:sz w:val="24"/>
            <w:szCs w:val="24"/>
          </w:rPr>
          <w:tab/>
        </w:r>
        <w:r w:rsidRPr="004625F1">
          <w:rPr>
            <w:rFonts w:ascii="Luciole" w:hAnsi="Luciole"/>
            <w:noProof/>
            <w:webHidden/>
            <w:sz w:val="24"/>
            <w:szCs w:val="24"/>
          </w:rPr>
          <w:fldChar w:fldCharType="begin"/>
        </w:r>
        <w:r w:rsidRPr="004625F1">
          <w:rPr>
            <w:rFonts w:ascii="Luciole" w:hAnsi="Luciole"/>
            <w:noProof/>
            <w:webHidden/>
            <w:sz w:val="24"/>
            <w:szCs w:val="24"/>
          </w:rPr>
          <w:instrText xml:space="preserve"> PAGEREF _Toc226985222 \h </w:instrText>
        </w:r>
        <w:r w:rsidRPr="004625F1">
          <w:rPr>
            <w:rFonts w:ascii="Luciole" w:hAnsi="Luciole"/>
            <w:noProof/>
            <w:webHidden/>
            <w:sz w:val="24"/>
            <w:szCs w:val="24"/>
          </w:rPr>
        </w:r>
        <w:r w:rsidRPr="004625F1">
          <w:rPr>
            <w:rFonts w:ascii="Luciole" w:hAnsi="Luciole"/>
            <w:noProof/>
            <w:webHidden/>
            <w:sz w:val="24"/>
            <w:szCs w:val="24"/>
          </w:rPr>
          <w:fldChar w:fldCharType="separate"/>
        </w:r>
        <w:r w:rsidRPr="004625F1">
          <w:rPr>
            <w:rFonts w:ascii="Luciole" w:hAnsi="Luciole"/>
            <w:noProof/>
            <w:webHidden/>
            <w:sz w:val="24"/>
            <w:szCs w:val="24"/>
          </w:rPr>
          <w:t>9</w:t>
        </w:r>
        <w:r w:rsidRPr="004625F1">
          <w:rPr>
            <w:rFonts w:ascii="Luciole" w:hAnsi="Luciole"/>
            <w:noProof/>
            <w:webHidden/>
            <w:sz w:val="24"/>
            <w:szCs w:val="24"/>
          </w:rPr>
          <w:fldChar w:fldCharType="end"/>
        </w:r>
      </w:hyperlink>
    </w:p>
    <w:p w14:paraId="6D6F7CB7" w14:textId="5BE83FDF" w:rsidR="004625F1" w:rsidRPr="004625F1" w:rsidRDefault="004625F1">
      <w:pPr>
        <w:pStyle w:val="TM1"/>
        <w:tabs>
          <w:tab w:val="right" w:leader="dot" w:pos="8630"/>
        </w:tabs>
        <w:rPr>
          <w:rFonts w:ascii="Luciole" w:eastAsiaTheme="minorEastAsia" w:hAnsi="Luciole"/>
          <w:b w:val="0"/>
          <w:bCs w:val="0"/>
          <w:caps w:val="0"/>
          <w:noProof/>
          <w:sz w:val="24"/>
          <w:szCs w:val="24"/>
          <w:lang w:eastAsia="fr-CA"/>
        </w:rPr>
      </w:pPr>
      <w:hyperlink w:anchor="_Toc226985223" w:history="1">
        <w:r w:rsidRPr="004625F1">
          <w:rPr>
            <w:rStyle w:val="Lienhypertexte"/>
            <w:rFonts w:ascii="Luciole" w:hAnsi="Luciole"/>
            <w:noProof/>
            <w:sz w:val="24"/>
            <w:szCs w:val="24"/>
          </w:rPr>
          <w:t>Le territoire couvert par l’AÉRA</w:t>
        </w:r>
        <w:r w:rsidRPr="004625F1">
          <w:rPr>
            <w:rFonts w:ascii="Luciole" w:hAnsi="Luciole"/>
            <w:noProof/>
            <w:webHidden/>
            <w:sz w:val="24"/>
            <w:szCs w:val="24"/>
          </w:rPr>
          <w:tab/>
        </w:r>
        <w:r w:rsidRPr="004625F1">
          <w:rPr>
            <w:rFonts w:ascii="Luciole" w:hAnsi="Luciole"/>
            <w:noProof/>
            <w:webHidden/>
            <w:sz w:val="24"/>
            <w:szCs w:val="24"/>
          </w:rPr>
          <w:fldChar w:fldCharType="begin"/>
        </w:r>
        <w:r w:rsidRPr="004625F1">
          <w:rPr>
            <w:rFonts w:ascii="Luciole" w:hAnsi="Luciole"/>
            <w:noProof/>
            <w:webHidden/>
            <w:sz w:val="24"/>
            <w:szCs w:val="24"/>
          </w:rPr>
          <w:instrText xml:space="preserve"> PAGEREF _Toc226985223 \h </w:instrText>
        </w:r>
        <w:r w:rsidRPr="004625F1">
          <w:rPr>
            <w:rFonts w:ascii="Luciole" w:hAnsi="Luciole"/>
            <w:noProof/>
            <w:webHidden/>
            <w:sz w:val="24"/>
            <w:szCs w:val="24"/>
          </w:rPr>
        </w:r>
        <w:r w:rsidRPr="004625F1">
          <w:rPr>
            <w:rFonts w:ascii="Luciole" w:hAnsi="Luciole"/>
            <w:noProof/>
            <w:webHidden/>
            <w:sz w:val="24"/>
            <w:szCs w:val="24"/>
          </w:rPr>
          <w:fldChar w:fldCharType="separate"/>
        </w:r>
        <w:r w:rsidRPr="004625F1">
          <w:rPr>
            <w:rFonts w:ascii="Luciole" w:hAnsi="Luciole"/>
            <w:noProof/>
            <w:webHidden/>
            <w:sz w:val="24"/>
            <w:szCs w:val="24"/>
          </w:rPr>
          <w:t>11</w:t>
        </w:r>
        <w:r w:rsidRPr="004625F1">
          <w:rPr>
            <w:rFonts w:ascii="Luciole" w:hAnsi="Luciole"/>
            <w:noProof/>
            <w:webHidden/>
            <w:sz w:val="24"/>
            <w:szCs w:val="24"/>
          </w:rPr>
          <w:fldChar w:fldCharType="end"/>
        </w:r>
      </w:hyperlink>
    </w:p>
    <w:p w14:paraId="69106640" w14:textId="7D0A042B" w:rsidR="004625F1" w:rsidRPr="004625F1" w:rsidRDefault="004625F1">
      <w:pPr>
        <w:pStyle w:val="TM1"/>
        <w:tabs>
          <w:tab w:val="right" w:leader="dot" w:pos="8630"/>
        </w:tabs>
        <w:rPr>
          <w:rFonts w:ascii="Luciole" w:eastAsiaTheme="minorEastAsia" w:hAnsi="Luciole"/>
          <w:b w:val="0"/>
          <w:bCs w:val="0"/>
          <w:caps w:val="0"/>
          <w:noProof/>
          <w:sz w:val="24"/>
          <w:szCs w:val="24"/>
          <w:lang w:eastAsia="fr-CA"/>
        </w:rPr>
      </w:pPr>
      <w:hyperlink w:anchor="_Toc226985224" w:history="1">
        <w:r w:rsidRPr="004625F1">
          <w:rPr>
            <w:rStyle w:val="Lienhypertexte"/>
            <w:rFonts w:ascii="Luciole" w:eastAsia="Times New Roman" w:hAnsi="Luciole"/>
            <w:noProof/>
            <w:sz w:val="24"/>
            <w:szCs w:val="24"/>
            <w:lang w:eastAsia="fr-CA"/>
          </w:rPr>
          <w:t>Mission, valeurs et vision de l’AÉRA</w:t>
        </w:r>
        <w:r w:rsidRPr="004625F1">
          <w:rPr>
            <w:rFonts w:ascii="Luciole" w:hAnsi="Luciole"/>
            <w:noProof/>
            <w:webHidden/>
            <w:sz w:val="24"/>
            <w:szCs w:val="24"/>
          </w:rPr>
          <w:tab/>
        </w:r>
        <w:r w:rsidRPr="004625F1">
          <w:rPr>
            <w:rFonts w:ascii="Luciole" w:hAnsi="Luciole"/>
            <w:noProof/>
            <w:webHidden/>
            <w:sz w:val="24"/>
            <w:szCs w:val="24"/>
          </w:rPr>
          <w:fldChar w:fldCharType="begin"/>
        </w:r>
        <w:r w:rsidRPr="004625F1">
          <w:rPr>
            <w:rFonts w:ascii="Luciole" w:hAnsi="Luciole"/>
            <w:noProof/>
            <w:webHidden/>
            <w:sz w:val="24"/>
            <w:szCs w:val="24"/>
          </w:rPr>
          <w:instrText xml:space="preserve"> PAGEREF _Toc226985224 \h </w:instrText>
        </w:r>
        <w:r w:rsidRPr="004625F1">
          <w:rPr>
            <w:rFonts w:ascii="Luciole" w:hAnsi="Luciole"/>
            <w:noProof/>
            <w:webHidden/>
            <w:sz w:val="24"/>
            <w:szCs w:val="24"/>
          </w:rPr>
        </w:r>
        <w:r w:rsidRPr="004625F1">
          <w:rPr>
            <w:rFonts w:ascii="Luciole" w:hAnsi="Luciole"/>
            <w:noProof/>
            <w:webHidden/>
            <w:sz w:val="24"/>
            <w:szCs w:val="24"/>
          </w:rPr>
          <w:fldChar w:fldCharType="separate"/>
        </w:r>
        <w:r w:rsidRPr="004625F1">
          <w:rPr>
            <w:rFonts w:ascii="Luciole" w:hAnsi="Luciole"/>
            <w:noProof/>
            <w:webHidden/>
            <w:sz w:val="24"/>
            <w:szCs w:val="24"/>
          </w:rPr>
          <w:t>11</w:t>
        </w:r>
        <w:r w:rsidRPr="004625F1">
          <w:rPr>
            <w:rFonts w:ascii="Luciole" w:hAnsi="Luciole"/>
            <w:noProof/>
            <w:webHidden/>
            <w:sz w:val="24"/>
            <w:szCs w:val="24"/>
          </w:rPr>
          <w:fldChar w:fldCharType="end"/>
        </w:r>
      </w:hyperlink>
    </w:p>
    <w:p w14:paraId="352F8323" w14:textId="63C7CAE5" w:rsidR="004625F1" w:rsidRPr="004625F1" w:rsidRDefault="004625F1">
      <w:pPr>
        <w:pStyle w:val="TM1"/>
        <w:tabs>
          <w:tab w:val="right" w:leader="dot" w:pos="8630"/>
        </w:tabs>
        <w:rPr>
          <w:rFonts w:ascii="Luciole" w:eastAsiaTheme="minorEastAsia" w:hAnsi="Luciole"/>
          <w:b w:val="0"/>
          <w:bCs w:val="0"/>
          <w:caps w:val="0"/>
          <w:noProof/>
          <w:sz w:val="24"/>
          <w:szCs w:val="24"/>
          <w:lang w:eastAsia="fr-CA"/>
        </w:rPr>
      </w:pPr>
      <w:hyperlink w:anchor="_Toc226985225" w:history="1">
        <w:r w:rsidRPr="004625F1">
          <w:rPr>
            <w:rStyle w:val="Lienhypertexte"/>
            <w:rFonts w:ascii="Luciole" w:hAnsi="Luciole"/>
            <w:noProof/>
            <w:sz w:val="24"/>
            <w:szCs w:val="24"/>
          </w:rPr>
          <w:t>Offre de services et activités</w:t>
        </w:r>
        <w:r w:rsidRPr="004625F1">
          <w:rPr>
            <w:rFonts w:ascii="Luciole" w:hAnsi="Luciole"/>
            <w:noProof/>
            <w:webHidden/>
            <w:sz w:val="24"/>
            <w:szCs w:val="24"/>
          </w:rPr>
          <w:tab/>
        </w:r>
        <w:r w:rsidRPr="004625F1">
          <w:rPr>
            <w:rFonts w:ascii="Luciole" w:hAnsi="Luciole"/>
            <w:noProof/>
            <w:webHidden/>
            <w:sz w:val="24"/>
            <w:szCs w:val="24"/>
          </w:rPr>
          <w:fldChar w:fldCharType="begin"/>
        </w:r>
        <w:r w:rsidRPr="004625F1">
          <w:rPr>
            <w:rFonts w:ascii="Luciole" w:hAnsi="Luciole"/>
            <w:noProof/>
            <w:webHidden/>
            <w:sz w:val="24"/>
            <w:szCs w:val="24"/>
          </w:rPr>
          <w:instrText xml:space="preserve"> PAGEREF _Toc226985225 \h </w:instrText>
        </w:r>
        <w:r w:rsidRPr="004625F1">
          <w:rPr>
            <w:rFonts w:ascii="Luciole" w:hAnsi="Luciole"/>
            <w:noProof/>
            <w:webHidden/>
            <w:sz w:val="24"/>
            <w:szCs w:val="24"/>
          </w:rPr>
        </w:r>
        <w:r w:rsidRPr="004625F1">
          <w:rPr>
            <w:rFonts w:ascii="Luciole" w:hAnsi="Luciole"/>
            <w:noProof/>
            <w:webHidden/>
            <w:sz w:val="24"/>
            <w:szCs w:val="24"/>
          </w:rPr>
          <w:fldChar w:fldCharType="separate"/>
        </w:r>
        <w:r w:rsidRPr="004625F1">
          <w:rPr>
            <w:rFonts w:ascii="Luciole" w:hAnsi="Luciole"/>
            <w:noProof/>
            <w:webHidden/>
            <w:sz w:val="24"/>
            <w:szCs w:val="24"/>
          </w:rPr>
          <w:t>13</w:t>
        </w:r>
        <w:r w:rsidRPr="004625F1">
          <w:rPr>
            <w:rFonts w:ascii="Luciole" w:hAnsi="Luciole"/>
            <w:noProof/>
            <w:webHidden/>
            <w:sz w:val="24"/>
            <w:szCs w:val="24"/>
          </w:rPr>
          <w:fldChar w:fldCharType="end"/>
        </w:r>
      </w:hyperlink>
    </w:p>
    <w:p w14:paraId="7AC6A00A" w14:textId="0C527DE6" w:rsidR="004625F1" w:rsidRPr="004625F1" w:rsidRDefault="004625F1">
      <w:pPr>
        <w:pStyle w:val="TM1"/>
        <w:tabs>
          <w:tab w:val="right" w:leader="dot" w:pos="8630"/>
        </w:tabs>
        <w:rPr>
          <w:rFonts w:ascii="Luciole" w:eastAsiaTheme="minorEastAsia" w:hAnsi="Luciole"/>
          <w:b w:val="0"/>
          <w:bCs w:val="0"/>
          <w:caps w:val="0"/>
          <w:noProof/>
          <w:sz w:val="24"/>
          <w:szCs w:val="24"/>
          <w:lang w:eastAsia="fr-CA"/>
        </w:rPr>
      </w:pPr>
      <w:hyperlink w:anchor="_Toc226985226" w:history="1">
        <w:r w:rsidRPr="004625F1">
          <w:rPr>
            <w:rStyle w:val="Lienhypertexte"/>
            <w:rFonts w:ascii="Luciole" w:eastAsia="Verdana" w:hAnsi="Luciole" w:cs="Verdana"/>
            <w:noProof/>
            <w:sz w:val="24"/>
            <w:szCs w:val="24"/>
          </w:rPr>
          <w:t>Activités 2025-2026</w:t>
        </w:r>
        <w:r w:rsidRPr="004625F1">
          <w:rPr>
            <w:rFonts w:ascii="Luciole" w:hAnsi="Luciole"/>
            <w:noProof/>
            <w:webHidden/>
            <w:sz w:val="24"/>
            <w:szCs w:val="24"/>
          </w:rPr>
          <w:tab/>
        </w:r>
        <w:r w:rsidRPr="004625F1">
          <w:rPr>
            <w:rFonts w:ascii="Luciole" w:hAnsi="Luciole"/>
            <w:noProof/>
            <w:webHidden/>
            <w:sz w:val="24"/>
            <w:szCs w:val="24"/>
          </w:rPr>
          <w:fldChar w:fldCharType="begin"/>
        </w:r>
        <w:r w:rsidRPr="004625F1">
          <w:rPr>
            <w:rFonts w:ascii="Luciole" w:hAnsi="Luciole"/>
            <w:noProof/>
            <w:webHidden/>
            <w:sz w:val="24"/>
            <w:szCs w:val="24"/>
          </w:rPr>
          <w:instrText xml:space="preserve"> PAGEREF _Toc226985226 \h </w:instrText>
        </w:r>
        <w:r w:rsidRPr="004625F1">
          <w:rPr>
            <w:rFonts w:ascii="Luciole" w:hAnsi="Luciole"/>
            <w:noProof/>
            <w:webHidden/>
            <w:sz w:val="24"/>
            <w:szCs w:val="24"/>
          </w:rPr>
        </w:r>
        <w:r w:rsidRPr="004625F1">
          <w:rPr>
            <w:rFonts w:ascii="Luciole" w:hAnsi="Luciole"/>
            <w:noProof/>
            <w:webHidden/>
            <w:sz w:val="24"/>
            <w:szCs w:val="24"/>
          </w:rPr>
          <w:fldChar w:fldCharType="separate"/>
        </w:r>
        <w:r w:rsidRPr="004625F1">
          <w:rPr>
            <w:rFonts w:ascii="Luciole" w:hAnsi="Luciole"/>
            <w:noProof/>
            <w:webHidden/>
            <w:sz w:val="24"/>
            <w:szCs w:val="24"/>
          </w:rPr>
          <w:t>24</w:t>
        </w:r>
        <w:r w:rsidRPr="004625F1">
          <w:rPr>
            <w:rFonts w:ascii="Luciole" w:hAnsi="Luciole"/>
            <w:noProof/>
            <w:webHidden/>
            <w:sz w:val="24"/>
            <w:szCs w:val="24"/>
          </w:rPr>
          <w:fldChar w:fldCharType="end"/>
        </w:r>
      </w:hyperlink>
    </w:p>
    <w:p w14:paraId="30F6A708" w14:textId="4FBA156D" w:rsidR="004625F1" w:rsidRPr="004625F1" w:rsidRDefault="004625F1">
      <w:pPr>
        <w:pStyle w:val="TM1"/>
        <w:tabs>
          <w:tab w:val="right" w:leader="dot" w:pos="8630"/>
        </w:tabs>
        <w:rPr>
          <w:rFonts w:ascii="Luciole" w:eastAsiaTheme="minorEastAsia" w:hAnsi="Luciole"/>
          <w:b w:val="0"/>
          <w:bCs w:val="0"/>
          <w:caps w:val="0"/>
          <w:noProof/>
          <w:sz w:val="24"/>
          <w:szCs w:val="24"/>
          <w:lang w:eastAsia="fr-CA"/>
        </w:rPr>
      </w:pPr>
      <w:hyperlink w:anchor="_Toc226985227" w:history="1">
        <w:r w:rsidRPr="004625F1">
          <w:rPr>
            <w:rStyle w:val="Lienhypertexte"/>
            <w:rFonts w:ascii="Luciole" w:eastAsia="Verdana" w:hAnsi="Luciole" w:cs="Verdana"/>
            <w:noProof/>
            <w:sz w:val="24"/>
            <w:szCs w:val="24"/>
          </w:rPr>
          <w:t>Activités organisées par l’AÉRA à l’attention des membres</w:t>
        </w:r>
        <w:r w:rsidRPr="004625F1">
          <w:rPr>
            <w:rFonts w:ascii="Luciole" w:hAnsi="Luciole"/>
            <w:noProof/>
            <w:webHidden/>
            <w:sz w:val="24"/>
            <w:szCs w:val="24"/>
          </w:rPr>
          <w:tab/>
        </w:r>
        <w:r w:rsidRPr="004625F1">
          <w:rPr>
            <w:rFonts w:ascii="Luciole" w:hAnsi="Luciole"/>
            <w:noProof/>
            <w:webHidden/>
            <w:sz w:val="24"/>
            <w:szCs w:val="24"/>
          </w:rPr>
          <w:fldChar w:fldCharType="begin"/>
        </w:r>
        <w:r w:rsidRPr="004625F1">
          <w:rPr>
            <w:rFonts w:ascii="Luciole" w:hAnsi="Luciole"/>
            <w:noProof/>
            <w:webHidden/>
            <w:sz w:val="24"/>
            <w:szCs w:val="24"/>
          </w:rPr>
          <w:instrText xml:space="preserve"> PAGEREF _Toc226985227 \h </w:instrText>
        </w:r>
        <w:r w:rsidRPr="004625F1">
          <w:rPr>
            <w:rFonts w:ascii="Luciole" w:hAnsi="Luciole"/>
            <w:noProof/>
            <w:webHidden/>
            <w:sz w:val="24"/>
            <w:szCs w:val="24"/>
          </w:rPr>
        </w:r>
        <w:r w:rsidRPr="004625F1">
          <w:rPr>
            <w:rFonts w:ascii="Luciole" w:hAnsi="Luciole"/>
            <w:noProof/>
            <w:webHidden/>
            <w:sz w:val="24"/>
            <w:szCs w:val="24"/>
          </w:rPr>
          <w:fldChar w:fldCharType="separate"/>
        </w:r>
        <w:r w:rsidRPr="004625F1">
          <w:rPr>
            <w:rFonts w:ascii="Luciole" w:hAnsi="Luciole"/>
            <w:noProof/>
            <w:webHidden/>
            <w:sz w:val="24"/>
            <w:szCs w:val="24"/>
          </w:rPr>
          <w:t>24</w:t>
        </w:r>
        <w:r w:rsidRPr="004625F1">
          <w:rPr>
            <w:rFonts w:ascii="Luciole" w:hAnsi="Luciole"/>
            <w:noProof/>
            <w:webHidden/>
            <w:sz w:val="24"/>
            <w:szCs w:val="24"/>
          </w:rPr>
          <w:fldChar w:fldCharType="end"/>
        </w:r>
      </w:hyperlink>
    </w:p>
    <w:p w14:paraId="01729A14" w14:textId="723888BB" w:rsidR="004625F1" w:rsidRPr="004625F1" w:rsidRDefault="004625F1">
      <w:pPr>
        <w:pStyle w:val="TM1"/>
        <w:tabs>
          <w:tab w:val="right" w:leader="dot" w:pos="8630"/>
        </w:tabs>
        <w:rPr>
          <w:rFonts w:ascii="Luciole" w:eastAsiaTheme="minorEastAsia" w:hAnsi="Luciole"/>
          <w:b w:val="0"/>
          <w:bCs w:val="0"/>
          <w:caps w:val="0"/>
          <w:noProof/>
          <w:sz w:val="24"/>
          <w:szCs w:val="24"/>
          <w:lang w:eastAsia="fr-CA"/>
        </w:rPr>
      </w:pPr>
      <w:hyperlink w:anchor="_Toc226985228" w:history="1">
        <w:r w:rsidRPr="004625F1">
          <w:rPr>
            <w:rStyle w:val="Lienhypertexte"/>
            <w:rFonts w:ascii="Luciole" w:hAnsi="Luciole"/>
            <w:noProof/>
            <w:sz w:val="24"/>
            <w:szCs w:val="24"/>
          </w:rPr>
          <w:t>Statistiques</w:t>
        </w:r>
        <w:r w:rsidRPr="004625F1">
          <w:rPr>
            <w:rStyle w:val="Lienhypertexte"/>
            <w:rFonts w:ascii="Calibri" w:hAnsi="Calibri" w:cs="Calibri"/>
            <w:noProof/>
            <w:sz w:val="24"/>
            <w:szCs w:val="24"/>
          </w:rPr>
          <w:t> </w:t>
        </w:r>
        <w:r w:rsidRPr="004625F1">
          <w:rPr>
            <w:rStyle w:val="Lienhypertexte"/>
            <w:rFonts w:ascii="Luciole" w:hAnsi="Luciole"/>
            <w:noProof/>
            <w:sz w:val="24"/>
            <w:szCs w:val="24"/>
          </w:rPr>
          <w:t>2025-2026</w:t>
        </w:r>
        <w:r w:rsidRPr="004625F1">
          <w:rPr>
            <w:rFonts w:ascii="Luciole" w:hAnsi="Luciole"/>
            <w:noProof/>
            <w:webHidden/>
            <w:sz w:val="24"/>
            <w:szCs w:val="24"/>
          </w:rPr>
          <w:tab/>
        </w:r>
        <w:r w:rsidRPr="004625F1">
          <w:rPr>
            <w:rFonts w:ascii="Luciole" w:hAnsi="Luciole"/>
            <w:noProof/>
            <w:webHidden/>
            <w:sz w:val="24"/>
            <w:szCs w:val="24"/>
          </w:rPr>
          <w:fldChar w:fldCharType="begin"/>
        </w:r>
        <w:r w:rsidRPr="004625F1">
          <w:rPr>
            <w:rFonts w:ascii="Luciole" w:hAnsi="Luciole"/>
            <w:noProof/>
            <w:webHidden/>
            <w:sz w:val="24"/>
            <w:szCs w:val="24"/>
          </w:rPr>
          <w:instrText xml:space="preserve"> PAGEREF _Toc226985228 \h </w:instrText>
        </w:r>
        <w:r w:rsidRPr="004625F1">
          <w:rPr>
            <w:rFonts w:ascii="Luciole" w:hAnsi="Luciole"/>
            <w:noProof/>
            <w:webHidden/>
            <w:sz w:val="24"/>
            <w:szCs w:val="24"/>
          </w:rPr>
        </w:r>
        <w:r w:rsidRPr="004625F1">
          <w:rPr>
            <w:rFonts w:ascii="Luciole" w:hAnsi="Luciole"/>
            <w:noProof/>
            <w:webHidden/>
            <w:sz w:val="24"/>
            <w:szCs w:val="24"/>
          </w:rPr>
          <w:fldChar w:fldCharType="separate"/>
        </w:r>
        <w:r w:rsidRPr="004625F1">
          <w:rPr>
            <w:rFonts w:ascii="Luciole" w:hAnsi="Luciole"/>
            <w:noProof/>
            <w:webHidden/>
            <w:sz w:val="24"/>
            <w:szCs w:val="24"/>
          </w:rPr>
          <w:t>43</w:t>
        </w:r>
        <w:r w:rsidRPr="004625F1">
          <w:rPr>
            <w:rFonts w:ascii="Luciole" w:hAnsi="Luciole"/>
            <w:noProof/>
            <w:webHidden/>
            <w:sz w:val="24"/>
            <w:szCs w:val="24"/>
          </w:rPr>
          <w:fldChar w:fldCharType="end"/>
        </w:r>
      </w:hyperlink>
    </w:p>
    <w:p w14:paraId="248D9F46" w14:textId="72FE4294" w:rsidR="004625F1" w:rsidRPr="004625F1" w:rsidRDefault="004625F1">
      <w:pPr>
        <w:pStyle w:val="TM1"/>
        <w:tabs>
          <w:tab w:val="right" w:leader="dot" w:pos="8630"/>
        </w:tabs>
        <w:rPr>
          <w:rFonts w:ascii="Luciole" w:eastAsiaTheme="minorEastAsia" w:hAnsi="Luciole"/>
          <w:b w:val="0"/>
          <w:bCs w:val="0"/>
          <w:caps w:val="0"/>
          <w:noProof/>
          <w:sz w:val="24"/>
          <w:szCs w:val="24"/>
          <w:lang w:eastAsia="fr-CA"/>
        </w:rPr>
      </w:pPr>
      <w:hyperlink w:anchor="_Toc226985229" w:history="1">
        <w:r w:rsidRPr="004625F1">
          <w:rPr>
            <w:rStyle w:val="Lienhypertexte"/>
            <w:rFonts w:ascii="Luciole" w:eastAsia="Verdana" w:hAnsi="Luciole"/>
            <w:noProof/>
            <w:sz w:val="24"/>
            <w:szCs w:val="24"/>
          </w:rPr>
          <w:t>Sensibilisation et promotion 2025-2026</w:t>
        </w:r>
        <w:r w:rsidRPr="004625F1">
          <w:rPr>
            <w:rFonts w:ascii="Luciole" w:hAnsi="Luciole"/>
            <w:noProof/>
            <w:webHidden/>
            <w:sz w:val="24"/>
            <w:szCs w:val="24"/>
          </w:rPr>
          <w:tab/>
        </w:r>
        <w:r w:rsidRPr="004625F1">
          <w:rPr>
            <w:rFonts w:ascii="Luciole" w:hAnsi="Luciole"/>
            <w:noProof/>
            <w:webHidden/>
            <w:sz w:val="24"/>
            <w:szCs w:val="24"/>
          </w:rPr>
          <w:fldChar w:fldCharType="begin"/>
        </w:r>
        <w:r w:rsidRPr="004625F1">
          <w:rPr>
            <w:rFonts w:ascii="Luciole" w:hAnsi="Luciole"/>
            <w:noProof/>
            <w:webHidden/>
            <w:sz w:val="24"/>
            <w:szCs w:val="24"/>
          </w:rPr>
          <w:instrText xml:space="preserve"> PAGEREF _Toc226985229 \h </w:instrText>
        </w:r>
        <w:r w:rsidRPr="004625F1">
          <w:rPr>
            <w:rFonts w:ascii="Luciole" w:hAnsi="Luciole"/>
            <w:noProof/>
            <w:webHidden/>
            <w:sz w:val="24"/>
            <w:szCs w:val="24"/>
          </w:rPr>
        </w:r>
        <w:r w:rsidRPr="004625F1">
          <w:rPr>
            <w:rFonts w:ascii="Luciole" w:hAnsi="Luciole"/>
            <w:noProof/>
            <w:webHidden/>
            <w:sz w:val="24"/>
            <w:szCs w:val="24"/>
          </w:rPr>
          <w:fldChar w:fldCharType="separate"/>
        </w:r>
        <w:r w:rsidRPr="004625F1">
          <w:rPr>
            <w:rFonts w:ascii="Luciole" w:hAnsi="Luciole"/>
            <w:noProof/>
            <w:webHidden/>
            <w:sz w:val="24"/>
            <w:szCs w:val="24"/>
          </w:rPr>
          <w:t>47</w:t>
        </w:r>
        <w:r w:rsidRPr="004625F1">
          <w:rPr>
            <w:rFonts w:ascii="Luciole" w:hAnsi="Luciole"/>
            <w:noProof/>
            <w:webHidden/>
            <w:sz w:val="24"/>
            <w:szCs w:val="24"/>
          </w:rPr>
          <w:fldChar w:fldCharType="end"/>
        </w:r>
      </w:hyperlink>
    </w:p>
    <w:p w14:paraId="68240823" w14:textId="6DB86A33" w:rsidR="004625F1" w:rsidRPr="004625F1" w:rsidRDefault="004625F1">
      <w:pPr>
        <w:pStyle w:val="TM1"/>
        <w:tabs>
          <w:tab w:val="right" w:leader="dot" w:pos="8630"/>
        </w:tabs>
        <w:rPr>
          <w:rFonts w:ascii="Luciole" w:eastAsiaTheme="minorEastAsia" w:hAnsi="Luciole"/>
          <w:b w:val="0"/>
          <w:bCs w:val="0"/>
          <w:caps w:val="0"/>
          <w:noProof/>
          <w:sz w:val="24"/>
          <w:szCs w:val="24"/>
          <w:lang w:eastAsia="fr-CA"/>
        </w:rPr>
      </w:pPr>
      <w:hyperlink w:anchor="_Toc226985230" w:history="1">
        <w:r w:rsidRPr="004625F1">
          <w:rPr>
            <w:rStyle w:val="Lienhypertexte"/>
            <w:rFonts w:ascii="Luciole" w:eastAsia="Verdana" w:hAnsi="Luciole" w:cs="Verdana"/>
            <w:noProof/>
            <w:spacing w:val="-10"/>
            <w:kern w:val="28"/>
            <w:sz w:val="24"/>
            <w:szCs w:val="24"/>
          </w:rPr>
          <w:t>Concertation</w:t>
        </w:r>
        <w:r w:rsidRPr="004625F1">
          <w:rPr>
            <w:rStyle w:val="Lienhypertexte"/>
            <w:rFonts w:ascii="Calibri" w:eastAsia="Verdana" w:hAnsi="Calibri" w:cs="Calibri"/>
            <w:noProof/>
            <w:spacing w:val="-10"/>
            <w:kern w:val="28"/>
            <w:sz w:val="24"/>
            <w:szCs w:val="24"/>
          </w:rPr>
          <w:t> </w:t>
        </w:r>
        <w:r w:rsidRPr="004625F1">
          <w:rPr>
            <w:rStyle w:val="Lienhypertexte"/>
            <w:rFonts w:ascii="Luciole" w:eastAsia="Verdana" w:hAnsi="Luciole" w:cs="Verdana"/>
            <w:noProof/>
            <w:spacing w:val="-10"/>
            <w:kern w:val="28"/>
            <w:sz w:val="24"/>
            <w:szCs w:val="24"/>
          </w:rPr>
          <w:t>2025-2026</w:t>
        </w:r>
        <w:r w:rsidRPr="004625F1">
          <w:rPr>
            <w:rFonts w:ascii="Luciole" w:hAnsi="Luciole"/>
            <w:noProof/>
            <w:webHidden/>
            <w:sz w:val="24"/>
            <w:szCs w:val="24"/>
          </w:rPr>
          <w:tab/>
        </w:r>
        <w:r w:rsidRPr="004625F1">
          <w:rPr>
            <w:rFonts w:ascii="Luciole" w:hAnsi="Luciole"/>
            <w:noProof/>
            <w:webHidden/>
            <w:sz w:val="24"/>
            <w:szCs w:val="24"/>
          </w:rPr>
          <w:fldChar w:fldCharType="begin"/>
        </w:r>
        <w:r w:rsidRPr="004625F1">
          <w:rPr>
            <w:rFonts w:ascii="Luciole" w:hAnsi="Luciole"/>
            <w:noProof/>
            <w:webHidden/>
            <w:sz w:val="24"/>
            <w:szCs w:val="24"/>
          </w:rPr>
          <w:instrText xml:space="preserve"> PAGEREF _Toc226985230 \h </w:instrText>
        </w:r>
        <w:r w:rsidRPr="004625F1">
          <w:rPr>
            <w:rFonts w:ascii="Luciole" w:hAnsi="Luciole"/>
            <w:noProof/>
            <w:webHidden/>
            <w:sz w:val="24"/>
            <w:szCs w:val="24"/>
          </w:rPr>
        </w:r>
        <w:r w:rsidRPr="004625F1">
          <w:rPr>
            <w:rFonts w:ascii="Luciole" w:hAnsi="Luciole"/>
            <w:noProof/>
            <w:webHidden/>
            <w:sz w:val="24"/>
            <w:szCs w:val="24"/>
          </w:rPr>
          <w:fldChar w:fldCharType="separate"/>
        </w:r>
        <w:r w:rsidRPr="004625F1">
          <w:rPr>
            <w:rFonts w:ascii="Luciole" w:hAnsi="Luciole"/>
            <w:noProof/>
            <w:webHidden/>
            <w:sz w:val="24"/>
            <w:szCs w:val="24"/>
          </w:rPr>
          <w:t>54</w:t>
        </w:r>
        <w:r w:rsidRPr="004625F1">
          <w:rPr>
            <w:rFonts w:ascii="Luciole" w:hAnsi="Luciole"/>
            <w:noProof/>
            <w:webHidden/>
            <w:sz w:val="24"/>
            <w:szCs w:val="24"/>
          </w:rPr>
          <w:fldChar w:fldCharType="end"/>
        </w:r>
      </w:hyperlink>
    </w:p>
    <w:p w14:paraId="49590589" w14:textId="63D70810" w:rsidR="004625F1" w:rsidRPr="004625F1" w:rsidRDefault="004625F1">
      <w:pPr>
        <w:pStyle w:val="TM1"/>
        <w:tabs>
          <w:tab w:val="right" w:leader="dot" w:pos="8630"/>
        </w:tabs>
        <w:rPr>
          <w:rFonts w:ascii="Luciole" w:eastAsiaTheme="minorEastAsia" w:hAnsi="Luciole"/>
          <w:b w:val="0"/>
          <w:bCs w:val="0"/>
          <w:caps w:val="0"/>
          <w:noProof/>
          <w:sz w:val="24"/>
          <w:szCs w:val="24"/>
          <w:lang w:eastAsia="fr-CA"/>
        </w:rPr>
      </w:pPr>
      <w:hyperlink w:anchor="_Toc226985231" w:history="1">
        <w:r w:rsidRPr="004625F1">
          <w:rPr>
            <w:rStyle w:val="Lienhypertexte"/>
            <w:rFonts w:ascii="Luciole" w:hAnsi="Luciole"/>
            <w:noProof/>
            <w:sz w:val="24"/>
            <w:szCs w:val="24"/>
          </w:rPr>
          <w:t>Les ressources de l’AÉRA</w:t>
        </w:r>
        <w:r w:rsidRPr="004625F1">
          <w:rPr>
            <w:rFonts w:ascii="Luciole" w:hAnsi="Luciole"/>
            <w:noProof/>
            <w:webHidden/>
            <w:sz w:val="24"/>
            <w:szCs w:val="24"/>
          </w:rPr>
          <w:tab/>
        </w:r>
        <w:r w:rsidRPr="004625F1">
          <w:rPr>
            <w:rFonts w:ascii="Luciole" w:hAnsi="Luciole"/>
            <w:noProof/>
            <w:webHidden/>
            <w:sz w:val="24"/>
            <w:szCs w:val="24"/>
          </w:rPr>
          <w:fldChar w:fldCharType="begin"/>
        </w:r>
        <w:r w:rsidRPr="004625F1">
          <w:rPr>
            <w:rFonts w:ascii="Luciole" w:hAnsi="Luciole"/>
            <w:noProof/>
            <w:webHidden/>
            <w:sz w:val="24"/>
            <w:szCs w:val="24"/>
          </w:rPr>
          <w:instrText xml:space="preserve"> PAGEREF _Toc226985231 \h </w:instrText>
        </w:r>
        <w:r w:rsidRPr="004625F1">
          <w:rPr>
            <w:rFonts w:ascii="Luciole" w:hAnsi="Luciole"/>
            <w:noProof/>
            <w:webHidden/>
            <w:sz w:val="24"/>
            <w:szCs w:val="24"/>
          </w:rPr>
        </w:r>
        <w:r w:rsidRPr="004625F1">
          <w:rPr>
            <w:rFonts w:ascii="Luciole" w:hAnsi="Luciole"/>
            <w:noProof/>
            <w:webHidden/>
            <w:sz w:val="24"/>
            <w:szCs w:val="24"/>
          </w:rPr>
          <w:fldChar w:fldCharType="separate"/>
        </w:r>
        <w:r w:rsidRPr="004625F1">
          <w:rPr>
            <w:rFonts w:ascii="Luciole" w:hAnsi="Luciole"/>
            <w:noProof/>
            <w:webHidden/>
            <w:sz w:val="24"/>
            <w:szCs w:val="24"/>
          </w:rPr>
          <w:t>66</w:t>
        </w:r>
        <w:r w:rsidRPr="004625F1">
          <w:rPr>
            <w:rFonts w:ascii="Luciole" w:hAnsi="Luciole"/>
            <w:noProof/>
            <w:webHidden/>
            <w:sz w:val="24"/>
            <w:szCs w:val="24"/>
          </w:rPr>
          <w:fldChar w:fldCharType="end"/>
        </w:r>
      </w:hyperlink>
    </w:p>
    <w:p w14:paraId="773640B1" w14:textId="4FF22166" w:rsidR="004625F1" w:rsidRPr="004625F1" w:rsidRDefault="004625F1">
      <w:pPr>
        <w:pStyle w:val="TM1"/>
        <w:tabs>
          <w:tab w:val="right" w:leader="dot" w:pos="8630"/>
        </w:tabs>
        <w:rPr>
          <w:rFonts w:ascii="Luciole" w:eastAsiaTheme="minorEastAsia" w:hAnsi="Luciole"/>
          <w:b w:val="0"/>
          <w:bCs w:val="0"/>
          <w:caps w:val="0"/>
          <w:noProof/>
          <w:sz w:val="24"/>
          <w:szCs w:val="24"/>
          <w:lang w:eastAsia="fr-CA"/>
        </w:rPr>
      </w:pPr>
      <w:hyperlink w:anchor="_Toc226985232" w:history="1">
        <w:r w:rsidRPr="004625F1">
          <w:rPr>
            <w:rStyle w:val="Lienhypertexte"/>
            <w:rFonts w:ascii="Luciole" w:eastAsia="Verdana" w:hAnsi="Luciole" w:cs="Verdana"/>
            <w:noProof/>
            <w:sz w:val="24"/>
            <w:szCs w:val="24"/>
          </w:rPr>
          <w:t>Formations suivies</w:t>
        </w:r>
        <w:r w:rsidRPr="004625F1">
          <w:rPr>
            <w:rStyle w:val="Lienhypertexte"/>
            <w:rFonts w:ascii="Calibri" w:eastAsia="Verdana" w:hAnsi="Calibri" w:cs="Calibri"/>
            <w:noProof/>
            <w:sz w:val="24"/>
            <w:szCs w:val="24"/>
          </w:rPr>
          <w:t> </w:t>
        </w:r>
        <w:r w:rsidRPr="004625F1">
          <w:rPr>
            <w:rStyle w:val="Lienhypertexte"/>
            <w:rFonts w:ascii="Luciole" w:eastAsia="Verdana" w:hAnsi="Luciole" w:cs="Verdana"/>
            <w:noProof/>
            <w:sz w:val="24"/>
            <w:szCs w:val="24"/>
          </w:rPr>
          <w:t>2025-2026</w:t>
        </w:r>
        <w:r w:rsidRPr="004625F1">
          <w:rPr>
            <w:rFonts w:ascii="Luciole" w:hAnsi="Luciole"/>
            <w:noProof/>
            <w:webHidden/>
            <w:sz w:val="24"/>
            <w:szCs w:val="24"/>
          </w:rPr>
          <w:tab/>
        </w:r>
        <w:r w:rsidRPr="004625F1">
          <w:rPr>
            <w:rFonts w:ascii="Luciole" w:hAnsi="Luciole"/>
            <w:noProof/>
            <w:webHidden/>
            <w:sz w:val="24"/>
            <w:szCs w:val="24"/>
          </w:rPr>
          <w:fldChar w:fldCharType="begin"/>
        </w:r>
        <w:r w:rsidRPr="004625F1">
          <w:rPr>
            <w:rFonts w:ascii="Luciole" w:hAnsi="Luciole"/>
            <w:noProof/>
            <w:webHidden/>
            <w:sz w:val="24"/>
            <w:szCs w:val="24"/>
          </w:rPr>
          <w:instrText xml:space="preserve"> PAGEREF _Toc226985232 \h </w:instrText>
        </w:r>
        <w:r w:rsidRPr="004625F1">
          <w:rPr>
            <w:rFonts w:ascii="Luciole" w:hAnsi="Luciole"/>
            <w:noProof/>
            <w:webHidden/>
            <w:sz w:val="24"/>
            <w:szCs w:val="24"/>
          </w:rPr>
        </w:r>
        <w:r w:rsidRPr="004625F1">
          <w:rPr>
            <w:rFonts w:ascii="Luciole" w:hAnsi="Luciole"/>
            <w:noProof/>
            <w:webHidden/>
            <w:sz w:val="24"/>
            <w:szCs w:val="24"/>
          </w:rPr>
          <w:fldChar w:fldCharType="separate"/>
        </w:r>
        <w:r w:rsidRPr="004625F1">
          <w:rPr>
            <w:rFonts w:ascii="Luciole" w:hAnsi="Luciole"/>
            <w:noProof/>
            <w:webHidden/>
            <w:sz w:val="24"/>
            <w:szCs w:val="24"/>
          </w:rPr>
          <w:t>71</w:t>
        </w:r>
        <w:r w:rsidRPr="004625F1">
          <w:rPr>
            <w:rFonts w:ascii="Luciole" w:hAnsi="Luciole"/>
            <w:noProof/>
            <w:webHidden/>
            <w:sz w:val="24"/>
            <w:szCs w:val="24"/>
          </w:rPr>
          <w:fldChar w:fldCharType="end"/>
        </w:r>
      </w:hyperlink>
    </w:p>
    <w:p w14:paraId="775CC407" w14:textId="4A172CE7" w:rsidR="004625F1" w:rsidRPr="004625F1" w:rsidRDefault="004625F1">
      <w:pPr>
        <w:pStyle w:val="TM1"/>
        <w:tabs>
          <w:tab w:val="right" w:leader="dot" w:pos="8630"/>
        </w:tabs>
        <w:rPr>
          <w:rFonts w:ascii="Luciole" w:eastAsiaTheme="minorEastAsia" w:hAnsi="Luciole"/>
          <w:b w:val="0"/>
          <w:bCs w:val="0"/>
          <w:caps w:val="0"/>
          <w:noProof/>
          <w:sz w:val="24"/>
          <w:szCs w:val="24"/>
          <w:lang w:eastAsia="fr-CA"/>
        </w:rPr>
      </w:pPr>
      <w:hyperlink w:anchor="_Toc226985233" w:history="1">
        <w:r w:rsidRPr="004625F1">
          <w:rPr>
            <w:rStyle w:val="Lienhypertexte"/>
            <w:rFonts w:ascii="Luciole" w:eastAsia="Verdana" w:hAnsi="Luciole" w:cs="Verdana"/>
            <w:noProof/>
            <w:sz w:val="24"/>
            <w:szCs w:val="24"/>
          </w:rPr>
          <w:t>Gouvernance</w:t>
        </w:r>
        <w:r w:rsidRPr="004625F1">
          <w:rPr>
            <w:rFonts w:ascii="Luciole" w:hAnsi="Luciole"/>
            <w:noProof/>
            <w:webHidden/>
            <w:sz w:val="24"/>
            <w:szCs w:val="24"/>
          </w:rPr>
          <w:tab/>
        </w:r>
        <w:r w:rsidRPr="004625F1">
          <w:rPr>
            <w:rFonts w:ascii="Luciole" w:hAnsi="Luciole"/>
            <w:noProof/>
            <w:webHidden/>
            <w:sz w:val="24"/>
            <w:szCs w:val="24"/>
          </w:rPr>
          <w:fldChar w:fldCharType="begin"/>
        </w:r>
        <w:r w:rsidRPr="004625F1">
          <w:rPr>
            <w:rFonts w:ascii="Luciole" w:hAnsi="Luciole"/>
            <w:noProof/>
            <w:webHidden/>
            <w:sz w:val="24"/>
            <w:szCs w:val="24"/>
          </w:rPr>
          <w:instrText xml:space="preserve"> PAGEREF _Toc226985233 \h </w:instrText>
        </w:r>
        <w:r w:rsidRPr="004625F1">
          <w:rPr>
            <w:rFonts w:ascii="Luciole" w:hAnsi="Luciole"/>
            <w:noProof/>
            <w:webHidden/>
            <w:sz w:val="24"/>
            <w:szCs w:val="24"/>
          </w:rPr>
        </w:r>
        <w:r w:rsidRPr="004625F1">
          <w:rPr>
            <w:rFonts w:ascii="Luciole" w:hAnsi="Luciole"/>
            <w:noProof/>
            <w:webHidden/>
            <w:sz w:val="24"/>
            <w:szCs w:val="24"/>
          </w:rPr>
          <w:fldChar w:fldCharType="separate"/>
        </w:r>
        <w:r w:rsidRPr="004625F1">
          <w:rPr>
            <w:rFonts w:ascii="Luciole" w:hAnsi="Luciole"/>
            <w:noProof/>
            <w:webHidden/>
            <w:sz w:val="24"/>
            <w:szCs w:val="24"/>
          </w:rPr>
          <w:t>71</w:t>
        </w:r>
        <w:r w:rsidRPr="004625F1">
          <w:rPr>
            <w:rFonts w:ascii="Luciole" w:hAnsi="Luciole"/>
            <w:noProof/>
            <w:webHidden/>
            <w:sz w:val="24"/>
            <w:szCs w:val="24"/>
          </w:rPr>
          <w:fldChar w:fldCharType="end"/>
        </w:r>
      </w:hyperlink>
    </w:p>
    <w:p w14:paraId="3CD938CE" w14:textId="24383A35" w:rsidR="004625F1" w:rsidRPr="004625F1" w:rsidRDefault="004625F1">
      <w:pPr>
        <w:pStyle w:val="TM1"/>
        <w:tabs>
          <w:tab w:val="right" w:leader="dot" w:pos="8630"/>
        </w:tabs>
        <w:rPr>
          <w:rFonts w:ascii="Luciole" w:eastAsiaTheme="minorEastAsia" w:hAnsi="Luciole"/>
          <w:b w:val="0"/>
          <w:bCs w:val="0"/>
          <w:caps w:val="0"/>
          <w:noProof/>
          <w:sz w:val="24"/>
          <w:szCs w:val="24"/>
          <w:lang w:eastAsia="fr-CA"/>
        </w:rPr>
      </w:pPr>
      <w:hyperlink w:anchor="_Toc226985234" w:history="1">
        <w:r w:rsidRPr="004625F1">
          <w:rPr>
            <w:rStyle w:val="Lienhypertexte"/>
            <w:rFonts w:ascii="Luciole" w:hAnsi="Luciole"/>
            <w:noProof/>
            <w:sz w:val="24"/>
            <w:szCs w:val="24"/>
          </w:rPr>
          <w:t>Le conseil d’administration 2025-2026</w:t>
        </w:r>
        <w:r w:rsidRPr="004625F1">
          <w:rPr>
            <w:rFonts w:ascii="Luciole" w:hAnsi="Luciole"/>
            <w:noProof/>
            <w:webHidden/>
            <w:sz w:val="24"/>
            <w:szCs w:val="24"/>
          </w:rPr>
          <w:tab/>
        </w:r>
        <w:r w:rsidRPr="004625F1">
          <w:rPr>
            <w:rFonts w:ascii="Luciole" w:hAnsi="Luciole"/>
            <w:noProof/>
            <w:webHidden/>
            <w:sz w:val="24"/>
            <w:szCs w:val="24"/>
          </w:rPr>
          <w:fldChar w:fldCharType="begin"/>
        </w:r>
        <w:r w:rsidRPr="004625F1">
          <w:rPr>
            <w:rFonts w:ascii="Luciole" w:hAnsi="Luciole"/>
            <w:noProof/>
            <w:webHidden/>
            <w:sz w:val="24"/>
            <w:szCs w:val="24"/>
          </w:rPr>
          <w:instrText xml:space="preserve"> PAGEREF _Toc226985234 \h </w:instrText>
        </w:r>
        <w:r w:rsidRPr="004625F1">
          <w:rPr>
            <w:rFonts w:ascii="Luciole" w:hAnsi="Luciole"/>
            <w:noProof/>
            <w:webHidden/>
            <w:sz w:val="24"/>
            <w:szCs w:val="24"/>
          </w:rPr>
        </w:r>
        <w:r w:rsidRPr="004625F1">
          <w:rPr>
            <w:rFonts w:ascii="Luciole" w:hAnsi="Luciole"/>
            <w:noProof/>
            <w:webHidden/>
            <w:sz w:val="24"/>
            <w:szCs w:val="24"/>
          </w:rPr>
          <w:fldChar w:fldCharType="separate"/>
        </w:r>
        <w:r w:rsidRPr="004625F1">
          <w:rPr>
            <w:rFonts w:ascii="Luciole" w:hAnsi="Luciole"/>
            <w:noProof/>
            <w:webHidden/>
            <w:sz w:val="24"/>
            <w:szCs w:val="24"/>
          </w:rPr>
          <w:t>77</w:t>
        </w:r>
        <w:r w:rsidRPr="004625F1">
          <w:rPr>
            <w:rFonts w:ascii="Luciole" w:hAnsi="Luciole"/>
            <w:noProof/>
            <w:webHidden/>
            <w:sz w:val="24"/>
            <w:szCs w:val="24"/>
          </w:rPr>
          <w:fldChar w:fldCharType="end"/>
        </w:r>
      </w:hyperlink>
    </w:p>
    <w:p w14:paraId="7464FED7" w14:textId="403EF8D3" w:rsidR="004625F1" w:rsidRPr="004625F1" w:rsidRDefault="004625F1">
      <w:pPr>
        <w:pStyle w:val="TM1"/>
        <w:tabs>
          <w:tab w:val="right" w:leader="dot" w:pos="8630"/>
        </w:tabs>
        <w:rPr>
          <w:rFonts w:ascii="Luciole" w:eastAsiaTheme="minorEastAsia" w:hAnsi="Luciole"/>
          <w:b w:val="0"/>
          <w:bCs w:val="0"/>
          <w:caps w:val="0"/>
          <w:noProof/>
          <w:sz w:val="24"/>
          <w:szCs w:val="24"/>
          <w:lang w:eastAsia="fr-CA"/>
        </w:rPr>
      </w:pPr>
      <w:hyperlink w:anchor="_Toc226985235" w:history="1">
        <w:r w:rsidRPr="004625F1">
          <w:rPr>
            <w:rStyle w:val="Lienhypertexte"/>
            <w:rFonts w:ascii="Luciole" w:eastAsia="Luciole" w:hAnsi="Luciole" w:cs="Luciole"/>
            <w:noProof/>
            <w:sz w:val="24"/>
            <w:szCs w:val="24"/>
          </w:rPr>
          <w:t>Les bénévoles de l’AÉRA</w:t>
        </w:r>
        <w:r w:rsidRPr="004625F1">
          <w:rPr>
            <w:rFonts w:ascii="Luciole" w:hAnsi="Luciole"/>
            <w:noProof/>
            <w:webHidden/>
            <w:sz w:val="24"/>
            <w:szCs w:val="24"/>
          </w:rPr>
          <w:tab/>
        </w:r>
        <w:r w:rsidRPr="004625F1">
          <w:rPr>
            <w:rFonts w:ascii="Luciole" w:hAnsi="Luciole"/>
            <w:noProof/>
            <w:webHidden/>
            <w:sz w:val="24"/>
            <w:szCs w:val="24"/>
          </w:rPr>
          <w:fldChar w:fldCharType="begin"/>
        </w:r>
        <w:r w:rsidRPr="004625F1">
          <w:rPr>
            <w:rFonts w:ascii="Luciole" w:hAnsi="Luciole"/>
            <w:noProof/>
            <w:webHidden/>
            <w:sz w:val="24"/>
            <w:szCs w:val="24"/>
          </w:rPr>
          <w:instrText xml:space="preserve"> PAGEREF _Toc226985235 \h </w:instrText>
        </w:r>
        <w:r w:rsidRPr="004625F1">
          <w:rPr>
            <w:rFonts w:ascii="Luciole" w:hAnsi="Luciole"/>
            <w:noProof/>
            <w:webHidden/>
            <w:sz w:val="24"/>
            <w:szCs w:val="24"/>
          </w:rPr>
        </w:r>
        <w:r w:rsidRPr="004625F1">
          <w:rPr>
            <w:rFonts w:ascii="Luciole" w:hAnsi="Luciole"/>
            <w:noProof/>
            <w:webHidden/>
            <w:sz w:val="24"/>
            <w:szCs w:val="24"/>
          </w:rPr>
          <w:fldChar w:fldCharType="separate"/>
        </w:r>
        <w:r w:rsidRPr="004625F1">
          <w:rPr>
            <w:rFonts w:ascii="Luciole" w:hAnsi="Luciole"/>
            <w:noProof/>
            <w:webHidden/>
            <w:sz w:val="24"/>
            <w:szCs w:val="24"/>
          </w:rPr>
          <w:t>80</w:t>
        </w:r>
        <w:r w:rsidRPr="004625F1">
          <w:rPr>
            <w:rFonts w:ascii="Luciole" w:hAnsi="Luciole"/>
            <w:noProof/>
            <w:webHidden/>
            <w:sz w:val="24"/>
            <w:szCs w:val="24"/>
          </w:rPr>
          <w:fldChar w:fldCharType="end"/>
        </w:r>
      </w:hyperlink>
    </w:p>
    <w:p w14:paraId="61916D4C" w14:textId="07C0248E" w:rsidR="004625F1" w:rsidRPr="004625F1" w:rsidRDefault="004625F1">
      <w:pPr>
        <w:pStyle w:val="TM1"/>
        <w:tabs>
          <w:tab w:val="right" w:leader="dot" w:pos="8630"/>
        </w:tabs>
        <w:rPr>
          <w:rFonts w:ascii="Luciole" w:eastAsiaTheme="minorEastAsia" w:hAnsi="Luciole"/>
          <w:b w:val="0"/>
          <w:bCs w:val="0"/>
          <w:caps w:val="0"/>
          <w:noProof/>
          <w:sz w:val="24"/>
          <w:szCs w:val="24"/>
          <w:lang w:eastAsia="fr-CA"/>
        </w:rPr>
      </w:pPr>
      <w:hyperlink w:anchor="_Toc226985236" w:history="1">
        <w:r w:rsidRPr="004625F1">
          <w:rPr>
            <w:rStyle w:val="Lienhypertexte"/>
            <w:rFonts w:ascii="Luciole" w:hAnsi="Luciole"/>
            <w:noProof/>
            <w:sz w:val="24"/>
            <w:szCs w:val="24"/>
          </w:rPr>
          <w:t>Les membres du personnel de l’AÉRA</w:t>
        </w:r>
        <w:r w:rsidRPr="004625F1">
          <w:rPr>
            <w:rFonts w:ascii="Luciole" w:hAnsi="Luciole"/>
            <w:noProof/>
            <w:webHidden/>
            <w:sz w:val="24"/>
            <w:szCs w:val="24"/>
          </w:rPr>
          <w:tab/>
        </w:r>
        <w:r w:rsidRPr="004625F1">
          <w:rPr>
            <w:rFonts w:ascii="Luciole" w:hAnsi="Luciole"/>
            <w:noProof/>
            <w:webHidden/>
            <w:sz w:val="24"/>
            <w:szCs w:val="24"/>
          </w:rPr>
          <w:fldChar w:fldCharType="begin"/>
        </w:r>
        <w:r w:rsidRPr="004625F1">
          <w:rPr>
            <w:rFonts w:ascii="Luciole" w:hAnsi="Luciole"/>
            <w:noProof/>
            <w:webHidden/>
            <w:sz w:val="24"/>
            <w:szCs w:val="24"/>
          </w:rPr>
          <w:instrText xml:space="preserve"> PAGEREF _Toc226985236 \h </w:instrText>
        </w:r>
        <w:r w:rsidRPr="004625F1">
          <w:rPr>
            <w:rFonts w:ascii="Luciole" w:hAnsi="Luciole"/>
            <w:noProof/>
            <w:webHidden/>
            <w:sz w:val="24"/>
            <w:szCs w:val="24"/>
          </w:rPr>
        </w:r>
        <w:r w:rsidRPr="004625F1">
          <w:rPr>
            <w:rFonts w:ascii="Luciole" w:hAnsi="Luciole"/>
            <w:noProof/>
            <w:webHidden/>
            <w:sz w:val="24"/>
            <w:szCs w:val="24"/>
          </w:rPr>
          <w:fldChar w:fldCharType="separate"/>
        </w:r>
        <w:r w:rsidRPr="004625F1">
          <w:rPr>
            <w:rFonts w:ascii="Luciole" w:hAnsi="Luciole"/>
            <w:noProof/>
            <w:webHidden/>
            <w:sz w:val="24"/>
            <w:szCs w:val="24"/>
          </w:rPr>
          <w:t>84</w:t>
        </w:r>
        <w:r w:rsidRPr="004625F1">
          <w:rPr>
            <w:rFonts w:ascii="Luciole" w:hAnsi="Luciole"/>
            <w:noProof/>
            <w:webHidden/>
            <w:sz w:val="24"/>
            <w:szCs w:val="24"/>
          </w:rPr>
          <w:fldChar w:fldCharType="end"/>
        </w:r>
      </w:hyperlink>
    </w:p>
    <w:p w14:paraId="231AEBBB" w14:textId="50E84A27" w:rsidR="004625F1" w:rsidRPr="004625F1" w:rsidRDefault="004625F1">
      <w:pPr>
        <w:pStyle w:val="TM1"/>
        <w:tabs>
          <w:tab w:val="right" w:leader="dot" w:pos="8630"/>
        </w:tabs>
        <w:rPr>
          <w:rFonts w:ascii="Luciole" w:eastAsiaTheme="minorEastAsia" w:hAnsi="Luciole"/>
          <w:b w:val="0"/>
          <w:bCs w:val="0"/>
          <w:caps w:val="0"/>
          <w:noProof/>
          <w:sz w:val="24"/>
          <w:szCs w:val="24"/>
          <w:lang w:eastAsia="fr-CA"/>
        </w:rPr>
      </w:pPr>
      <w:hyperlink w:anchor="_Toc226985237" w:history="1">
        <w:r w:rsidRPr="004625F1">
          <w:rPr>
            <w:rStyle w:val="Lienhypertexte"/>
            <w:rFonts w:ascii="Luciole" w:eastAsia="Verdana" w:hAnsi="Luciole" w:cs="Verdana"/>
            <w:noProof/>
            <w:sz w:val="24"/>
            <w:szCs w:val="24"/>
          </w:rPr>
          <w:t>Avis de convocation à l’assemblée générale annuelle</w:t>
        </w:r>
        <w:r w:rsidRPr="004625F1">
          <w:rPr>
            <w:rFonts w:ascii="Luciole" w:hAnsi="Luciole"/>
            <w:noProof/>
            <w:webHidden/>
            <w:sz w:val="24"/>
            <w:szCs w:val="24"/>
          </w:rPr>
          <w:tab/>
        </w:r>
        <w:r w:rsidRPr="004625F1">
          <w:rPr>
            <w:rFonts w:ascii="Luciole" w:hAnsi="Luciole"/>
            <w:noProof/>
            <w:webHidden/>
            <w:sz w:val="24"/>
            <w:szCs w:val="24"/>
          </w:rPr>
          <w:fldChar w:fldCharType="begin"/>
        </w:r>
        <w:r w:rsidRPr="004625F1">
          <w:rPr>
            <w:rFonts w:ascii="Luciole" w:hAnsi="Luciole"/>
            <w:noProof/>
            <w:webHidden/>
            <w:sz w:val="24"/>
            <w:szCs w:val="24"/>
          </w:rPr>
          <w:instrText xml:space="preserve"> PAGEREF _Toc226985237 \h </w:instrText>
        </w:r>
        <w:r w:rsidRPr="004625F1">
          <w:rPr>
            <w:rFonts w:ascii="Luciole" w:hAnsi="Luciole"/>
            <w:noProof/>
            <w:webHidden/>
            <w:sz w:val="24"/>
            <w:szCs w:val="24"/>
          </w:rPr>
        </w:r>
        <w:r w:rsidRPr="004625F1">
          <w:rPr>
            <w:rFonts w:ascii="Luciole" w:hAnsi="Luciole"/>
            <w:noProof/>
            <w:webHidden/>
            <w:sz w:val="24"/>
            <w:szCs w:val="24"/>
          </w:rPr>
          <w:fldChar w:fldCharType="separate"/>
        </w:r>
        <w:r w:rsidRPr="004625F1">
          <w:rPr>
            <w:rFonts w:ascii="Luciole" w:hAnsi="Luciole"/>
            <w:noProof/>
            <w:webHidden/>
            <w:sz w:val="24"/>
            <w:szCs w:val="24"/>
          </w:rPr>
          <w:t>87</w:t>
        </w:r>
        <w:r w:rsidRPr="004625F1">
          <w:rPr>
            <w:rFonts w:ascii="Luciole" w:hAnsi="Luciole"/>
            <w:noProof/>
            <w:webHidden/>
            <w:sz w:val="24"/>
            <w:szCs w:val="24"/>
          </w:rPr>
          <w:fldChar w:fldCharType="end"/>
        </w:r>
      </w:hyperlink>
    </w:p>
    <w:p w14:paraId="5AD226B8" w14:textId="730B599A" w:rsidR="004625F1" w:rsidRPr="004625F1" w:rsidRDefault="004625F1">
      <w:pPr>
        <w:pStyle w:val="TM1"/>
        <w:tabs>
          <w:tab w:val="right" w:leader="dot" w:pos="8630"/>
        </w:tabs>
        <w:rPr>
          <w:rFonts w:ascii="Luciole" w:eastAsiaTheme="minorEastAsia" w:hAnsi="Luciole"/>
          <w:b w:val="0"/>
          <w:bCs w:val="0"/>
          <w:caps w:val="0"/>
          <w:noProof/>
          <w:sz w:val="24"/>
          <w:szCs w:val="24"/>
          <w:lang w:eastAsia="fr-CA"/>
        </w:rPr>
      </w:pPr>
      <w:hyperlink w:anchor="_Toc226985238" w:history="1">
        <w:r w:rsidRPr="004625F1">
          <w:rPr>
            <w:rStyle w:val="Lienhypertexte"/>
            <w:rFonts w:ascii="Luciole" w:hAnsi="Luciole"/>
            <w:noProof/>
            <w:sz w:val="24"/>
            <w:szCs w:val="24"/>
          </w:rPr>
          <w:t>AGA 2026 de l’AÉRA – Projet d’ordre du jour</w:t>
        </w:r>
        <w:r w:rsidRPr="004625F1">
          <w:rPr>
            <w:rFonts w:ascii="Luciole" w:hAnsi="Luciole"/>
            <w:noProof/>
            <w:webHidden/>
            <w:sz w:val="24"/>
            <w:szCs w:val="24"/>
          </w:rPr>
          <w:tab/>
        </w:r>
        <w:r w:rsidRPr="004625F1">
          <w:rPr>
            <w:rFonts w:ascii="Luciole" w:hAnsi="Luciole"/>
            <w:noProof/>
            <w:webHidden/>
            <w:sz w:val="24"/>
            <w:szCs w:val="24"/>
          </w:rPr>
          <w:fldChar w:fldCharType="begin"/>
        </w:r>
        <w:r w:rsidRPr="004625F1">
          <w:rPr>
            <w:rFonts w:ascii="Luciole" w:hAnsi="Luciole"/>
            <w:noProof/>
            <w:webHidden/>
            <w:sz w:val="24"/>
            <w:szCs w:val="24"/>
          </w:rPr>
          <w:instrText xml:space="preserve"> PAGEREF _Toc226985238 \h </w:instrText>
        </w:r>
        <w:r w:rsidRPr="004625F1">
          <w:rPr>
            <w:rFonts w:ascii="Luciole" w:hAnsi="Luciole"/>
            <w:noProof/>
            <w:webHidden/>
            <w:sz w:val="24"/>
            <w:szCs w:val="24"/>
          </w:rPr>
        </w:r>
        <w:r w:rsidRPr="004625F1">
          <w:rPr>
            <w:rFonts w:ascii="Luciole" w:hAnsi="Luciole"/>
            <w:noProof/>
            <w:webHidden/>
            <w:sz w:val="24"/>
            <w:szCs w:val="24"/>
          </w:rPr>
          <w:fldChar w:fldCharType="separate"/>
        </w:r>
        <w:r w:rsidRPr="004625F1">
          <w:rPr>
            <w:rFonts w:ascii="Luciole" w:hAnsi="Luciole"/>
            <w:noProof/>
            <w:webHidden/>
            <w:sz w:val="24"/>
            <w:szCs w:val="24"/>
          </w:rPr>
          <w:t>88</w:t>
        </w:r>
        <w:r w:rsidRPr="004625F1">
          <w:rPr>
            <w:rFonts w:ascii="Luciole" w:hAnsi="Luciole"/>
            <w:noProof/>
            <w:webHidden/>
            <w:sz w:val="24"/>
            <w:szCs w:val="24"/>
          </w:rPr>
          <w:fldChar w:fldCharType="end"/>
        </w:r>
      </w:hyperlink>
    </w:p>
    <w:p w14:paraId="4B244D1D" w14:textId="6BF1FD80" w:rsidR="004625F1" w:rsidRPr="004625F1" w:rsidRDefault="004625F1">
      <w:pPr>
        <w:pStyle w:val="TM1"/>
        <w:tabs>
          <w:tab w:val="right" w:leader="dot" w:pos="8630"/>
        </w:tabs>
        <w:rPr>
          <w:rFonts w:ascii="Luciole" w:eastAsiaTheme="minorEastAsia" w:hAnsi="Luciole"/>
          <w:b w:val="0"/>
          <w:bCs w:val="0"/>
          <w:caps w:val="0"/>
          <w:noProof/>
          <w:sz w:val="24"/>
          <w:szCs w:val="24"/>
          <w:lang w:eastAsia="fr-CA"/>
        </w:rPr>
      </w:pPr>
      <w:hyperlink w:anchor="_Toc226985239" w:history="1">
        <w:r w:rsidRPr="004625F1">
          <w:rPr>
            <w:rStyle w:val="Lienhypertexte"/>
            <w:rFonts w:ascii="Luciole" w:eastAsia="Verdana" w:hAnsi="Luciole" w:cs="Verdana"/>
            <w:noProof/>
            <w:sz w:val="24"/>
            <w:szCs w:val="24"/>
          </w:rPr>
          <w:t>AGA 2025 – Procès-verbal</w:t>
        </w:r>
        <w:r w:rsidRPr="004625F1">
          <w:rPr>
            <w:rFonts w:ascii="Luciole" w:hAnsi="Luciole"/>
            <w:noProof/>
            <w:webHidden/>
            <w:sz w:val="24"/>
            <w:szCs w:val="24"/>
          </w:rPr>
          <w:tab/>
        </w:r>
        <w:r w:rsidRPr="004625F1">
          <w:rPr>
            <w:rFonts w:ascii="Luciole" w:hAnsi="Luciole"/>
            <w:noProof/>
            <w:webHidden/>
            <w:sz w:val="24"/>
            <w:szCs w:val="24"/>
          </w:rPr>
          <w:fldChar w:fldCharType="begin"/>
        </w:r>
        <w:r w:rsidRPr="004625F1">
          <w:rPr>
            <w:rFonts w:ascii="Luciole" w:hAnsi="Luciole"/>
            <w:noProof/>
            <w:webHidden/>
            <w:sz w:val="24"/>
            <w:szCs w:val="24"/>
          </w:rPr>
          <w:instrText xml:space="preserve"> PAGEREF _Toc226985239 \h </w:instrText>
        </w:r>
        <w:r w:rsidRPr="004625F1">
          <w:rPr>
            <w:rFonts w:ascii="Luciole" w:hAnsi="Luciole"/>
            <w:noProof/>
            <w:webHidden/>
            <w:sz w:val="24"/>
            <w:szCs w:val="24"/>
          </w:rPr>
        </w:r>
        <w:r w:rsidRPr="004625F1">
          <w:rPr>
            <w:rFonts w:ascii="Luciole" w:hAnsi="Luciole"/>
            <w:noProof/>
            <w:webHidden/>
            <w:sz w:val="24"/>
            <w:szCs w:val="24"/>
          </w:rPr>
          <w:fldChar w:fldCharType="separate"/>
        </w:r>
        <w:r w:rsidRPr="004625F1">
          <w:rPr>
            <w:rFonts w:ascii="Luciole" w:hAnsi="Luciole"/>
            <w:noProof/>
            <w:webHidden/>
            <w:sz w:val="24"/>
            <w:szCs w:val="24"/>
          </w:rPr>
          <w:t>89</w:t>
        </w:r>
        <w:r w:rsidRPr="004625F1">
          <w:rPr>
            <w:rFonts w:ascii="Luciole" w:hAnsi="Luciole"/>
            <w:noProof/>
            <w:webHidden/>
            <w:sz w:val="24"/>
            <w:szCs w:val="24"/>
          </w:rPr>
          <w:fldChar w:fldCharType="end"/>
        </w:r>
      </w:hyperlink>
    </w:p>
    <w:p w14:paraId="4AAF3D6E" w14:textId="65FFA262" w:rsidR="004625F1" w:rsidRPr="004625F1" w:rsidRDefault="004625F1">
      <w:pPr>
        <w:pStyle w:val="TM1"/>
        <w:tabs>
          <w:tab w:val="right" w:leader="dot" w:pos="8630"/>
        </w:tabs>
        <w:rPr>
          <w:rFonts w:ascii="Luciole" w:eastAsiaTheme="minorEastAsia" w:hAnsi="Luciole"/>
          <w:b w:val="0"/>
          <w:bCs w:val="0"/>
          <w:caps w:val="0"/>
          <w:noProof/>
          <w:sz w:val="24"/>
          <w:szCs w:val="24"/>
          <w:lang w:eastAsia="fr-CA"/>
        </w:rPr>
      </w:pPr>
      <w:hyperlink w:anchor="_Toc226985240" w:history="1">
        <w:r w:rsidRPr="004625F1">
          <w:rPr>
            <w:rStyle w:val="Lienhypertexte"/>
            <w:rFonts w:ascii="Luciole" w:hAnsi="Luciole"/>
            <w:noProof/>
            <w:sz w:val="24"/>
            <w:szCs w:val="24"/>
          </w:rPr>
          <w:t>Suivi budgétaire</w:t>
        </w:r>
        <w:r w:rsidRPr="004625F1">
          <w:rPr>
            <w:rStyle w:val="Lienhypertexte"/>
            <w:rFonts w:ascii="Calibri" w:hAnsi="Calibri" w:cs="Calibri"/>
            <w:noProof/>
            <w:sz w:val="24"/>
            <w:szCs w:val="24"/>
          </w:rPr>
          <w:t> </w:t>
        </w:r>
        <w:r w:rsidRPr="004625F1">
          <w:rPr>
            <w:rStyle w:val="Lienhypertexte"/>
            <w:rFonts w:ascii="Luciole" w:hAnsi="Luciole"/>
            <w:noProof/>
            <w:sz w:val="24"/>
            <w:szCs w:val="24"/>
          </w:rPr>
          <w:t>2025-2026 et prévisions budgétaires</w:t>
        </w:r>
        <w:r w:rsidRPr="004625F1">
          <w:rPr>
            <w:rStyle w:val="Lienhypertexte"/>
            <w:rFonts w:ascii="Calibri" w:hAnsi="Calibri" w:cs="Calibri"/>
            <w:noProof/>
            <w:sz w:val="24"/>
            <w:szCs w:val="24"/>
          </w:rPr>
          <w:t> </w:t>
        </w:r>
        <w:r w:rsidRPr="004625F1">
          <w:rPr>
            <w:rStyle w:val="Lienhypertexte"/>
            <w:rFonts w:ascii="Luciole" w:hAnsi="Luciole"/>
            <w:noProof/>
            <w:sz w:val="24"/>
            <w:szCs w:val="24"/>
          </w:rPr>
          <w:t>2026-2027</w:t>
        </w:r>
        <w:r w:rsidRPr="004625F1">
          <w:rPr>
            <w:rFonts w:ascii="Luciole" w:hAnsi="Luciole"/>
            <w:noProof/>
            <w:webHidden/>
            <w:sz w:val="24"/>
            <w:szCs w:val="24"/>
          </w:rPr>
          <w:tab/>
        </w:r>
        <w:r w:rsidRPr="004625F1">
          <w:rPr>
            <w:rFonts w:ascii="Luciole" w:hAnsi="Luciole"/>
            <w:noProof/>
            <w:webHidden/>
            <w:sz w:val="24"/>
            <w:szCs w:val="24"/>
          </w:rPr>
          <w:fldChar w:fldCharType="begin"/>
        </w:r>
        <w:r w:rsidRPr="004625F1">
          <w:rPr>
            <w:rFonts w:ascii="Luciole" w:hAnsi="Luciole"/>
            <w:noProof/>
            <w:webHidden/>
            <w:sz w:val="24"/>
            <w:szCs w:val="24"/>
          </w:rPr>
          <w:instrText xml:space="preserve"> PAGEREF _Toc226985240 \h </w:instrText>
        </w:r>
        <w:r w:rsidRPr="004625F1">
          <w:rPr>
            <w:rFonts w:ascii="Luciole" w:hAnsi="Luciole"/>
            <w:noProof/>
            <w:webHidden/>
            <w:sz w:val="24"/>
            <w:szCs w:val="24"/>
          </w:rPr>
        </w:r>
        <w:r w:rsidRPr="004625F1">
          <w:rPr>
            <w:rFonts w:ascii="Luciole" w:hAnsi="Luciole"/>
            <w:noProof/>
            <w:webHidden/>
            <w:sz w:val="24"/>
            <w:szCs w:val="24"/>
          </w:rPr>
          <w:fldChar w:fldCharType="separate"/>
        </w:r>
        <w:r w:rsidRPr="004625F1">
          <w:rPr>
            <w:rFonts w:ascii="Luciole" w:hAnsi="Luciole"/>
            <w:noProof/>
            <w:webHidden/>
            <w:sz w:val="24"/>
            <w:szCs w:val="24"/>
          </w:rPr>
          <w:t>97</w:t>
        </w:r>
        <w:r w:rsidRPr="004625F1">
          <w:rPr>
            <w:rFonts w:ascii="Luciole" w:hAnsi="Luciole"/>
            <w:noProof/>
            <w:webHidden/>
            <w:sz w:val="24"/>
            <w:szCs w:val="24"/>
          </w:rPr>
          <w:fldChar w:fldCharType="end"/>
        </w:r>
      </w:hyperlink>
    </w:p>
    <w:p w14:paraId="3FD49461" w14:textId="3BB8B5B6" w:rsidR="004625F1" w:rsidRDefault="004625F1">
      <w:pPr>
        <w:pStyle w:val="TM1"/>
        <w:tabs>
          <w:tab w:val="right" w:leader="dot" w:pos="8630"/>
        </w:tabs>
        <w:rPr>
          <w:rFonts w:eastAsiaTheme="minorEastAsia"/>
          <w:b w:val="0"/>
          <w:bCs w:val="0"/>
          <w:caps w:val="0"/>
          <w:noProof/>
          <w:sz w:val="24"/>
          <w:szCs w:val="24"/>
          <w:lang w:eastAsia="fr-CA"/>
        </w:rPr>
      </w:pPr>
      <w:hyperlink w:anchor="_Toc226985241" w:history="1">
        <w:r w:rsidRPr="004625F1">
          <w:rPr>
            <w:rStyle w:val="Lienhypertexte"/>
            <w:rFonts w:ascii="Luciole" w:hAnsi="Luciole"/>
            <w:noProof/>
            <w:sz w:val="24"/>
            <w:szCs w:val="24"/>
          </w:rPr>
          <w:t>Annexes</w:t>
        </w:r>
        <w:r w:rsidRPr="004625F1">
          <w:rPr>
            <w:rFonts w:ascii="Luciole" w:hAnsi="Luciole"/>
            <w:noProof/>
            <w:webHidden/>
            <w:sz w:val="24"/>
            <w:szCs w:val="24"/>
          </w:rPr>
          <w:tab/>
        </w:r>
        <w:r w:rsidRPr="004625F1">
          <w:rPr>
            <w:rFonts w:ascii="Luciole" w:hAnsi="Luciole"/>
            <w:noProof/>
            <w:webHidden/>
            <w:sz w:val="24"/>
            <w:szCs w:val="24"/>
          </w:rPr>
          <w:fldChar w:fldCharType="begin"/>
        </w:r>
        <w:r w:rsidRPr="004625F1">
          <w:rPr>
            <w:rFonts w:ascii="Luciole" w:hAnsi="Luciole"/>
            <w:noProof/>
            <w:webHidden/>
            <w:sz w:val="24"/>
            <w:szCs w:val="24"/>
          </w:rPr>
          <w:instrText xml:space="preserve"> PAGEREF _Toc226985241 \h </w:instrText>
        </w:r>
        <w:r w:rsidRPr="004625F1">
          <w:rPr>
            <w:rFonts w:ascii="Luciole" w:hAnsi="Luciole"/>
            <w:noProof/>
            <w:webHidden/>
            <w:sz w:val="24"/>
            <w:szCs w:val="24"/>
          </w:rPr>
        </w:r>
        <w:r w:rsidRPr="004625F1">
          <w:rPr>
            <w:rFonts w:ascii="Luciole" w:hAnsi="Luciole"/>
            <w:noProof/>
            <w:webHidden/>
            <w:sz w:val="24"/>
            <w:szCs w:val="24"/>
          </w:rPr>
          <w:fldChar w:fldCharType="separate"/>
        </w:r>
        <w:r w:rsidRPr="004625F1">
          <w:rPr>
            <w:rFonts w:ascii="Luciole" w:hAnsi="Luciole"/>
            <w:noProof/>
            <w:webHidden/>
            <w:sz w:val="24"/>
            <w:szCs w:val="24"/>
          </w:rPr>
          <w:t>100</w:t>
        </w:r>
        <w:r w:rsidRPr="004625F1">
          <w:rPr>
            <w:rFonts w:ascii="Luciole" w:hAnsi="Luciole"/>
            <w:noProof/>
            <w:webHidden/>
            <w:sz w:val="24"/>
            <w:szCs w:val="24"/>
          </w:rPr>
          <w:fldChar w:fldCharType="end"/>
        </w:r>
      </w:hyperlink>
    </w:p>
    <w:p w14:paraId="7A2C4191" w14:textId="594D2AE6" w:rsidR="00C839D3" w:rsidRPr="00C52EF1" w:rsidRDefault="00C839D3" w:rsidP="00C52EF1">
      <w:pPr>
        <w:rPr>
          <w:b/>
          <w:bCs/>
          <w:color w:val="0A395A"/>
          <w:sz w:val="36"/>
          <w:szCs w:val="36"/>
          <w:lang w:eastAsia="fr-CA"/>
        </w:rPr>
      </w:pPr>
      <w:r w:rsidRPr="00C839D3">
        <w:rPr>
          <w:b/>
          <w:bCs/>
          <w:color w:val="0A395A"/>
          <w:sz w:val="24"/>
          <w:lang w:eastAsia="fr-CA"/>
        </w:rPr>
        <w:fldChar w:fldCharType="end"/>
      </w:r>
    </w:p>
    <w:p w14:paraId="02E3B66F" w14:textId="77777777" w:rsidR="00C839D3" w:rsidRDefault="00C839D3" w:rsidP="00C52EF1">
      <w:pPr>
        <w:rPr>
          <w:lang w:eastAsia="fr-CA"/>
        </w:rPr>
        <w:sectPr w:rsidR="00C839D3" w:rsidSect="00045239">
          <w:pgSz w:w="12240" w:h="15840"/>
          <w:pgMar w:top="1440" w:right="1800" w:bottom="1440" w:left="1800" w:header="708" w:footer="708" w:gutter="0"/>
          <w:cols w:space="708"/>
          <w:docGrid w:linePitch="360"/>
        </w:sectPr>
      </w:pPr>
    </w:p>
    <w:p w14:paraId="245A48E2" w14:textId="1FF3F115" w:rsidR="00045239" w:rsidRPr="00A713AE" w:rsidRDefault="00045239" w:rsidP="00045239">
      <w:pPr>
        <w:pStyle w:val="Titre1"/>
        <w:rPr>
          <w:rFonts w:ascii="Luciole" w:eastAsia="Times New Roman" w:hAnsi="Luciole"/>
          <w:b/>
          <w:bCs/>
          <w:color w:val="0A395A"/>
          <w:sz w:val="36"/>
          <w:szCs w:val="36"/>
          <w:lang w:eastAsia="fr-CA"/>
        </w:rPr>
      </w:pPr>
      <w:bookmarkStart w:id="0" w:name="_Toc226985219"/>
      <w:r w:rsidRPr="00A713AE">
        <w:rPr>
          <w:rFonts w:ascii="Luciole" w:eastAsia="Times New Roman" w:hAnsi="Luciole"/>
          <w:b/>
          <w:bCs/>
          <w:color w:val="0A395A"/>
          <w:sz w:val="36"/>
          <w:szCs w:val="36"/>
          <w:lang w:eastAsia="fr-CA"/>
        </w:rPr>
        <w:lastRenderedPageBreak/>
        <w:t>Mot du président</w:t>
      </w:r>
      <w:bookmarkEnd w:id="0"/>
    </w:p>
    <w:p w14:paraId="36AAC917" w14:textId="77777777" w:rsidR="00045239" w:rsidRPr="00A713AE" w:rsidRDefault="00045239" w:rsidP="00045239">
      <w:pPr>
        <w:spacing w:before="100" w:beforeAutospacing="1" w:after="100" w:afterAutospacing="1" w:line="276" w:lineRule="auto"/>
        <w:rPr>
          <w:rFonts w:eastAsia="Times New Roman" w:cs="Times New Roman"/>
          <w:kern w:val="0"/>
          <w:sz w:val="28"/>
          <w:szCs w:val="28"/>
          <w:lang w:eastAsia="fr-CA"/>
          <w14:ligatures w14:val="none"/>
        </w:rPr>
      </w:pPr>
      <w:r w:rsidRPr="00A713AE">
        <w:rPr>
          <w:rFonts w:eastAsia="Times New Roman" w:cs="Times New Roman"/>
          <w:kern w:val="0"/>
          <w:sz w:val="28"/>
          <w:szCs w:val="28"/>
          <w:lang w:eastAsia="fr-CA"/>
          <w14:ligatures w14:val="none"/>
        </w:rPr>
        <w:t>C’est avec une grande fierté que je m’adresse à vous aujourd’hui au nom du conseil d’administration de l’AÉRA.</w:t>
      </w:r>
    </w:p>
    <w:p w14:paraId="50F139AB" w14:textId="77777777" w:rsidR="00045239" w:rsidRPr="00A713AE" w:rsidRDefault="00045239" w:rsidP="00045239">
      <w:pPr>
        <w:spacing w:before="100" w:beforeAutospacing="1" w:after="100" w:afterAutospacing="1" w:line="276" w:lineRule="auto"/>
        <w:rPr>
          <w:rFonts w:eastAsia="Times New Roman" w:cs="Times New Roman"/>
          <w:kern w:val="0"/>
          <w:sz w:val="28"/>
          <w:szCs w:val="28"/>
          <w:lang w:eastAsia="fr-CA"/>
          <w14:ligatures w14:val="none"/>
        </w:rPr>
      </w:pPr>
      <w:r w:rsidRPr="00A713AE">
        <w:rPr>
          <w:rFonts w:eastAsia="Times New Roman" w:cs="Times New Roman"/>
          <w:kern w:val="0"/>
          <w:sz w:val="28"/>
          <w:szCs w:val="28"/>
          <w:lang w:eastAsia="fr-CA"/>
          <w14:ligatures w14:val="none"/>
        </w:rPr>
        <w:t>Au fil de la dernière année, notre organisme a poursuivi sa mission avec détermination, en plaçant au cœur de ses actions ce qui le définit profondément</w:t>
      </w:r>
      <w:r w:rsidRPr="00A713AE">
        <w:rPr>
          <w:rFonts w:ascii="Calibri" w:eastAsia="Times New Roman" w:hAnsi="Calibri" w:cs="Calibri"/>
          <w:kern w:val="0"/>
          <w:sz w:val="28"/>
          <w:szCs w:val="28"/>
          <w:lang w:eastAsia="fr-CA"/>
          <w14:ligatures w14:val="none"/>
        </w:rPr>
        <w:t> </w:t>
      </w:r>
      <w:r w:rsidRPr="00A713AE">
        <w:rPr>
          <w:rFonts w:eastAsia="Times New Roman" w:cs="Times New Roman"/>
          <w:kern w:val="0"/>
          <w:sz w:val="28"/>
          <w:szCs w:val="28"/>
          <w:lang w:eastAsia="fr-CA"/>
          <w14:ligatures w14:val="none"/>
        </w:rPr>
        <w:t>: l’humain. Derrière chaque activité, chaque service, chaque rencontre, il y a une personne qui avance, qui s’adapte, qui retrouve confiance et qui prend pleinement sa place.</w:t>
      </w:r>
    </w:p>
    <w:p w14:paraId="513E2572" w14:textId="77777777" w:rsidR="00045239" w:rsidRPr="00A713AE" w:rsidRDefault="00045239" w:rsidP="00045239">
      <w:pPr>
        <w:spacing w:before="100" w:beforeAutospacing="1" w:after="100" w:afterAutospacing="1" w:line="276" w:lineRule="auto"/>
        <w:rPr>
          <w:rFonts w:eastAsia="Times New Roman" w:cs="Times New Roman"/>
          <w:kern w:val="0"/>
          <w:sz w:val="28"/>
          <w:szCs w:val="28"/>
          <w:lang w:eastAsia="fr-CA"/>
          <w14:ligatures w14:val="none"/>
        </w:rPr>
      </w:pPr>
      <w:r w:rsidRPr="00A713AE">
        <w:rPr>
          <w:rFonts w:eastAsia="Times New Roman" w:cs="Times New Roman"/>
          <w:kern w:val="0"/>
          <w:sz w:val="28"/>
          <w:szCs w:val="28"/>
          <w:lang w:eastAsia="fr-CA"/>
          <w14:ligatures w14:val="none"/>
        </w:rPr>
        <w:t>L’AÉRA est bien plus qu’un simple organisme. Elle est un milieu de vie, un espace de solidarité et un point d’ancrage pour de nombreuses personnes vivant avec une déficience visuelle. Elle permet de briser l’isolement, de créer des liens significatifs et de soutenir le développement de l’autonomie, dans un esprit de respect et d’inclusion.</w:t>
      </w:r>
    </w:p>
    <w:p w14:paraId="582F5576" w14:textId="77777777" w:rsidR="00045239" w:rsidRPr="00A713AE" w:rsidRDefault="00045239" w:rsidP="00045239">
      <w:pPr>
        <w:spacing w:before="100" w:beforeAutospacing="1" w:after="100" w:afterAutospacing="1" w:line="276" w:lineRule="auto"/>
        <w:rPr>
          <w:rFonts w:eastAsia="Times New Roman" w:cs="Times New Roman"/>
          <w:kern w:val="0"/>
          <w:sz w:val="28"/>
          <w:szCs w:val="28"/>
          <w:lang w:eastAsia="fr-CA"/>
          <w14:ligatures w14:val="none"/>
        </w:rPr>
      </w:pPr>
      <w:r w:rsidRPr="00A713AE">
        <w:rPr>
          <w:rFonts w:eastAsia="Times New Roman" w:cs="Times New Roman"/>
          <w:kern w:val="0"/>
          <w:sz w:val="28"/>
          <w:szCs w:val="28"/>
          <w:lang w:eastAsia="fr-CA"/>
          <w14:ligatures w14:val="none"/>
        </w:rPr>
        <w:t>Je tiens à souligner l’engagement remarquable de nos membres, qui participent activement à la vie associative et contribuent à faire de l’AÉRA un organisme vivant et dynamique. Votre implication est essentielle et constitue une richesse inestimable.</w:t>
      </w:r>
    </w:p>
    <w:p w14:paraId="2AEE81E9" w14:textId="77777777" w:rsidR="00045239" w:rsidRPr="00A713AE" w:rsidRDefault="00045239" w:rsidP="00045239">
      <w:pPr>
        <w:spacing w:before="100" w:beforeAutospacing="1" w:after="100" w:afterAutospacing="1" w:line="276" w:lineRule="auto"/>
        <w:rPr>
          <w:rFonts w:eastAsia="Times New Roman" w:cs="Times New Roman"/>
          <w:kern w:val="0"/>
          <w:sz w:val="28"/>
          <w:szCs w:val="28"/>
          <w:lang w:eastAsia="fr-CA"/>
          <w14:ligatures w14:val="none"/>
        </w:rPr>
      </w:pPr>
      <w:r w:rsidRPr="00A713AE">
        <w:rPr>
          <w:rFonts w:eastAsia="Times New Roman" w:cs="Times New Roman"/>
          <w:kern w:val="0"/>
          <w:sz w:val="28"/>
          <w:szCs w:val="28"/>
          <w:lang w:eastAsia="fr-CA"/>
          <w14:ligatures w14:val="none"/>
        </w:rPr>
        <w:lastRenderedPageBreak/>
        <w:t>Je souhaite également exprimer toute ma reconnaissance envers l’équipe de travail et la direction générale, qui, par leur professionnalisme, leur écoute et leur dévouement, permettent à l’AÉRA de se développer et d’innover continuellement. Leur travail rigoureux et leur sens humain font une réelle différence au quotidien.</w:t>
      </w:r>
    </w:p>
    <w:p w14:paraId="1AFA8CA8" w14:textId="77777777" w:rsidR="00045239" w:rsidRPr="00A713AE" w:rsidRDefault="00045239" w:rsidP="00045239">
      <w:pPr>
        <w:spacing w:before="100" w:beforeAutospacing="1" w:after="100" w:afterAutospacing="1" w:line="276" w:lineRule="auto"/>
        <w:rPr>
          <w:rFonts w:eastAsia="Times New Roman" w:cs="Times New Roman"/>
          <w:kern w:val="0"/>
          <w:sz w:val="28"/>
          <w:szCs w:val="28"/>
          <w:lang w:eastAsia="fr-CA"/>
          <w14:ligatures w14:val="none"/>
        </w:rPr>
      </w:pPr>
      <w:r w:rsidRPr="00A713AE">
        <w:rPr>
          <w:rFonts w:eastAsia="Times New Roman" w:cs="Times New Roman"/>
          <w:kern w:val="0"/>
          <w:sz w:val="28"/>
          <w:szCs w:val="28"/>
          <w:lang w:eastAsia="fr-CA"/>
          <w14:ligatures w14:val="none"/>
        </w:rPr>
        <w:t>Nous évoluons dans un contexte où les défis sont bien présents. Les besoins sont croissants, les ressources parfois limitées et l’accessibilité universelle demeure un enjeu important dans notre société. Toutefois, ces réalités renforcent notre détermination à agir, à nous adapter et à poursuivre nos efforts pour faire avancer les choses.</w:t>
      </w:r>
    </w:p>
    <w:p w14:paraId="18F2C7AD" w14:textId="77777777" w:rsidR="00045239" w:rsidRPr="00A713AE" w:rsidRDefault="00045239" w:rsidP="00045239">
      <w:pPr>
        <w:spacing w:before="100" w:beforeAutospacing="1" w:after="100" w:afterAutospacing="1" w:line="276" w:lineRule="auto"/>
        <w:rPr>
          <w:rFonts w:eastAsia="Times New Roman" w:cs="Times New Roman"/>
          <w:kern w:val="0"/>
          <w:sz w:val="28"/>
          <w:szCs w:val="28"/>
          <w:lang w:eastAsia="fr-CA"/>
          <w14:ligatures w14:val="none"/>
        </w:rPr>
      </w:pPr>
      <w:r w:rsidRPr="00A713AE">
        <w:rPr>
          <w:rFonts w:eastAsia="Times New Roman" w:cs="Times New Roman"/>
          <w:kern w:val="0"/>
          <w:sz w:val="28"/>
          <w:szCs w:val="28"/>
          <w:lang w:eastAsia="fr-CA"/>
          <w14:ligatures w14:val="none"/>
        </w:rPr>
        <w:t>L’AÉRA s’affirme de plus en plus comme un acteur incontournable dans son milieu. Par ses actions, ses prises de position et ses partenariats, elle contribue activement à bâtir une société plus inclusive, où chaque personne peut exercer pleinement ses droits et participer à la vie collective.</w:t>
      </w:r>
    </w:p>
    <w:p w14:paraId="34E2E5A1" w14:textId="77777777" w:rsidR="00045239" w:rsidRPr="00A713AE" w:rsidRDefault="00045239" w:rsidP="00045239">
      <w:pPr>
        <w:spacing w:before="100" w:beforeAutospacing="1" w:after="100" w:afterAutospacing="1" w:line="276" w:lineRule="auto"/>
        <w:rPr>
          <w:rFonts w:eastAsia="Times New Roman" w:cs="Times New Roman"/>
          <w:kern w:val="0"/>
          <w:sz w:val="28"/>
          <w:szCs w:val="28"/>
          <w:lang w:eastAsia="fr-CA"/>
          <w14:ligatures w14:val="none"/>
        </w:rPr>
      </w:pPr>
      <w:r w:rsidRPr="00A713AE">
        <w:rPr>
          <w:rFonts w:eastAsia="Times New Roman" w:cs="Times New Roman"/>
          <w:kern w:val="0"/>
          <w:sz w:val="28"/>
          <w:szCs w:val="28"/>
          <w:lang w:eastAsia="fr-CA"/>
          <w14:ligatures w14:val="none"/>
        </w:rPr>
        <w:t>En regardant vers l’avenir, nous souhaitons continuer à développer des services pertinents, à renforcer nos collaborations et à faire rayonner notre mission. Mais surtout, nous voulons continuer à faire une différence concrète dans la vie des personnes que nous accompagnons.</w:t>
      </w:r>
    </w:p>
    <w:p w14:paraId="7F902AA6" w14:textId="77777777" w:rsidR="00045239" w:rsidRPr="00A713AE" w:rsidRDefault="00045239" w:rsidP="00045239">
      <w:pPr>
        <w:spacing w:before="100" w:beforeAutospacing="1" w:after="100" w:afterAutospacing="1" w:line="276" w:lineRule="auto"/>
        <w:rPr>
          <w:rFonts w:eastAsia="Times New Roman" w:cs="Times New Roman"/>
          <w:kern w:val="0"/>
          <w:sz w:val="28"/>
          <w:szCs w:val="28"/>
          <w:lang w:eastAsia="fr-CA"/>
          <w14:ligatures w14:val="none"/>
        </w:rPr>
      </w:pPr>
      <w:r w:rsidRPr="00A713AE">
        <w:rPr>
          <w:rFonts w:eastAsia="Times New Roman" w:cs="Times New Roman"/>
          <w:kern w:val="0"/>
          <w:sz w:val="28"/>
          <w:szCs w:val="28"/>
          <w:lang w:eastAsia="fr-CA"/>
          <w14:ligatures w14:val="none"/>
        </w:rPr>
        <w:lastRenderedPageBreak/>
        <w:t>C’est ensemble — membres, employés, bénévoles, partenaires et administrateurs — que nous pouvons poursuivre ce chemin avec confiance et ambition.</w:t>
      </w:r>
    </w:p>
    <w:p w14:paraId="58C1285A" w14:textId="77777777" w:rsidR="00045239" w:rsidRPr="00A713AE" w:rsidRDefault="00045239" w:rsidP="00045239">
      <w:pPr>
        <w:spacing w:before="100" w:beforeAutospacing="1" w:after="100" w:afterAutospacing="1" w:line="276" w:lineRule="auto"/>
        <w:rPr>
          <w:rFonts w:eastAsia="Times New Roman" w:cs="Times New Roman"/>
          <w:kern w:val="0"/>
          <w:sz w:val="28"/>
          <w:szCs w:val="28"/>
          <w:lang w:eastAsia="fr-CA"/>
          <w14:ligatures w14:val="none"/>
        </w:rPr>
      </w:pPr>
      <w:r w:rsidRPr="00A713AE">
        <w:rPr>
          <w:rFonts w:eastAsia="Times New Roman" w:cs="Times New Roman"/>
          <w:kern w:val="0"/>
          <w:sz w:val="28"/>
          <w:szCs w:val="28"/>
          <w:lang w:eastAsia="fr-CA"/>
          <w14:ligatures w14:val="none"/>
        </w:rPr>
        <w:t>Je vous remercie sincèrement de votre engagement et de votre confiance.</w:t>
      </w:r>
    </w:p>
    <w:p w14:paraId="0535DCE4" w14:textId="77777777" w:rsidR="00045239" w:rsidRPr="00A713AE" w:rsidRDefault="00045239" w:rsidP="00045239">
      <w:pPr>
        <w:spacing w:before="100" w:beforeAutospacing="1" w:after="0" w:line="276" w:lineRule="auto"/>
        <w:rPr>
          <w:rFonts w:eastAsia="Times New Roman" w:cs="Times New Roman"/>
          <w:kern w:val="0"/>
          <w:sz w:val="28"/>
          <w:szCs w:val="28"/>
          <w:lang w:eastAsia="fr-CA"/>
          <w14:ligatures w14:val="none"/>
        </w:rPr>
      </w:pPr>
      <w:r w:rsidRPr="00A713AE">
        <w:rPr>
          <w:rFonts w:eastAsia="Times New Roman" w:cs="Times New Roman"/>
          <w:kern w:val="0"/>
          <w:sz w:val="28"/>
          <w:szCs w:val="28"/>
          <w:lang w:eastAsia="fr-CA"/>
          <w14:ligatures w14:val="none"/>
        </w:rPr>
        <w:t>Jean Brière</w:t>
      </w:r>
    </w:p>
    <w:p w14:paraId="7E67C248" w14:textId="63CA96E7" w:rsidR="00CC5465" w:rsidRDefault="00045239" w:rsidP="00045239">
      <w:pPr>
        <w:spacing w:after="100" w:afterAutospacing="1" w:line="276" w:lineRule="auto"/>
        <w:rPr>
          <w:rFonts w:eastAsia="Times New Roman" w:cs="Times New Roman"/>
          <w:kern w:val="0"/>
          <w:sz w:val="28"/>
          <w:szCs w:val="28"/>
          <w:lang w:eastAsia="fr-CA"/>
          <w14:ligatures w14:val="none"/>
        </w:rPr>
      </w:pPr>
      <w:r w:rsidRPr="00A713AE">
        <w:rPr>
          <w:rFonts w:eastAsia="Times New Roman" w:cs="Times New Roman"/>
          <w:kern w:val="0"/>
          <w:sz w:val="28"/>
          <w:szCs w:val="28"/>
          <w:lang w:eastAsia="fr-CA"/>
          <w14:ligatures w14:val="none"/>
        </w:rPr>
        <w:t>Président</w:t>
      </w:r>
    </w:p>
    <w:p w14:paraId="6E0C0291" w14:textId="77777777" w:rsidR="00CC5465" w:rsidRDefault="00CC5465">
      <w:pPr>
        <w:spacing w:after="0" w:line="240" w:lineRule="auto"/>
        <w:rPr>
          <w:rFonts w:eastAsia="Times New Roman" w:cs="Times New Roman"/>
          <w:kern w:val="0"/>
          <w:sz w:val="28"/>
          <w:szCs w:val="28"/>
          <w:lang w:eastAsia="fr-CA"/>
          <w14:ligatures w14:val="none"/>
        </w:rPr>
      </w:pPr>
      <w:r>
        <w:rPr>
          <w:rFonts w:eastAsia="Times New Roman" w:cs="Times New Roman"/>
          <w:kern w:val="0"/>
          <w:sz w:val="28"/>
          <w:szCs w:val="28"/>
          <w:lang w:eastAsia="fr-CA"/>
          <w14:ligatures w14:val="none"/>
        </w:rPr>
        <w:br w:type="page"/>
      </w:r>
    </w:p>
    <w:p w14:paraId="19B12BEA" w14:textId="77777777" w:rsidR="00045239" w:rsidRPr="00A713AE" w:rsidRDefault="00045239" w:rsidP="00045239">
      <w:pPr>
        <w:pStyle w:val="Titre1"/>
        <w:rPr>
          <w:rFonts w:ascii="Luciole" w:eastAsia="Times New Roman" w:hAnsi="Luciole"/>
          <w:b/>
          <w:bCs/>
          <w:color w:val="0A395A"/>
          <w:sz w:val="36"/>
          <w:szCs w:val="36"/>
          <w:lang w:eastAsia="fr-CA"/>
        </w:rPr>
      </w:pPr>
      <w:bookmarkStart w:id="1" w:name="_Toc226985220"/>
      <w:r w:rsidRPr="00A713AE">
        <w:rPr>
          <w:rFonts w:ascii="Luciole" w:eastAsia="Times New Roman" w:hAnsi="Luciole"/>
          <w:b/>
          <w:bCs/>
          <w:color w:val="0A395A"/>
          <w:sz w:val="36"/>
          <w:szCs w:val="36"/>
          <w:lang w:eastAsia="fr-CA"/>
        </w:rPr>
        <w:lastRenderedPageBreak/>
        <w:t>Mot de la directrice générale</w:t>
      </w:r>
      <w:bookmarkEnd w:id="1"/>
    </w:p>
    <w:p w14:paraId="3CEE7B9C" w14:textId="77777777" w:rsidR="00045239" w:rsidRPr="00A713AE" w:rsidRDefault="00045239" w:rsidP="00045239">
      <w:pPr>
        <w:spacing w:before="100" w:beforeAutospacing="1" w:after="100" w:afterAutospacing="1" w:line="276" w:lineRule="auto"/>
        <w:rPr>
          <w:rFonts w:eastAsia="Times New Roman" w:cs="Times New Roman"/>
          <w:kern w:val="0"/>
          <w:sz w:val="28"/>
          <w:szCs w:val="28"/>
          <w:lang w:eastAsia="fr-CA"/>
          <w14:ligatures w14:val="none"/>
        </w:rPr>
      </w:pPr>
      <w:r w:rsidRPr="00A713AE">
        <w:rPr>
          <w:rFonts w:eastAsia="Times New Roman" w:cs="Times New Roman"/>
          <w:kern w:val="0"/>
          <w:sz w:val="28"/>
          <w:szCs w:val="28"/>
          <w:lang w:eastAsia="fr-CA"/>
          <w14:ligatures w14:val="none"/>
        </w:rPr>
        <w:t>Au cours de la dernière année, j’ai consacré beaucoup d’efforts à positionner davantage l’AÉRA comme un acteur de référence en accessibilité. Aujourd’hui, je constate avec fierté que notre expertise est de plus en plus reconnue, notamment dans les consultations liées aux trottoirs, aux bâtiments, à l’accessibilité des documents et des sites Internet. Cette évolution témoigne d’un travail rigoureux et d’un positionnement que j’ai souhaité affirmer et structurer.</w:t>
      </w:r>
    </w:p>
    <w:p w14:paraId="2408F414" w14:textId="77777777" w:rsidR="00045239" w:rsidRPr="00A713AE" w:rsidRDefault="00045239" w:rsidP="00045239">
      <w:pPr>
        <w:spacing w:before="100" w:beforeAutospacing="1" w:after="100" w:afterAutospacing="1" w:line="276" w:lineRule="auto"/>
        <w:rPr>
          <w:rFonts w:eastAsia="Times New Roman" w:cs="Times New Roman"/>
          <w:kern w:val="0"/>
          <w:sz w:val="28"/>
          <w:szCs w:val="28"/>
          <w:lang w:eastAsia="fr-CA"/>
          <w14:ligatures w14:val="none"/>
        </w:rPr>
      </w:pPr>
      <w:r w:rsidRPr="00A713AE">
        <w:rPr>
          <w:rFonts w:eastAsia="Times New Roman" w:cs="Times New Roman"/>
          <w:kern w:val="0"/>
          <w:sz w:val="28"/>
          <w:szCs w:val="28"/>
          <w:lang w:eastAsia="fr-CA"/>
          <w14:ligatures w14:val="none"/>
        </w:rPr>
        <w:t>J’observe également une croissance marquée des demandes provenant des organismes communautaires. Cette réalité m’a amenée à proposer une nouvelle avenue de développement</w:t>
      </w:r>
      <w:r w:rsidRPr="00A713AE">
        <w:rPr>
          <w:rFonts w:ascii="Calibri" w:eastAsia="Times New Roman" w:hAnsi="Calibri" w:cs="Calibri"/>
          <w:kern w:val="0"/>
          <w:sz w:val="28"/>
          <w:szCs w:val="28"/>
          <w:lang w:eastAsia="fr-CA"/>
          <w14:ligatures w14:val="none"/>
        </w:rPr>
        <w:t> </w:t>
      </w:r>
      <w:r w:rsidRPr="00A713AE">
        <w:rPr>
          <w:rFonts w:eastAsia="Times New Roman" w:cs="Times New Roman"/>
          <w:kern w:val="0"/>
          <w:sz w:val="28"/>
          <w:szCs w:val="28"/>
          <w:lang w:eastAsia="fr-CA"/>
          <w14:ligatures w14:val="none"/>
        </w:rPr>
        <w:t>: la création d’une catégorie de membres organismes. Par cette initiative, je souhaite élargir notre portée, soutenir non seulement les personnes vivant avec une déficience visuelle, mais également accompagner les organisations dans leurs pratiques inclusives, tout en favorisant des collaborations concrètes et des échanges de services à valeur ajoutée.</w:t>
      </w:r>
    </w:p>
    <w:p w14:paraId="06886608" w14:textId="77777777" w:rsidR="00045239" w:rsidRPr="00A713AE" w:rsidRDefault="00045239" w:rsidP="00045239">
      <w:pPr>
        <w:spacing w:before="100" w:beforeAutospacing="1" w:after="100" w:afterAutospacing="1" w:line="276" w:lineRule="auto"/>
        <w:rPr>
          <w:rFonts w:eastAsia="Times New Roman" w:cs="Times New Roman"/>
          <w:kern w:val="0"/>
          <w:sz w:val="28"/>
          <w:szCs w:val="28"/>
          <w:lang w:eastAsia="fr-CA"/>
          <w14:ligatures w14:val="none"/>
        </w:rPr>
      </w:pPr>
      <w:r w:rsidRPr="00A713AE">
        <w:rPr>
          <w:rFonts w:eastAsia="Times New Roman" w:cs="Times New Roman"/>
          <w:kern w:val="0"/>
          <w:sz w:val="28"/>
          <w:szCs w:val="28"/>
          <w:lang w:eastAsia="fr-CA"/>
          <w14:ligatures w14:val="none"/>
        </w:rPr>
        <w:t xml:space="preserve">Je tiens à remercier sincèrement les membres du conseil d’administration pour leur confiance et leur soutien. Leur appui me permet d’exercer mon rôle avec cohérence, de </w:t>
      </w:r>
      <w:r w:rsidRPr="00A713AE">
        <w:rPr>
          <w:rFonts w:eastAsia="Times New Roman" w:cs="Times New Roman"/>
          <w:kern w:val="0"/>
          <w:sz w:val="28"/>
          <w:szCs w:val="28"/>
          <w:lang w:eastAsia="fr-CA"/>
          <w14:ligatures w14:val="none"/>
        </w:rPr>
        <w:lastRenderedPageBreak/>
        <w:t>prendre des décisions structurantes et de faire évoluer l’organisation dans une vision claire et assumée.</w:t>
      </w:r>
    </w:p>
    <w:p w14:paraId="39BEEE50" w14:textId="77777777" w:rsidR="00045239" w:rsidRPr="00A713AE" w:rsidRDefault="00045239" w:rsidP="00045239">
      <w:pPr>
        <w:spacing w:before="100" w:beforeAutospacing="1" w:after="100" w:afterAutospacing="1" w:line="276" w:lineRule="auto"/>
        <w:rPr>
          <w:rFonts w:eastAsia="Times New Roman" w:cs="Times New Roman"/>
          <w:kern w:val="0"/>
          <w:sz w:val="28"/>
          <w:szCs w:val="28"/>
          <w:lang w:eastAsia="fr-CA"/>
          <w14:ligatures w14:val="none"/>
        </w:rPr>
      </w:pPr>
      <w:r w:rsidRPr="00A713AE">
        <w:rPr>
          <w:rFonts w:eastAsia="Times New Roman" w:cs="Times New Roman"/>
          <w:kern w:val="0"/>
          <w:sz w:val="28"/>
          <w:szCs w:val="28"/>
          <w:lang w:eastAsia="fr-CA"/>
          <w14:ligatures w14:val="none"/>
        </w:rPr>
        <w:t>Je souhaite également souligner combien je suis impressionnée par l’engagement de nos membres. Votre volonté de vous développer, de gagner en autonomie et de vous épanouir donne un sens profond à chacune de mes actions et oriente mes priorités.</w:t>
      </w:r>
    </w:p>
    <w:p w14:paraId="6CC94FBF" w14:textId="77777777" w:rsidR="00045239" w:rsidRPr="00A713AE" w:rsidRDefault="00045239" w:rsidP="00045239">
      <w:pPr>
        <w:spacing w:before="100" w:beforeAutospacing="1" w:after="100" w:afterAutospacing="1" w:line="276" w:lineRule="auto"/>
        <w:rPr>
          <w:rFonts w:eastAsia="Times New Roman" w:cs="Times New Roman"/>
          <w:kern w:val="0"/>
          <w:sz w:val="28"/>
          <w:szCs w:val="28"/>
          <w:lang w:eastAsia="fr-CA"/>
          <w14:ligatures w14:val="none"/>
        </w:rPr>
      </w:pPr>
      <w:r w:rsidRPr="00A713AE">
        <w:rPr>
          <w:rFonts w:eastAsia="Times New Roman" w:cs="Times New Roman"/>
          <w:kern w:val="0"/>
          <w:sz w:val="28"/>
          <w:szCs w:val="28"/>
          <w:lang w:eastAsia="fr-CA"/>
          <w14:ligatures w14:val="none"/>
        </w:rPr>
        <w:t>Je désire exprimer ma reconnaissance envers nos bénévoles, dont l’implication est essentielle à la vitalité de notre vie associative. Votre contribution est tangible, durable et profondément significative.</w:t>
      </w:r>
    </w:p>
    <w:p w14:paraId="020546AE" w14:textId="77777777" w:rsidR="00045239" w:rsidRPr="00A713AE" w:rsidRDefault="00045239" w:rsidP="00045239">
      <w:pPr>
        <w:spacing w:before="100" w:beforeAutospacing="1" w:after="100" w:afterAutospacing="1" w:line="276" w:lineRule="auto"/>
        <w:rPr>
          <w:rFonts w:eastAsia="Times New Roman" w:cs="Times New Roman"/>
          <w:kern w:val="0"/>
          <w:sz w:val="28"/>
          <w:szCs w:val="28"/>
          <w:lang w:eastAsia="fr-CA"/>
          <w14:ligatures w14:val="none"/>
        </w:rPr>
      </w:pPr>
      <w:r w:rsidRPr="00A713AE">
        <w:rPr>
          <w:rFonts w:eastAsia="Times New Roman" w:cs="Times New Roman"/>
          <w:kern w:val="0"/>
          <w:sz w:val="28"/>
          <w:szCs w:val="28"/>
          <w:lang w:eastAsia="fr-CA"/>
          <w14:ligatures w14:val="none"/>
        </w:rPr>
        <w:t>Je remercie aussi l’ensemble des collaborateurs avec qui j’ai eu le privilège de travailler. Ces partenariats renforcent notre crédibilité, amplifient notre impact et contribuent à faire avancer concrètement les enjeux liés à la déficience visuelle.</w:t>
      </w:r>
    </w:p>
    <w:p w14:paraId="1F753118" w14:textId="77777777" w:rsidR="00045239" w:rsidRPr="00A713AE" w:rsidRDefault="00045239" w:rsidP="00045239">
      <w:pPr>
        <w:spacing w:before="100" w:beforeAutospacing="1" w:after="100" w:afterAutospacing="1" w:line="276" w:lineRule="auto"/>
        <w:rPr>
          <w:rFonts w:eastAsia="Times New Roman" w:cs="Times New Roman"/>
          <w:kern w:val="0"/>
          <w:sz w:val="28"/>
          <w:szCs w:val="28"/>
          <w:lang w:eastAsia="fr-CA"/>
          <w14:ligatures w14:val="none"/>
        </w:rPr>
      </w:pPr>
      <w:r w:rsidRPr="00A713AE">
        <w:rPr>
          <w:rFonts w:eastAsia="Times New Roman" w:cs="Times New Roman"/>
          <w:kern w:val="0"/>
          <w:sz w:val="28"/>
          <w:szCs w:val="28"/>
          <w:lang w:eastAsia="fr-CA"/>
          <w14:ligatures w14:val="none"/>
        </w:rPr>
        <w:t>Au fil de mes échanges avec vous, j’ai également pris conscience de l’importance de maintenir un équilibre entre les services en intervention et les services en technologie adaptée. Cette complémentarité est au cœur de mon approche et continuera de guider les orientations que je mettrai en place.</w:t>
      </w:r>
    </w:p>
    <w:p w14:paraId="6DE91BD1" w14:textId="77777777" w:rsidR="00045239" w:rsidRPr="00A713AE" w:rsidRDefault="00045239" w:rsidP="00045239">
      <w:pPr>
        <w:spacing w:before="100" w:beforeAutospacing="1" w:after="100" w:afterAutospacing="1" w:line="276" w:lineRule="auto"/>
        <w:rPr>
          <w:rFonts w:eastAsia="Times New Roman" w:cs="Times New Roman"/>
          <w:kern w:val="0"/>
          <w:sz w:val="28"/>
          <w:szCs w:val="28"/>
          <w:lang w:eastAsia="fr-CA"/>
          <w14:ligatures w14:val="none"/>
        </w:rPr>
      </w:pPr>
      <w:r w:rsidRPr="00A713AE">
        <w:rPr>
          <w:rFonts w:eastAsia="Times New Roman" w:cs="Times New Roman"/>
          <w:kern w:val="0"/>
          <w:sz w:val="28"/>
          <w:szCs w:val="28"/>
          <w:lang w:eastAsia="fr-CA"/>
          <w14:ligatures w14:val="none"/>
        </w:rPr>
        <w:lastRenderedPageBreak/>
        <w:t>Pour l’année</w:t>
      </w:r>
      <w:r w:rsidRPr="00A713AE">
        <w:rPr>
          <w:rFonts w:ascii="Calibri" w:eastAsia="Times New Roman" w:hAnsi="Calibri" w:cs="Calibri"/>
          <w:kern w:val="0"/>
          <w:sz w:val="28"/>
          <w:szCs w:val="28"/>
          <w:lang w:eastAsia="fr-CA"/>
          <w14:ligatures w14:val="none"/>
        </w:rPr>
        <w:t> </w:t>
      </w:r>
      <w:r w:rsidRPr="00A713AE">
        <w:rPr>
          <w:rFonts w:eastAsia="Times New Roman" w:cs="Times New Roman"/>
          <w:kern w:val="0"/>
          <w:sz w:val="28"/>
          <w:szCs w:val="28"/>
          <w:lang w:eastAsia="fr-CA"/>
          <w14:ligatures w14:val="none"/>
        </w:rPr>
        <w:t>2026-2027, je souhaite poursuivre le développement de l’AÉRA en accentuant notre présence dans les régions plus éloignées. La percée observée au Centre-du-Québec me confirme qu’il est possible d’aller encore plus loin, avec une volonté claire</w:t>
      </w:r>
      <w:r w:rsidRPr="00A713AE">
        <w:rPr>
          <w:rFonts w:ascii="Calibri" w:eastAsia="Times New Roman" w:hAnsi="Calibri" w:cs="Calibri"/>
          <w:kern w:val="0"/>
          <w:sz w:val="28"/>
          <w:szCs w:val="28"/>
          <w:lang w:eastAsia="fr-CA"/>
          <w14:ligatures w14:val="none"/>
        </w:rPr>
        <w:t> </w:t>
      </w:r>
      <w:r w:rsidRPr="00A713AE">
        <w:rPr>
          <w:rFonts w:eastAsia="Times New Roman" w:cs="Times New Roman"/>
          <w:kern w:val="0"/>
          <w:sz w:val="28"/>
          <w:szCs w:val="28"/>
          <w:lang w:eastAsia="fr-CA"/>
          <w14:ligatures w14:val="none"/>
        </w:rPr>
        <w:t>: assurer un accès équitable à nos services et réduire les inégalités territoriales.</w:t>
      </w:r>
    </w:p>
    <w:p w14:paraId="22DD1751" w14:textId="77777777" w:rsidR="00045239" w:rsidRPr="00A713AE" w:rsidRDefault="00045239" w:rsidP="00045239">
      <w:pPr>
        <w:spacing w:before="100" w:beforeAutospacing="1" w:after="100" w:afterAutospacing="1" w:line="276" w:lineRule="auto"/>
        <w:rPr>
          <w:rFonts w:eastAsia="Times New Roman" w:cs="Times New Roman"/>
          <w:kern w:val="0"/>
          <w:sz w:val="28"/>
          <w:szCs w:val="28"/>
          <w:lang w:eastAsia="fr-CA"/>
          <w14:ligatures w14:val="none"/>
        </w:rPr>
      </w:pPr>
      <w:r w:rsidRPr="00A713AE">
        <w:rPr>
          <w:rFonts w:eastAsia="Times New Roman" w:cs="Times New Roman"/>
          <w:kern w:val="0"/>
          <w:sz w:val="28"/>
          <w:szCs w:val="28"/>
          <w:lang w:eastAsia="fr-CA"/>
          <w14:ligatures w14:val="none"/>
        </w:rPr>
        <w:t>Je dirige l’AÉRA avec une conviction profonde</w:t>
      </w:r>
      <w:r w:rsidRPr="00A713AE">
        <w:rPr>
          <w:rFonts w:ascii="Calibri" w:eastAsia="Times New Roman" w:hAnsi="Calibri" w:cs="Calibri"/>
          <w:kern w:val="0"/>
          <w:sz w:val="28"/>
          <w:szCs w:val="28"/>
          <w:lang w:eastAsia="fr-CA"/>
          <w14:ligatures w14:val="none"/>
        </w:rPr>
        <w:t> </w:t>
      </w:r>
      <w:r w:rsidRPr="00A713AE">
        <w:rPr>
          <w:rFonts w:eastAsia="Times New Roman" w:cs="Times New Roman"/>
          <w:kern w:val="0"/>
          <w:sz w:val="28"/>
          <w:szCs w:val="28"/>
          <w:lang w:eastAsia="fr-CA"/>
          <w14:ligatures w14:val="none"/>
        </w:rPr>
        <w:t>: celle que notre rôle dépasse la prestation de services. Nous avons la responsabilité d’influencer, de mobiliser et de transformer notre environnement pour qu’il devienne réellement accessible et inclusif.</w:t>
      </w:r>
    </w:p>
    <w:p w14:paraId="16D4319B" w14:textId="77777777" w:rsidR="00045239" w:rsidRPr="00A713AE" w:rsidRDefault="00045239" w:rsidP="00045239">
      <w:pPr>
        <w:spacing w:before="100" w:beforeAutospacing="1" w:after="100" w:afterAutospacing="1" w:line="276" w:lineRule="auto"/>
        <w:rPr>
          <w:rFonts w:eastAsia="Times New Roman" w:cs="Times New Roman"/>
          <w:kern w:val="0"/>
          <w:sz w:val="28"/>
          <w:szCs w:val="28"/>
          <w:lang w:eastAsia="fr-CA"/>
          <w14:ligatures w14:val="none"/>
        </w:rPr>
      </w:pPr>
      <w:r w:rsidRPr="00A713AE">
        <w:rPr>
          <w:rFonts w:eastAsia="Times New Roman" w:cs="Times New Roman"/>
          <w:bCs/>
          <w:kern w:val="0"/>
          <w:sz w:val="28"/>
          <w:szCs w:val="28"/>
          <w:lang w:eastAsia="fr-CA"/>
          <w14:ligatures w14:val="none"/>
        </w:rPr>
        <w:t>Et je l’affirme avec clarté</w:t>
      </w:r>
      <w:r w:rsidRPr="00A713AE">
        <w:rPr>
          <w:rFonts w:ascii="Calibri" w:eastAsia="Times New Roman" w:hAnsi="Calibri" w:cs="Calibri"/>
          <w:bCs/>
          <w:kern w:val="0"/>
          <w:sz w:val="28"/>
          <w:szCs w:val="28"/>
          <w:lang w:eastAsia="fr-CA"/>
          <w14:ligatures w14:val="none"/>
        </w:rPr>
        <w:t> </w:t>
      </w:r>
      <w:r w:rsidRPr="00A713AE">
        <w:rPr>
          <w:rFonts w:eastAsia="Times New Roman" w:cs="Times New Roman"/>
          <w:bCs/>
          <w:kern w:val="0"/>
          <w:sz w:val="28"/>
          <w:szCs w:val="28"/>
          <w:lang w:eastAsia="fr-CA"/>
          <w14:ligatures w14:val="none"/>
        </w:rPr>
        <w:t>: je continuerai à porter cette vision avec détermination, à prendre les décisions nécessaires et à faire évoluer l’AÉRA avec rigueur, courage et ambition.</w:t>
      </w:r>
    </w:p>
    <w:p w14:paraId="657FBD1B" w14:textId="77777777" w:rsidR="00045239" w:rsidRPr="00A713AE" w:rsidRDefault="00045239" w:rsidP="00045239">
      <w:pPr>
        <w:spacing w:before="100" w:beforeAutospacing="1" w:after="100" w:afterAutospacing="1" w:line="276" w:lineRule="auto"/>
        <w:rPr>
          <w:rFonts w:eastAsia="Times New Roman" w:cs="Times New Roman"/>
          <w:bCs/>
          <w:kern w:val="0"/>
          <w:sz w:val="28"/>
          <w:szCs w:val="28"/>
          <w:lang w:eastAsia="fr-CA"/>
          <w14:ligatures w14:val="none"/>
        </w:rPr>
      </w:pPr>
      <w:r w:rsidRPr="00A713AE">
        <w:rPr>
          <w:rFonts w:eastAsia="Times New Roman" w:cs="Times New Roman"/>
          <w:bCs/>
          <w:kern w:val="0"/>
          <w:sz w:val="28"/>
          <w:szCs w:val="28"/>
          <w:lang w:eastAsia="fr-CA"/>
          <w14:ligatures w14:val="none"/>
        </w:rPr>
        <w:t>Parce qu’au-delà des services, ce que nous construisons ensemble, c’est un pouvoir d’agir, une dignité retrouvée et une place pleinement reconnue dans la société.</w:t>
      </w:r>
    </w:p>
    <w:p w14:paraId="70869EAE" w14:textId="1C5502AC" w:rsidR="0094246C" w:rsidRDefault="00045239" w:rsidP="00045239">
      <w:pPr>
        <w:spacing w:before="100" w:beforeAutospacing="1" w:after="100" w:afterAutospacing="1" w:line="276" w:lineRule="auto"/>
        <w:rPr>
          <w:rFonts w:eastAsia="Times New Roman" w:cs="Times New Roman"/>
          <w:kern w:val="0"/>
          <w:sz w:val="28"/>
          <w:szCs w:val="28"/>
          <w:lang w:eastAsia="fr-CA"/>
          <w14:ligatures w14:val="none"/>
        </w:rPr>
      </w:pPr>
      <w:r w:rsidRPr="00A713AE">
        <w:rPr>
          <w:rFonts w:eastAsia="Times New Roman" w:cs="Times New Roman"/>
          <w:kern w:val="0"/>
          <w:sz w:val="28"/>
          <w:szCs w:val="28"/>
          <w:lang w:eastAsia="fr-CA"/>
          <w14:ligatures w14:val="none"/>
        </w:rPr>
        <w:t>Karine Descôteaux</w:t>
      </w:r>
    </w:p>
    <w:p w14:paraId="04544306" w14:textId="77777777" w:rsidR="0094246C" w:rsidRDefault="0094246C">
      <w:pPr>
        <w:spacing w:after="0" w:line="240" w:lineRule="auto"/>
        <w:rPr>
          <w:rFonts w:eastAsia="Times New Roman" w:cs="Times New Roman"/>
          <w:kern w:val="0"/>
          <w:sz w:val="28"/>
          <w:szCs w:val="28"/>
          <w:lang w:eastAsia="fr-CA"/>
          <w14:ligatures w14:val="none"/>
        </w:rPr>
      </w:pPr>
      <w:r>
        <w:rPr>
          <w:rFonts w:eastAsia="Times New Roman" w:cs="Times New Roman"/>
          <w:kern w:val="0"/>
          <w:sz w:val="28"/>
          <w:szCs w:val="28"/>
          <w:lang w:eastAsia="fr-CA"/>
          <w14:ligatures w14:val="none"/>
        </w:rPr>
        <w:br w:type="page"/>
      </w:r>
    </w:p>
    <w:p w14:paraId="698516AD" w14:textId="2345FFAF" w:rsidR="00A713AE" w:rsidRPr="00A713AE" w:rsidRDefault="00A713AE" w:rsidP="00A713AE">
      <w:pPr>
        <w:pStyle w:val="Titre1"/>
        <w:rPr>
          <w:rFonts w:ascii="Luciole" w:eastAsia="Times New Roman" w:hAnsi="Luciole"/>
          <w:b/>
          <w:bCs/>
          <w:color w:val="0A395A"/>
          <w:sz w:val="36"/>
          <w:szCs w:val="36"/>
          <w:lang w:eastAsia="fr-CA"/>
        </w:rPr>
      </w:pPr>
      <w:bookmarkStart w:id="2" w:name="_Toc226985221"/>
      <w:r w:rsidRPr="00A713AE">
        <w:rPr>
          <w:rFonts w:ascii="Luciole" w:eastAsia="Times New Roman" w:hAnsi="Luciole"/>
          <w:b/>
          <w:bCs/>
          <w:color w:val="0A395A"/>
          <w:sz w:val="36"/>
          <w:szCs w:val="36"/>
          <w:lang w:eastAsia="fr-CA"/>
        </w:rPr>
        <w:lastRenderedPageBreak/>
        <w:t>À propos de l’AÉRA</w:t>
      </w:r>
      <w:bookmarkEnd w:id="2"/>
    </w:p>
    <w:p w14:paraId="7718CD15" w14:textId="652F7AC0" w:rsidR="00045239" w:rsidRPr="00A713AE" w:rsidRDefault="00045239" w:rsidP="00A713AE">
      <w:pPr>
        <w:pStyle w:val="Titre2"/>
        <w:rPr>
          <w:rFonts w:ascii="Luciole" w:eastAsia="Verdana" w:hAnsi="Luciole"/>
          <w:b/>
          <w:bCs/>
          <w:color w:val="225F99"/>
        </w:rPr>
      </w:pPr>
      <w:r w:rsidRPr="00A713AE">
        <w:rPr>
          <w:rFonts w:ascii="Luciole" w:eastAsia="Verdana" w:hAnsi="Luciole"/>
          <w:b/>
          <w:bCs/>
          <w:color w:val="225F99"/>
        </w:rPr>
        <w:t>Qui sommes-nous?</w:t>
      </w:r>
    </w:p>
    <w:p w14:paraId="0D809A30" w14:textId="77777777" w:rsidR="00045239" w:rsidRPr="00A713AE" w:rsidRDefault="00045239" w:rsidP="00045239">
      <w:pPr>
        <w:spacing w:before="120" w:after="0"/>
        <w:rPr>
          <w:rFonts w:eastAsia="Verdana" w:cs="Verdana"/>
          <w:sz w:val="28"/>
          <w:szCs w:val="28"/>
        </w:rPr>
      </w:pPr>
      <w:r w:rsidRPr="00A713AE">
        <w:rPr>
          <w:rFonts w:eastAsia="Verdana" w:cs="Verdana"/>
          <w:sz w:val="28"/>
          <w:szCs w:val="28"/>
        </w:rPr>
        <w:t>L’Association éducative et récréative des aveugles est un organisme sans but lucratif. Elle a pour mission de mobiliser la collectivité dans une visée de défense des droits et d’un accroissement de l’autonomie afin que les adultes de la région de la Mauricie et du Centre-du-Québec en situation de handicap visuel puissent s’accomplir grâce à une offre de services personnalisés de soutien, d’accompagnement et d’apprentissage et des activités rassembleuses visant à briser leur isolement.</w:t>
      </w:r>
    </w:p>
    <w:p w14:paraId="19A7EB26" w14:textId="77777777" w:rsidR="00045239" w:rsidRPr="00A713AE" w:rsidRDefault="00045239" w:rsidP="00045239">
      <w:pPr>
        <w:spacing w:before="120" w:after="0"/>
        <w:rPr>
          <w:rFonts w:eastAsia="Verdana" w:cs="Verdana"/>
          <w:sz w:val="28"/>
          <w:szCs w:val="28"/>
        </w:rPr>
      </w:pPr>
      <w:r w:rsidRPr="00A713AE">
        <w:rPr>
          <w:rFonts w:eastAsia="Verdana" w:cs="Verdana"/>
          <w:sz w:val="28"/>
          <w:szCs w:val="28"/>
        </w:rPr>
        <w:t xml:space="preserve">L’AÉRA préconise l’inclusion des personnes en situation de handicap visuel dans un environnement adapté à leur condition, raison pour laquelle elle effectue de la sensibilisation auprès des différents acteurs locaux, régionaux et provinciaux. </w:t>
      </w:r>
    </w:p>
    <w:p w14:paraId="59F4BDC3" w14:textId="77777777" w:rsidR="00045239" w:rsidRPr="00A713AE" w:rsidRDefault="00045239" w:rsidP="00045239">
      <w:pPr>
        <w:pStyle w:val="Titre2"/>
        <w:rPr>
          <w:rFonts w:ascii="Luciole" w:eastAsia="Verdana" w:hAnsi="Luciole"/>
          <w:b/>
          <w:bCs/>
          <w:color w:val="225F99"/>
        </w:rPr>
      </w:pPr>
      <w:r w:rsidRPr="00A713AE">
        <w:rPr>
          <w:rFonts w:ascii="Luciole" w:eastAsia="Verdana" w:hAnsi="Luciole"/>
          <w:b/>
          <w:bCs/>
          <w:color w:val="225F99"/>
        </w:rPr>
        <w:t>Qui servons-nous?</w:t>
      </w:r>
    </w:p>
    <w:p w14:paraId="1D20BB15" w14:textId="77777777" w:rsidR="00045239" w:rsidRPr="00A713AE" w:rsidRDefault="00045239" w:rsidP="00045239">
      <w:pPr>
        <w:spacing w:before="120" w:after="0"/>
        <w:rPr>
          <w:rFonts w:eastAsia="Verdana" w:cs="Verdana"/>
          <w:sz w:val="28"/>
          <w:szCs w:val="28"/>
        </w:rPr>
      </w:pPr>
      <w:r w:rsidRPr="00A713AE">
        <w:rPr>
          <w:rFonts w:eastAsia="Verdana" w:cs="Verdana"/>
          <w:sz w:val="28"/>
          <w:szCs w:val="28"/>
        </w:rPr>
        <w:t xml:space="preserve">L’AÉRA sert la clientèle ayant une déficience visuelle des régions de la Mauricie et du Centre-du-Québec. </w:t>
      </w:r>
    </w:p>
    <w:p w14:paraId="0BB5D4EC" w14:textId="77777777" w:rsidR="00045239" w:rsidRPr="00A713AE" w:rsidRDefault="00045239" w:rsidP="00045239">
      <w:pPr>
        <w:pStyle w:val="Titre2"/>
        <w:rPr>
          <w:rFonts w:ascii="Luciole" w:eastAsia="Verdana" w:hAnsi="Luciole"/>
          <w:b/>
          <w:bCs/>
          <w:color w:val="225F99"/>
        </w:rPr>
      </w:pPr>
      <w:r w:rsidRPr="00A713AE">
        <w:rPr>
          <w:rFonts w:ascii="Luciole" w:eastAsia="Verdana" w:hAnsi="Luciole"/>
          <w:b/>
          <w:bCs/>
          <w:color w:val="225F99"/>
        </w:rPr>
        <w:lastRenderedPageBreak/>
        <w:t>Où nous trouver?</w:t>
      </w:r>
    </w:p>
    <w:p w14:paraId="59B60F5D" w14:textId="77777777" w:rsidR="00045239" w:rsidRPr="00A713AE" w:rsidRDefault="00045239" w:rsidP="00045239">
      <w:pPr>
        <w:spacing w:before="120" w:after="0"/>
        <w:rPr>
          <w:rFonts w:eastAsia="Verdana" w:cs="Verdana"/>
          <w:sz w:val="28"/>
          <w:szCs w:val="28"/>
        </w:rPr>
      </w:pPr>
      <w:r w:rsidRPr="00A713AE">
        <w:rPr>
          <w:rFonts w:eastAsia="Verdana" w:cs="Verdana"/>
          <w:sz w:val="28"/>
          <w:szCs w:val="28"/>
        </w:rPr>
        <w:t>Le bureau de l’AÉRA se situe au cœur du centre-ville de Trois-Rivières. Adjacent à plusieurs services essentiels, il est installé dans un emplacement idéal pour la clientèle trifluvienne.</w:t>
      </w:r>
    </w:p>
    <w:p w14:paraId="38785461" w14:textId="77777777" w:rsidR="00045239" w:rsidRPr="00A713AE" w:rsidRDefault="00045239" w:rsidP="00045239">
      <w:pPr>
        <w:spacing w:before="120" w:after="0"/>
        <w:rPr>
          <w:rFonts w:eastAsia="Verdana" w:cs="Verdana"/>
          <w:sz w:val="28"/>
          <w:szCs w:val="28"/>
        </w:rPr>
      </w:pPr>
      <w:r w:rsidRPr="00A713AE">
        <w:rPr>
          <w:rFonts w:eastAsia="Verdana" w:cs="Verdana"/>
          <w:sz w:val="28"/>
          <w:szCs w:val="28"/>
        </w:rPr>
        <w:t xml:space="preserve">L’AÉRA propose également des activités ponctuelles tenues dans des endroits publics à l’intention de ses clientèles en régions périphériques.  </w:t>
      </w:r>
    </w:p>
    <w:p w14:paraId="7B49CECC" w14:textId="77777777" w:rsidR="00045239" w:rsidRPr="00A713AE" w:rsidRDefault="00045239" w:rsidP="00045239">
      <w:pPr>
        <w:spacing w:before="120" w:after="0"/>
        <w:rPr>
          <w:rFonts w:eastAsia="Verdana" w:cs="Verdana"/>
          <w:sz w:val="28"/>
          <w:szCs w:val="28"/>
        </w:rPr>
      </w:pPr>
      <w:r w:rsidRPr="00A713AE">
        <w:rPr>
          <w:rFonts w:eastAsia="Verdana" w:cs="Verdana"/>
          <w:sz w:val="28"/>
          <w:szCs w:val="28"/>
        </w:rPr>
        <w:t>L’association offre aussi des points de services et d’activités au sein d’organismes partenaires.</w:t>
      </w:r>
    </w:p>
    <w:p w14:paraId="598F65D6" w14:textId="77777777" w:rsidR="00045239" w:rsidRPr="00A713AE" w:rsidRDefault="00045239" w:rsidP="00045239">
      <w:pPr>
        <w:spacing w:before="120" w:after="0"/>
        <w:rPr>
          <w:rFonts w:eastAsia="Verdana" w:cs="Calibri"/>
          <w:sz w:val="28"/>
          <w:szCs w:val="28"/>
        </w:rPr>
      </w:pPr>
      <w:r w:rsidRPr="00A713AE">
        <w:rPr>
          <w:rFonts w:eastAsia="Verdana" w:cs="Verdana"/>
          <w:sz w:val="28"/>
          <w:szCs w:val="28"/>
        </w:rPr>
        <w:t>Enfin, l’AÉRA dispose de plusieurs lieux virtuels</w:t>
      </w:r>
      <w:r w:rsidRPr="00A713AE">
        <w:rPr>
          <w:rFonts w:ascii="Calibri" w:eastAsia="Verdana" w:hAnsi="Calibri" w:cs="Calibri"/>
          <w:sz w:val="28"/>
          <w:szCs w:val="28"/>
        </w:rPr>
        <w:t> </w:t>
      </w:r>
      <w:r w:rsidRPr="00A713AE">
        <w:rPr>
          <w:rFonts w:eastAsia="Verdana" w:cs="Calibri"/>
          <w:sz w:val="28"/>
          <w:szCs w:val="28"/>
        </w:rPr>
        <w:t>à la disposition des internautes</w:t>
      </w:r>
      <w:r w:rsidRPr="00A713AE">
        <w:rPr>
          <w:rFonts w:ascii="Calibri" w:eastAsia="Verdana" w:hAnsi="Calibri" w:cs="Calibri"/>
          <w:sz w:val="28"/>
          <w:szCs w:val="28"/>
        </w:rPr>
        <w:t> </w:t>
      </w:r>
      <w:r w:rsidRPr="00A713AE">
        <w:rPr>
          <w:rFonts w:eastAsia="Verdana" w:cs="Calibri"/>
          <w:sz w:val="28"/>
          <w:szCs w:val="28"/>
        </w:rPr>
        <w:t>:</w:t>
      </w:r>
    </w:p>
    <w:p w14:paraId="6D42BB00" w14:textId="77777777" w:rsidR="00045239" w:rsidRPr="00A713AE" w:rsidRDefault="00045239" w:rsidP="00045239">
      <w:pPr>
        <w:pStyle w:val="Paragraphedeliste"/>
        <w:numPr>
          <w:ilvl w:val="0"/>
          <w:numId w:val="1"/>
        </w:numPr>
        <w:spacing w:before="120" w:after="0" w:line="276" w:lineRule="auto"/>
        <w:rPr>
          <w:rFonts w:eastAsia="Verdana" w:cs="Calibri"/>
          <w:sz w:val="28"/>
          <w:szCs w:val="28"/>
          <w:lang w:val="en-CA"/>
        </w:rPr>
      </w:pPr>
      <w:r w:rsidRPr="00A713AE">
        <w:rPr>
          <w:rFonts w:eastAsia="Verdana" w:cs="Calibri"/>
          <w:sz w:val="28"/>
          <w:szCs w:val="28"/>
          <w:lang w:val="en-CA"/>
        </w:rPr>
        <w:t>Site Web</w:t>
      </w:r>
      <w:r w:rsidRPr="00A713AE">
        <w:rPr>
          <w:rFonts w:ascii="Calibri" w:eastAsia="Verdana" w:hAnsi="Calibri" w:cs="Calibri"/>
          <w:sz w:val="28"/>
          <w:szCs w:val="28"/>
          <w:lang w:val="en-CA"/>
        </w:rPr>
        <w:t> </w:t>
      </w:r>
      <w:r w:rsidRPr="00A713AE">
        <w:rPr>
          <w:rFonts w:eastAsia="Verdana" w:cs="Calibri"/>
          <w:sz w:val="28"/>
          <w:szCs w:val="28"/>
          <w:lang w:val="en-CA"/>
        </w:rPr>
        <w:t xml:space="preserve">– </w:t>
      </w:r>
      <w:hyperlink r:id="rId14" w:history="1">
        <w:r w:rsidRPr="00A713AE">
          <w:rPr>
            <w:rStyle w:val="Lienhypertexte"/>
            <w:rFonts w:eastAsia="Verdana" w:cs="Calibri"/>
            <w:sz w:val="28"/>
            <w:szCs w:val="28"/>
            <w:lang w:val="en-CA"/>
          </w:rPr>
          <w:t>https://aera0417.com/</w:t>
        </w:r>
      </w:hyperlink>
      <w:r w:rsidRPr="00A713AE">
        <w:rPr>
          <w:rFonts w:eastAsia="Verdana" w:cs="Calibri"/>
          <w:sz w:val="28"/>
          <w:szCs w:val="28"/>
          <w:lang w:val="en-CA"/>
        </w:rPr>
        <w:t xml:space="preserve"> </w:t>
      </w:r>
    </w:p>
    <w:p w14:paraId="340CDD4C" w14:textId="77777777" w:rsidR="00045239" w:rsidRPr="00A713AE" w:rsidRDefault="00045239" w:rsidP="00045239">
      <w:pPr>
        <w:pStyle w:val="Paragraphedeliste"/>
        <w:numPr>
          <w:ilvl w:val="0"/>
          <w:numId w:val="1"/>
        </w:numPr>
        <w:spacing w:before="120" w:after="0" w:line="276" w:lineRule="auto"/>
        <w:rPr>
          <w:rFonts w:eastAsia="Verdana" w:cs="Calibri"/>
          <w:sz w:val="28"/>
          <w:szCs w:val="28"/>
        </w:rPr>
      </w:pPr>
      <w:r w:rsidRPr="00A713AE">
        <w:rPr>
          <w:rFonts w:eastAsia="Verdana" w:cs="Calibri"/>
          <w:sz w:val="28"/>
          <w:szCs w:val="28"/>
        </w:rPr>
        <w:t xml:space="preserve">Page Facebook – </w:t>
      </w:r>
      <w:hyperlink r:id="rId15" w:history="1">
        <w:r w:rsidRPr="00A713AE">
          <w:rPr>
            <w:rStyle w:val="Lienhypertexte"/>
            <w:rFonts w:eastAsia="Verdana" w:cs="Calibri"/>
            <w:sz w:val="28"/>
            <w:szCs w:val="28"/>
          </w:rPr>
          <w:t>https://www.facebook.com/aera0417/</w:t>
        </w:r>
      </w:hyperlink>
      <w:r w:rsidRPr="00A713AE">
        <w:rPr>
          <w:rFonts w:eastAsia="Verdana" w:cs="Calibri"/>
          <w:sz w:val="28"/>
          <w:szCs w:val="28"/>
        </w:rPr>
        <w:t xml:space="preserve"> </w:t>
      </w:r>
    </w:p>
    <w:p w14:paraId="6C926E78" w14:textId="77777777" w:rsidR="00045239" w:rsidRPr="00A713AE" w:rsidRDefault="00045239" w:rsidP="00045239">
      <w:pPr>
        <w:pStyle w:val="Paragraphedeliste"/>
        <w:numPr>
          <w:ilvl w:val="0"/>
          <w:numId w:val="1"/>
        </w:numPr>
        <w:spacing w:before="120" w:after="0" w:line="276" w:lineRule="auto"/>
        <w:rPr>
          <w:rFonts w:eastAsia="Verdana" w:cs="Calibri"/>
          <w:sz w:val="28"/>
          <w:szCs w:val="28"/>
        </w:rPr>
      </w:pPr>
      <w:r w:rsidRPr="00A713AE">
        <w:rPr>
          <w:rFonts w:eastAsia="Verdana" w:cs="Calibri"/>
          <w:sz w:val="28"/>
          <w:szCs w:val="28"/>
        </w:rPr>
        <w:t xml:space="preserve">Chaîne YouTube – </w:t>
      </w:r>
      <w:hyperlink r:id="rId16" w:history="1">
        <w:r w:rsidRPr="00A713AE">
          <w:rPr>
            <w:rStyle w:val="Lienhypertexte"/>
            <w:rFonts w:eastAsia="Verdana" w:cs="Calibri"/>
            <w:sz w:val="28"/>
            <w:szCs w:val="28"/>
          </w:rPr>
          <w:t>https://www.youtube.com/@AERA0417</w:t>
        </w:r>
      </w:hyperlink>
      <w:r w:rsidRPr="00A713AE">
        <w:rPr>
          <w:rFonts w:eastAsia="Verdana" w:cs="Calibri"/>
          <w:sz w:val="28"/>
          <w:szCs w:val="28"/>
        </w:rPr>
        <w:t xml:space="preserve"> </w:t>
      </w:r>
    </w:p>
    <w:p w14:paraId="48A4E4D5" w14:textId="77777777" w:rsidR="00045239" w:rsidRPr="00A713AE" w:rsidRDefault="00045239" w:rsidP="00045239">
      <w:pPr>
        <w:pStyle w:val="Paragraphedeliste"/>
        <w:numPr>
          <w:ilvl w:val="0"/>
          <w:numId w:val="1"/>
        </w:numPr>
        <w:spacing w:before="120" w:after="0" w:line="276" w:lineRule="auto"/>
        <w:rPr>
          <w:rFonts w:eastAsia="Verdana" w:cs="Calibri"/>
          <w:sz w:val="28"/>
          <w:szCs w:val="28"/>
        </w:rPr>
      </w:pPr>
      <w:r w:rsidRPr="00A713AE">
        <w:rPr>
          <w:rFonts w:eastAsia="Verdana" w:cs="Calibri"/>
          <w:sz w:val="28"/>
          <w:szCs w:val="28"/>
        </w:rPr>
        <w:t>Instagram</w:t>
      </w:r>
    </w:p>
    <w:p w14:paraId="78EBA727" w14:textId="77777777" w:rsidR="00045239" w:rsidRPr="00A713AE" w:rsidRDefault="00045239" w:rsidP="00045239">
      <w:pPr>
        <w:pStyle w:val="Paragraphedeliste"/>
        <w:numPr>
          <w:ilvl w:val="0"/>
          <w:numId w:val="1"/>
        </w:numPr>
        <w:spacing w:before="120" w:after="0" w:line="276" w:lineRule="auto"/>
        <w:rPr>
          <w:rFonts w:eastAsia="Verdana" w:cs="Calibri"/>
          <w:sz w:val="28"/>
          <w:szCs w:val="28"/>
          <w:lang w:val="en-CA"/>
        </w:rPr>
      </w:pPr>
      <w:proofErr w:type="spellStart"/>
      <w:r w:rsidRPr="00A713AE">
        <w:rPr>
          <w:rFonts w:eastAsia="Verdana" w:cs="Calibri"/>
          <w:sz w:val="28"/>
          <w:szCs w:val="28"/>
          <w:lang w:val="en-CA"/>
        </w:rPr>
        <w:t>Profil</w:t>
      </w:r>
      <w:proofErr w:type="spellEnd"/>
      <w:r w:rsidRPr="00A713AE">
        <w:rPr>
          <w:rFonts w:eastAsia="Verdana" w:cs="Calibri"/>
          <w:sz w:val="28"/>
          <w:szCs w:val="28"/>
          <w:lang w:val="en-CA"/>
        </w:rPr>
        <w:t xml:space="preserve"> LinkedIn - </w:t>
      </w:r>
      <w:hyperlink r:id="rId17" w:history="1">
        <w:r w:rsidRPr="00A713AE">
          <w:rPr>
            <w:rStyle w:val="Lienhypertexte"/>
            <w:rFonts w:eastAsia="Verdana" w:cs="Calibri"/>
            <w:sz w:val="28"/>
            <w:szCs w:val="28"/>
            <w:lang w:val="en-CA"/>
          </w:rPr>
          <w:t>https://www.linkedin.com/company/aera0417/</w:t>
        </w:r>
      </w:hyperlink>
      <w:r w:rsidRPr="00A713AE">
        <w:rPr>
          <w:rFonts w:eastAsia="Verdana" w:cs="Calibri"/>
          <w:sz w:val="28"/>
          <w:szCs w:val="28"/>
          <w:lang w:val="en-CA"/>
        </w:rPr>
        <w:t xml:space="preserve"> </w:t>
      </w:r>
    </w:p>
    <w:p w14:paraId="037872F7" w14:textId="77777777" w:rsidR="00045239" w:rsidRPr="00A713AE" w:rsidRDefault="00045239" w:rsidP="00045239">
      <w:pPr>
        <w:pStyle w:val="Titre2"/>
        <w:rPr>
          <w:rFonts w:ascii="Luciole" w:eastAsia="Verdana" w:hAnsi="Luciole"/>
          <w:b/>
          <w:bCs/>
          <w:color w:val="225F99"/>
        </w:rPr>
      </w:pPr>
      <w:r w:rsidRPr="00A713AE">
        <w:rPr>
          <w:rFonts w:ascii="Luciole" w:eastAsia="Verdana" w:hAnsi="Luciole"/>
          <w:b/>
          <w:bCs/>
          <w:color w:val="225F99"/>
        </w:rPr>
        <w:t>Avec qui travaillons-nous?</w:t>
      </w:r>
    </w:p>
    <w:p w14:paraId="3EDF2182" w14:textId="77777777" w:rsidR="00045239" w:rsidRPr="00A713AE" w:rsidRDefault="00045239" w:rsidP="00045239">
      <w:pPr>
        <w:spacing w:before="120" w:after="0"/>
        <w:rPr>
          <w:rFonts w:eastAsia="Verdana" w:cs="Verdana"/>
          <w:sz w:val="28"/>
          <w:szCs w:val="28"/>
        </w:rPr>
      </w:pPr>
      <w:r w:rsidRPr="00A713AE">
        <w:rPr>
          <w:rFonts w:eastAsia="Verdana" w:cs="Verdana"/>
          <w:sz w:val="28"/>
          <w:szCs w:val="28"/>
        </w:rPr>
        <w:t xml:space="preserve">L’AÉRA s’allie aux organismes communautaires environnants pour déployer la portée de ses services vers une clientèle commune. Elle agit également à titre de ressource pour ces </w:t>
      </w:r>
      <w:r w:rsidRPr="00A713AE">
        <w:rPr>
          <w:rFonts w:eastAsia="Verdana" w:cs="Verdana"/>
          <w:sz w:val="28"/>
          <w:szCs w:val="28"/>
        </w:rPr>
        <w:lastRenderedPageBreak/>
        <w:t>organismes en partageant informations et références en lien avec la déficience visuelle.</w:t>
      </w:r>
      <w:r w:rsidRPr="00A713AE">
        <w:rPr>
          <w:rFonts w:ascii="Calibri" w:eastAsia="Verdana" w:hAnsi="Calibri" w:cs="Calibri"/>
          <w:sz w:val="28"/>
          <w:szCs w:val="28"/>
        </w:rPr>
        <w:t> </w:t>
      </w:r>
      <w:r w:rsidRPr="00A713AE">
        <w:rPr>
          <w:rFonts w:eastAsia="Verdana" w:cs="Verdana"/>
          <w:sz w:val="28"/>
          <w:szCs w:val="28"/>
        </w:rPr>
        <w:t xml:space="preserve"> </w:t>
      </w:r>
    </w:p>
    <w:p w14:paraId="11153F69" w14:textId="77777777" w:rsidR="00045239" w:rsidRPr="00A713AE" w:rsidRDefault="00045239" w:rsidP="00045239">
      <w:pPr>
        <w:pStyle w:val="Titre2"/>
        <w:rPr>
          <w:rFonts w:ascii="Luciole" w:eastAsia="Verdana" w:hAnsi="Luciole"/>
          <w:b/>
          <w:bCs/>
          <w:color w:val="225F99"/>
        </w:rPr>
      </w:pPr>
      <w:r w:rsidRPr="00A713AE">
        <w:rPr>
          <w:rFonts w:ascii="Luciole" w:eastAsia="Verdana" w:hAnsi="Luciole"/>
          <w:b/>
          <w:bCs/>
          <w:color w:val="225F99"/>
        </w:rPr>
        <w:t>Qu’offrons-nous, comment et quand?</w:t>
      </w:r>
    </w:p>
    <w:p w14:paraId="772E680C" w14:textId="77777777" w:rsidR="00045239" w:rsidRPr="00A713AE" w:rsidRDefault="00045239" w:rsidP="00045239">
      <w:pPr>
        <w:spacing w:before="120" w:after="0"/>
        <w:rPr>
          <w:rFonts w:eastAsia="Verdana" w:cs="Verdana"/>
          <w:sz w:val="28"/>
          <w:szCs w:val="28"/>
        </w:rPr>
      </w:pPr>
      <w:r w:rsidRPr="00A713AE">
        <w:rPr>
          <w:rFonts w:eastAsia="Verdana" w:cs="Verdana"/>
          <w:sz w:val="28"/>
          <w:szCs w:val="28"/>
        </w:rPr>
        <w:t xml:space="preserve">La variété de services dispensés par l’AÉRA permet aux personnes vivant avec une déficience visuelle de bénéficier d’un soutien sur mesure ainsi que d’un accès à de multiples outils adaptés et informations pertinentes leur permettant de développer leur autonomie et d’améliorer leurs conditions de vie au quotidien. </w:t>
      </w:r>
    </w:p>
    <w:p w14:paraId="4A5A8A72" w14:textId="77777777" w:rsidR="00045239" w:rsidRPr="00A713AE" w:rsidRDefault="00045239" w:rsidP="00045239">
      <w:pPr>
        <w:spacing w:before="120" w:after="0"/>
        <w:rPr>
          <w:rFonts w:eastAsia="Verdana" w:cs="Verdana"/>
          <w:sz w:val="28"/>
          <w:szCs w:val="28"/>
        </w:rPr>
      </w:pPr>
      <w:r w:rsidRPr="00A713AE">
        <w:rPr>
          <w:rFonts w:eastAsia="Verdana" w:cs="Verdana"/>
          <w:sz w:val="28"/>
          <w:szCs w:val="28"/>
        </w:rPr>
        <w:t>Dans un souci d’accessibilité pour tous, l’association offre la possibilité de participer à ses activités via la plateforme Zoom afin que la clientèle de part et d’autre des régions</w:t>
      </w:r>
      <w:r w:rsidRPr="00A713AE">
        <w:rPr>
          <w:rFonts w:ascii="Calibri" w:eastAsia="Verdana" w:hAnsi="Calibri" w:cs="Calibri"/>
          <w:sz w:val="28"/>
          <w:szCs w:val="28"/>
        </w:rPr>
        <w:t> </w:t>
      </w:r>
      <w:r w:rsidRPr="00A713AE">
        <w:rPr>
          <w:rFonts w:eastAsia="Verdana" w:cs="Verdana"/>
          <w:sz w:val="28"/>
          <w:szCs w:val="28"/>
        </w:rPr>
        <w:t>04/17 puisse profiter pleinement desdites activités.</w:t>
      </w:r>
      <w:r w:rsidRPr="00A713AE">
        <w:rPr>
          <w:rFonts w:ascii="Calibri" w:eastAsia="Verdana" w:hAnsi="Calibri" w:cs="Calibri"/>
          <w:sz w:val="28"/>
          <w:szCs w:val="28"/>
        </w:rPr>
        <w:t> </w:t>
      </w:r>
      <w:r w:rsidRPr="00A713AE">
        <w:rPr>
          <w:rFonts w:eastAsia="Verdana" w:cs="Verdana"/>
          <w:sz w:val="28"/>
          <w:szCs w:val="28"/>
        </w:rPr>
        <w:t xml:space="preserve"> </w:t>
      </w:r>
    </w:p>
    <w:p w14:paraId="0E7E1B72" w14:textId="77777777" w:rsidR="00045239" w:rsidRPr="00A713AE" w:rsidRDefault="00045239" w:rsidP="00045239">
      <w:pPr>
        <w:spacing w:before="120" w:after="0"/>
        <w:rPr>
          <w:rFonts w:eastAsia="Verdana" w:cs="Verdana"/>
          <w:sz w:val="28"/>
          <w:szCs w:val="28"/>
        </w:rPr>
      </w:pPr>
      <w:r w:rsidRPr="00A713AE">
        <w:rPr>
          <w:rFonts w:eastAsia="Verdana" w:cs="Verdana"/>
          <w:sz w:val="28"/>
          <w:szCs w:val="28"/>
        </w:rPr>
        <w:t>De plus</w:t>
      </w:r>
      <w:r w:rsidRPr="00A713AE">
        <w:rPr>
          <w:rStyle w:val="normaltextrun"/>
          <w:rFonts w:eastAsia="Verdana" w:cs="Verdana"/>
          <w:sz w:val="28"/>
          <w:szCs w:val="28"/>
        </w:rPr>
        <w:t>, l’AÉRA possède un bureau multiservice qu’elle met à la disposition de la clientèle déficiente visuelle et des organismes liés à la cause afin d’améliorer l’accessibilité à des outils adaptés. Une personne-ressource est disponible pour offrir son aide afin d’en optimiser l’utilisation.</w:t>
      </w:r>
      <w:r w:rsidRPr="00A713AE">
        <w:rPr>
          <w:rStyle w:val="normaltextrun"/>
          <w:rFonts w:ascii="Calibri" w:eastAsia="Verdana" w:hAnsi="Calibri" w:cs="Calibri"/>
          <w:sz w:val="28"/>
          <w:szCs w:val="28"/>
        </w:rPr>
        <w:t> </w:t>
      </w:r>
      <w:r w:rsidRPr="00A713AE">
        <w:rPr>
          <w:rFonts w:eastAsia="Verdana" w:cs="Verdana"/>
          <w:sz w:val="28"/>
          <w:szCs w:val="28"/>
        </w:rPr>
        <w:t xml:space="preserve"> </w:t>
      </w:r>
    </w:p>
    <w:p w14:paraId="16EFAAB3" w14:textId="77777777" w:rsidR="00045239" w:rsidRPr="00A713AE" w:rsidRDefault="00045239" w:rsidP="00045239">
      <w:pPr>
        <w:spacing w:before="120" w:after="0"/>
        <w:rPr>
          <w:rFonts w:eastAsia="Verdana" w:cs="Verdana"/>
          <w:sz w:val="28"/>
          <w:szCs w:val="28"/>
        </w:rPr>
      </w:pPr>
      <w:r w:rsidRPr="00A713AE">
        <w:rPr>
          <w:rFonts w:eastAsia="Verdana" w:cs="Verdana"/>
          <w:sz w:val="28"/>
          <w:szCs w:val="28"/>
        </w:rPr>
        <w:t xml:space="preserve">En complément, l’AÉRA </w:t>
      </w:r>
      <w:r w:rsidRPr="00A713AE">
        <w:rPr>
          <w:rStyle w:val="normaltextrun"/>
          <w:rFonts w:eastAsia="Verdana" w:cs="Verdana"/>
          <w:sz w:val="28"/>
          <w:szCs w:val="28"/>
        </w:rPr>
        <w:t>détient un parc informatique regroupant une variété de matériel.</w:t>
      </w:r>
      <w:r w:rsidRPr="00A713AE">
        <w:rPr>
          <w:rFonts w:eastAsia="Verdana" w:cs="Verdana"/>
          <w:sz w:val="28"/>
          <w:szCs w:val="28"/>
        </w:rPr>
        <w:t xml:space="preserve"> L’aménagement de cet espace </w:t>
      </w:r>
      <w:r w:rsidRPr="00A713AE">
        <w:rPr>
          <w:rStyle w:val="normaltextrun"/>
          <w:rFonts w:eastAsia="Verdana" w:cs="Verdana"/>
          <w:sz w:val="28"/>
          <w:szCs w:val="28"/>
        </w:rPr>
        <w:t xml:space="preserve">est conçu afin de rehausser la qualité de l’expérience lors de la participation aux activités diffusées via la </w:t>
      </w:r>
      <w:r w:rsidRPr="00A713AE">
        <w:rPr>
          <w:rStyle w:val="normaltextrun"/>
          <w:rFonts w:eastAsia="Verdana" w:cs="Verdana"/>
          <w:sz w:val="28"/>
          <w:szCs w:val="28"/>
        </w:rPr>
        <w:lastRenderedPageBreak/>
        <w:t>plateforme Zoom, de même que pour optimiser le déroulement des réunions administratives.</w:t>
      </w:r>
      <w:r w:rsidRPr="00A713AE">
        <w:rPr>
          <w:rStyle w:val="normaltextrun"/>
          <w:rFonts w:ascii="Calibri" w:eastAsia="Verdana" w:hAnsi="Calibri" w:cs="Calibri"/>
          <w:sz w:val="28"/>
          <w:szCs w:val="28"/>
        </w:rPr>
        <w:t>  </w:t>
      </w:r>
      <w:r w:rsidRPr="00A713AE">
        <w:rPr>
          <w:rFonts w:eastAsia="Verdana" w:cs="Verdana"/>
          <w:sz w:val="28"/>
          <w:szCs w:val="28"/>
        </w:rPr>
        <w:t xml:space="preserve"> </w:t>
      </w:r>
    </w:p>
    <w:p w14:paraId="0374570B" w14:textId="77777777" w:rsidR="00045239" w:rsidRPr="00A713AE" w:rsidRDefault="00045239" w:rsidP="00045239">
      <w:pPr>
        <w:spacing w:before="120" w:after="0"/>
        <w:rPr>
          <w:rFonts w:eastAsia="Verdana" w:cs="Verdana"/>
          <w:sz w:val="28"/>
          <w:szCs w:val="28"/>
        </w:rPr>
      </w:pPr>
      <w:r w:rsidRPr="00A713AE">
        <w:rPr>
          <w:rFonts w:eastAsia="Verdana" w:cs="Verdana"/>
          <w:sz w:val="28"/>
          <w:szCs w:val="28"/>
        </w:rPr>
        <w:t>Une salle d’exercice adapté</w:t>
      </w:r>
      <w:r w:rsidRPr="00A713AE">
        <w:rPr>
          <w:rStyle w:val="normaltextrun"/>
          <w:rFonts w:eastAsia="Verdana" w:cs="Verdana"/>
          <w:sz w:val="28"/>
          <w:szCs w:val="28"/>
        </w:rPr>
        <w:t>e est également offerte. Des équipements d’entraînement ainsi que des accessoires de mise en forme y sont disponibles. L’AÉRA y organise des séances d’entraînement semi-privées personnalisées pour ses membres sur une base régulière.</w:t>
      </w:r>
      <w:r w:rsidRPr="00A713AE">
        <w:rPr>
          <w:rFonts w:eastAsia="Verdana" w:cs="Verdana"/>
          <w:sz w:val="28"/>
          <w:szCs w:val="28"/>
        </w:rPr>
        <w:t xml:space="preserve"> </w:t>
      </w:r>
    </w:p>
    <w:p w14:paraId="141EE21E" w14:textId="77777777" w:rsidR="00A713AE" w:rsidRDefault="00045239" w:rsidP="00A713AE">
      <w:pPr>
        <w:spacing w:before="120" w:after="0"/>
        <w:rPr>
          <w:rFonts w:eastAsia="Verdana" w:cs="Verdana"/>
          <w:b/>
          <w:bCs/>
          <w:sz w:val="28"/>
          <w:szCs w:val="28"/>
        </w:rPr>
      </w:pPr>
      <w:r w:rsidRPr="00A713AE">
        <w:rPr>
          <w:rFonts w:eastAsia="Verdana" w:cs="Verdana"/>
          <w:b/>
          <w:bCs/>
          <w:sz w:val="28"/>
          <w:szCs w:val="28"/>
        </w:rPr>
        <w:t xml:space="preserve">L’Association éducative et récréative des aveugles </w:t>
      </w:r>
    </w:p>
    <w:p w14:paraId="213BF573" w14:textId="4A89661A" w:rsidR="00045239" w:rsidRPr="00A713AE" w:rsidRDefault="00045239" w:rsidP="00045239">
      <w:pPr>
        <w:spacing w:after="0"/>
        <w:rPr>
          <w:rFonts w:eastAsia="Verdana" w:cs="Verdana"/>
          <w:sz w:val="28"/>
          <w:szCs w:val="28"/>
        </w:rPr>
      </w:pPr>
      <w:proofErr w:type="gramStart"/>
      <w:r w:rsidRPr="00A713AE">
        <w:rPr>
          <w:rFonts w:eastAsia="Verdana" w:cs="Verdana"/>
          <w:b/>
          <w:bCs/>
          <w:sz w:val="28"/>
          <w:szCs w:val="28"/>
        </w:rPr>
        <w:t>compte</w:t>
      </w:r>
      <w:proofErr w:type="gramEnd"/>
      <w:r w:rsidRPr="00A713AE">
        <w:rPr>
          <w:rFonts w:eastAsia="Verdana" w:cs="Verdana"/>
          <w:b/>
          <w:bCs/>
          <w:sz w:val="28"/>
          <w:szCs w:val="28"/>
        </w:rPr>
        <w:t xml:space="preserve"> actuellement </w:t>
      </w:r>
      <w:r w:rsidRPr="00A713AE">
        <w:rPr>
          <w:rStyle w:val="normaltextrun"/>
          <w:rFonts w:eastAsia="Verdana" w:cs="Verdana"/>
          <w:b/>
          <w:bCs/>
          <w:sz w:val="28"/>
          <w:szCs w:val="28"/>
        </w:rPr>
        <w:t>123 membres.</w:t>
      </w:r>
      <w:r w:rsidRPr="00A713AE">
        <w:rPr>
          <w:rFonts w:eastAsia="Verdana" w:cs="Verdana"/>
          <w:sz w:val="28"/>
          <w:szCs w:val="28"/>
        </w:rPr>
        <w:t xml:space="preserve"> </w:t>
      </w:r>
    </w:p>
    <w:p w14:paraId="1443F5F3" w14:textId="77777777" w:rsidR="00045239" w:rsidRPr="00A713AE" w:rsidRDefault="00045239" w:rsidP="00A713AE">
      <w:pPr>
        <w:spacing w:before="120" w:after="0"/>
        <w:rPr>
          <w:rFonts w:eastAsia="Verdana" w:cs="Verdana"/>
          <w:color w:val="003399"/>
          <w:sz w:val="28"/>
          <w:szCs w:val="28"/>
        </w:rPr>
      </w:pPr>
      <w:r w:rsidRPr="00A713AE">
        <w:rPr>
          <w:rFonts w:eastAsia="Verdana" w:cs="Verdana"/>
          <w:b/>
          <w:bCs/>
          <w:sz w:val="28"/>
          <w:szCs w:val="28"/>
        </w:rPr>
        <w:t>Bureau de l’AÉRA</w:t>
      </w:r>
      <w:r w:rsidRPr="00A713AE">
        <w:rPr>
          <w:rFonts w:ascii="Calibri" w:eastAsia="Verdana" w:hAnsi="Calibri" w:cs="Calibri"/>
          <w:color w:val="003399"/>
          <w:sz w:val="28"/>
          <w:szCs w:val="28"/>
        </w:rPr>
        <w:t> </w:t>
      </w:r>
      <w:r w:rsidRPr="00A713AE">
        <w:rPr>
          <w:rFonts w:eastAsia="Verdana" w:cs="Verdana"/>
          <w:color w:val="003399"/>
          <w:sz w:val="28"/>
          <w:szCs w:val="28"/>
        </w:rPr>
        <w:t xml:space="preserve"> </w:t>
      </w:r>
    </w:p>
    <w:p w14:paraId="0E3F3576" w14:textId="77777777" w:rsidR="00045239" w:rsidRPr="00A713AE" w:rsidRDefault="00045239" w:rsidP="00045239">
      <w:pPr>
        <w:spacing w:after="0"/>
        <w:rPr>
          <w:rFonts w:eastAsia="Verdana" w:cs="Verdana"/>
          <w:sz w:val="28"/>
          <w:szCs w:val="28"/>
        </w:rPr>
      </w:pPr>
      <w:r w:rsidRPr="00A713AE">
        <w:rPr>
          <w:rFonts w:eastAsia="Verdana" w:cs="Verdana"/>
          <w:sz w:val="28"/>
          <w:szCs w:val="28"/>
        </w:rPr>
        <w:t xml:space="preserve">Édifice </w:t>
      </w:r>
      <w:proofErr w:type="spellStart"/>
      <w:r w:rsidRPr="00A713AE">
        <w:rPr>
          <w:rStyle w:val="normaltextrun"/>
          <w:rFonts w:eastAsia="Verdana" w:cs="Verdana"/>
          <w:sz w:val="28"/>
          <w:szCs w:val="28"/>
        </w:rPr>
        <w:t>Ameau</w:t>
      </w:r>
      <w:proofErr w:type="spellEnd"/>
      <w:r w:rsidRPr="00A713AE">
        <w:rPr>
          <w:rStyle w:val="normaltextrun"/>
          <w:rFonts w:eastAsia="Verdana" w:cs="Verdana"/>
          <w:sz w:val="28"/>
          <w:szCs w:val="28"/>
        </w:rPr>
        <w:t>, 7</w:t>
      </w:r>
      <w:r w:rsidRPr="00A713AE">
        <w:rPr>
          <w:rStyle w:val="normaltextrun"/>
          <w:rFonts w:eastAsia="Verdana" w:cs="Verdana"/>
          <w:sz w:val="28"/>
          <w:szCs w:val="28"/>
          <w:vertAlign w:val="superscript"/>
        </w:rPr>
        <w:t>e</w:t>
      </w:r>
      <w:r w:rsidRPr="00A713AE">
        <w:rPr>
          <w:rStyle w:val="normaltextrun"/>
          <w:rFonts w:eastAsia="Verdana" w:cs="Verdana"/>
          <w:sz w:val="28"/>
          <w:szCs w:val="28"/>
        </w:rPr>
        <w:t xml:space="preserve"> étage</w:t>
      </w:r>
      <w:r w:rsidRPr="00A713AE">
        <w:rPr>
          <w:rStyle w:val="normaltextrun"/>
          <w:rFonts w:ascii="Calibri" w:eastAsia="Verdana" w:hAnsi="Calibri" w:cs="Calibri"/>
          <w:sz w:val="28"/>
          <w:szCs w:val="28"/>
        </w:rPr>
        <w:t> </w:t>
      </w:r>
      <w:r w:rsidRPr="00A713AE">
        <w:rPr>
          <w:rStyle w:val="normaltextrun"/>
          <w:rFonts w:eastAsia="Verdana" w:cs="Verdana"/>
          <w:sz w:val="28"/>
          <w:szCs w:val="28"/>
        </w:rPr>
        <w:t xml:space="preserve"> </w:t>
      </w:r>
    </w:p>
    <w:p w14:paraId="29F29C9A" w14:textId="77777777" w:rsidR="00045239" w:rsidRPr="00A713AE" w:rsidRDefault="00045239" w:rsidP="00045239">
      <w:pPr>
        <w:spacing w:after="0"/>
        <w:rPr>
          <w:rFonts w:eastAsia="Verdana" w:cs="Verdana"/>
          <w:sz w:val="28"/>
          <w:szCs w:val="28"/>
        </w:rPr>
      </w:pPr>
      <w:r w:rsidRPr="00A713AE">
        <w:rPr>
          <w:rFonts w:eastAsia="Verdana" w:cs="Verdana"/>
          <w:sz w:val="28"/>
          <w:szCs w:val="28"/>
        </w:rPr>
        <w:t>118 rue Radisson, local</w:t>
      </w:r>
      <w:r w:rsidRPr="00A713AE">
        <w:rPr>
          <w:rFonts w:ascii="Calibri" w:eastAsia="Verdana" w:hAnsi="Calibri" w:cs="Calibri"/>
          <w:sz w:val="28"/>
          <w:szCs w:val="28"/>
        </w:rPr>
        <w:t> </w:t>
      </w:r>
      <w:r w:rsidRPr="00A713AE">
        <w:rPr>
          <w:rFonts w:eastAsia="Verdana" w:cs="Verdana"/>
          <w:sz w:val="28"/>
          <w:szCs w:val="28"/>
        </w:rPr>
        <w:t>704</w:t>
      </w:r>
      <w:r w:rsidRPr="00A713AE">
        <w:rPr>
          <w:rFonts w:ascii="Calibri" w:eastAsia="Verdana" w:hAnsi="Calibri" w:cs="Calibri"/>
          <w:sz w:val="28"/>
          <w:szCs w:val="28"/>
        </w:rPr>
        <w:t> </w:t>
      </w:r>
      <w:r w:rsidRPr="00A713AE">
        <w:rPr>
          <w:rFonts w:eastAsia="Verdana" w:cs="Verdana"/>
          <w:sz w:val="28"/>
          <w:szCs w:val="28"/>
        </w:rPr>
        <w:t xml:space="preserve"> </w:t>
      </w:r>
    </w:p>
    <w:p w14:paraId="5B6E8447" w14:textId="77777777" w:rsidR="00045239" w:rsidRPr="00A713AE" w:rsidRDefault="00045239" w:rsidP="00045239">
      <w:pPr>
        <w:spacing w:after="0"/>
        <w:rPr>
          <w:rFonts w:eastAsia="Verdana" w:cs="Verdana"/>
          <w:sz w:val="28"/>
          <w:szCs w:val="28"/>
        </w:rPr>
      </w:pPr>
      <w:r w:rsidRPr="00A713AE">
        <w:rPr>
          <w:rFonts w:eastAsia="Verdana" w:cs="Verdana"/>
          <w:sz w:val="28"/>
          <w:szCs w:val="28"/>
        </w:rPr>
        <w:t>Trois-Rivières (Québec) G9A 2C4</w:t>
      </w:r>
      <w:r w:rsidRPr="00A713AE">
        <w:rPr>
          <w:rFonts w:ascii="Calibri" w:eastAsia="Verdana" w:hAnsi="Calibri" w:cs="Calibri"/>
          <w:sz w:val="28"/>
          <w:szCs w:val="28"/>
        </w:rPr>
        <w:t> </w:t>
      </w:r>
      <w:r w:rsidRPr="00A713AE">
        <w:rPr>
          <w:rFonts w:eastAsia="Verdana" w:cs="Verdana"/>
          <w:sz w:val="28"/>
          <w:szCs w:val="28"/>
        </w:rPr>
        <w:t xml:space="preserve"> </w:t>
      </w:r>
    </w:p>
    <w:p w14:paraId="39D58ACF" w14:textId="36091F12" w:rsidR="00045239" w:rsidRPr="00A713AE" w:rsidRDefault="00045239" w:rsidP="00A713AE">
      <w:pPr>
        <w:pStyle w:val="Titre2"/>
        <w:rPr>
          <w:rFonts w:ascii="Luciole" w:eastAsia="Verdana" w:hAnsi="Luciole"/>
          <w:b/>
          <w:bCs/>
          <w:color w:val="225F99"/>
        </w:rPr>
      </w:pPr>
      <w:r w:rsidRPr="00A713AE">
        <w:rPr>
          <w:rFonts w:ascii="Luciole" w:eastAsia="Verdana" w:hAnsi="Luciole"/>
          <w:b/>
          <w:bCs/>
          <w:color w:val="225F99"/>
        </w:rPr>
        <w:t>Heures d’ouverture</w:t>
      </w:r>
    </w:p>
    <w:p w14:paraId="503AFA12" w14:textId="77777777" w:rsidR="00045239" w:rsidRPr="00A713AE" w:rsidRDefault="00045239" w:rsidP="00045239">
      <w:pPr>
        <w:spacing w:before="120" w:after="0"/>
        <w:rPr>
          <w:rFonts w:eastAsia="Verdana" w:cs="Verdana"/>
          <w:sz w:val="28"/>
          <w:szCs w:val="28"/>
        </w:rPr>
      </w:pPr>
      <w:r w:rsidRPr="00A713AE">
        <w:rPr>
          <w:rFonts w:eastAsia="Verdana" w:cs="Verdana"/>
          <w:sz w:val="28"/>
          <w:szCs w:val="28"/>
        </w:rPr>
        <w:t>Le bureau est ouvert cinq jours par semaine, du lundi au vendredi, de 8</w:t>
      </w:r>
      <w:r w:rsidRPr="00A713AE">
        <w:rPr>
          <w:rFonts w:ascii="Calibri" w:eastAsia="Verdana" w:hAnsi="Calibri" w:cs="Calibri"/>
          <w:sz w:val="28"/>
          <w:szCs w:val="28"/>
        </w:rPr>
        <w:t> </w:t>
      </w:r>
      <w:r w:rsidRPr="00A713AE">
        <w:rPr>
          <w:rFonts w:eastAsia="Verdana" w:cs="Verdana"/>
          <w:sz w:val="28"/>
          <w:szCs w:val="28"/>
        </w:rPr>
        <w:t>h à 16</w:t>
      </w:r>
      <w:r w:rsidRPr="00A713AE">
        <w:rPr>
          <w:rFonts w:ascii="Calibri" w:eastAsia="Verdana" w:hAnsi="Calibri" w:cs="Calibri"/>
          <w:sz w:val="28"/>
          <w:szCs w:val="28"/>
        </w:rPr>
        <w:t> </w:t>
      </w:r>
      <w:r w:rsidRPr="00A713AE">
        <w:rPr>
          <w:rFonts w:eastAsia="Verdana" w:cs="Verdana"/>
          <w:sz w:val="28"/>
          <w:szCs w:val="28"/>
        </w:rPr>
        <w:t>h.</w:t>
      </w:r>
      <w:r w:rsidRPr="00A713AE">
        <w:rPr>
          <w:rFonts w:ascii="Calibri" w:eastAsia="Verdana" w:hAnsi="Calibri" w:cs="Calibri"/>
          <w:sz w:val="28"/>
          <w:szCs w:val="28"/>
        </w:rPr>
        <w:t> </w:t>
      </w:r>
      <w:r w:rsidRPr="00A713AE">
        <w:rPr>
          <w:rFonts w:eastAsia="Verdana" w:cs="Verdana"/>
          <w:sz w:val="28"/>
          <w:szCs w:val="28"/>
        </w:rPr>
        <w:t xml:space="preserve"> </w:t>
      </w:r>
    </w:p>
    <w:p w14:paraId="01985A56" w14:textId="77777777" w:rsidR="00045239" w:rsidRPr="00A713AE" w:rsidRDefault="00045239" w:rsidP="00045239">
      <w:pPr>
        <w:spacing w:before="120" w:after="0"/>
        <w:rPr>
          <w:rFonts w:eastAsia="Verdana" w:cs="Calibri"/>
          <w:sz w:val="28"/>
          <w:szCs w:val="28"/>
        </w:rPr>
      </w:pPr>
      <w:r w:rsidRPr="00A713AE">
        <w:rPr>
          <w:rFonts w:eastAsia="Verdana" w:cs="Verdana"/>
          <w:sz w:val="28"/>
          <w:szCs w:val="28"/>
        </w:rPr>
        <w:t>Le bureau est fermé pendant deux semaines lors de la période estivale ainsi que pendant deux semaines durant la période des Fêtes.</w:t>
      </w:r>
    </w:p>
    <w:p w14:paraId="2B05F881" w14:textId="5E28C18B" w:rsidR="0094246C" w:rsidRDefault="0094246C">
      <w:pPr>
        <w:spacing w:after="0" w:line="240" w:lineRule="auto"/>
      </w:pPr>
      <w:r>
        <w:br w:type="page"/>
      </w:r>
    </w:p>
    <w:p w14:paraId="6B2EEDCA" w14:textId="77777777" w:rsidR="00045239" w:rsidRPr="00A713AE" w:rsidRDefault="00045239" w:rsidP="00A713AE">
      <w:pPr>
        <w:pStyle w:val="paragraph"/>
        <w:spacing w:before="0" w:beforeAutospacing="0" w:after="0" w:afterAutospacing="0" w:line="276" w:lineRule="auto"/>
        <w:ind w:firstLine="0"/>
        <w:textAlignment w:val="baseline"/>
        <w:rPr>
          <w:rFonts w:ascii="Luciole" w:hAnsi="Luciole" w:cs="Segoe UI"/>
          <w:color w:val="0A395A"/>
          <w:sz w:val="36"/>
          <w:szCs w:val="36"/>
        </w:rPr>
      </w:pPr>
      <w:bookmarkStart w:id="3" w:name="_Toc226985222"/>
      <w:r w:rsidRPr="0094246C">
        <w:rPr>
          <w:rStyle w:val="Titre1Car"/>
          <w:rFonts w:ascii="Luciole" w:hAnsi="Luciole"/>
          <w:b/>
          <w:bCs/>
          <w:color w:val="0A395A"/>
          <w:sz w:val="36"/>
          <w:szCs w:val="36"/>
        </w:rPr>
        <w:lastRenderedPageBreak/>
        <w:t>À propos des membres</w:t>
      </w:r>
      <w:bookmarkEnd w:id="3"/>
      <w:r w:rsidRPr="00A713AE">
        <w:rPr>
          <w:rStyle w:val="normaltextrun"/>
          <w:rFonts w:ascii="Arial" w:eastAsiaTheme="majorEastAsia" w:hAnsi="Arial" w:cs="Arial"/>
          <w:b/>
          <w:bCs/>
          <w:color w:val="0A395A"/>
          <w:sz w:val="36"/>
          <w:szCs w:val="36"/>
        </w:rPr>
        <w:t> </w:t>
      </w:r>
      <w:r w:rsidRPr="00A713AE">
        <w:rPr>
          <w:rStyle w:val="eop"/>
          <w:rFonts w:ascii="Calibri" w:eastAsiaTheme="majorEastAsia" w:hAnsi="Calibri" w:cs="Calibri"/>
          <w:color w:val="0A395A"/>
          <w:sz w:val="36"/>
          <w:szCs w:val="36"/>
        </w:rPr>
        <w:t> </w:t>
      </w:r>
    </w:p>
    <w:p w14:paraId="026547D0" w14:textId="06854F64" w:rsidR="00045239" w:rsidRPr="00A713AE" w:rsidRDefault="00045239" w:rsidP="00A713AE">
      <w:pPr>
        <w:pStyle w:val="paragraph"/>
        <w:spacing w:before="120" w:beforeAutospacing="0" w:after="0" w:afterAutospacing="0" w:line="276" w:lineRule="auto"/>
        <w:ind w:firstLine="0"/>
        <w:jc w:val="left"/>
        <w:textAlignment w:val="baseline"/>
        <w:rPr>
          <w:rFonts w:ascii="Luciole" w:hAnsi="Luciole" w:cs="Segoe UI"/>
          <w:sz w:val="18"/>
          <w:szCs w:val="18"/>
        </w:rPr>
      </w:pPr>
      <w:r w:rsidRPr="00A713AE">
        <w:rPr>
          <w:rStyle w:val="normaltextrun"/>
          <w:rFonts w:ascii="Luciole" w:eastAsiaTheme="majorEastAsia" w:hAnsi="Luciole" w:cs="Segoe UI"/>
          <w:sz w:val="28"/>
          <w:szCs w:val="28"/>
        </w:rPr>
        <w:t xml:space="preserve">Les membres de l’association sont des personnes en situation de handicap visuel et des personnes voyantes adhérant à la cause et se démarquant par leur implication au sein de la vie associative. L’organisme compte différentes catégories de membres dont les caractéristiques, consignées dans les </w:t>
      </w:r>
      <w:r w:rsidRPr="00A713AE">
        <w:rPr>
          <w:rStyle w:val="normaltextrun"/>
          <w:rFonts w:ascii="Luciole" w:eastAsiaTheme="majorEastAsia" w:hAnsi="Luciole" w:cs="Segoe UI"/>
          <w:i/>
          <w:iCs/>
          <w:sz w:val="28"/>
          <w:szCs w:val="28"/>
        </w:rPr>
        <w:t>Règlements généraux</w:t>
      </w:r>
      <w:r w:rsidRPr="00A713AE">
        <w:rPr>
          <w:rStyle w:val="normaltextrun"/>
          <w:rFonts w:ascii="Luciole" w:eastAsiaTheme="majorEastAsia" w:hAnsi="Luciole" w:cs="Segoe UI"/>
          <w:sz w:val="28"/>
          <w:szCs w:val="28"/>
        </w:rPr>
        <w:t>, sont décrites ci-après.</w:t>
      </w:r>
    </w:p>
    <w:p w14:paraId="0280998F" w14:textId="4C9925A9" w:rsidR="00045239" w:rsidRPr="00A713AE" w:rsidRDefault="00045239" w:rsidP="00045239">
      <w:pPr>
        <w:pStyle w:val="Titre2"/>
        <w:spacing w:line="276" w:lineRule="auto"/>
        <w:rPr>
          <w:rFonts w:ascii="Luciole" w:hAnsi="Luciole"/>
          <w:b/>
          <w:bCs/>
          <w:color w:val="225F99"/>
        </w:rPr>
      </w:pPr>
      <w:r w:rsidRPr="00A713AE">
        <w:rPr>
          <w:rFonts w:ascii="Luciole" w:hAnsi="Luciole"/>
          <w:b/>
          <w:bCs/>
          <w:color w:val="225F99"/>
        </w:rPr>
        <w:t>Membres actifs</w:t>
      </w:r>
    </w:p>
    <w:p w14:paraId="1A8FAFC3" w14:textId="77777777" w:rsidR="00045239" w:rsidRPr="00A713AE" w:rsidRDefault="00045239" w:rsidP="00A713AE">
      <w:pPr>
        <w:pStyle w:val="paragraph"/>
        <w:spacing w:before="0" w:beforeAutospacing="0" w:after="0" w:afterAutospacing="0" w:line="276" w:lineRule="auto"/>
        <w:ind w:firstLine="0"/>
        <w:jc w:val="left"/>
        <w:textAlignment w:val="baseline"/>
        <w:rPr>
          <w:rFonts w:ascii="Luciole" w:hAnsi="Luciole" w:cs="Segoe UI"/>
          <w:sz w:val="18"/>
          <w:szCs w:val="18"/>
        </w:rPr>
      </w:pPr>
      <w:r w:rsidRPr="00A713AE">
        <w:rPr>
          <w:rStyle w:val="normaltextrun"/>
          <w:rFonts w:ascii="Luciole" w:eastAsiaTheme="majorEastAsia" w:hAnsi="Luciole" w:cs="Segoe UI"/>
          <w:sz w:val="28"/>
          <w:szCs w:val="28"/>
        </w:rPr>
        <w:t xml:space="preserve">Les membres actifs sont des personnes majeures ayant une déficience visuelle (selon la </w:t>
      </w:r>
      <w:r w:rsidRPr="00A713AE">
        <w:rPr>
          <w:rStyle w:val="normaltextrun"/>
          <w:rFonts w:ascii="Luciole" w:eastAsiaTheme="majorEastAsia" w:hAnsi="Luciole" w:cs="Segoe UI"/>
          <w:i/>
          <w:iCs/>
          <w:sz w:val="28"/>
          <w:szCs w:val="28"/>
        </w:rPr>
        <w:t>Loi de la Régie de l’assurance maladie du Québec</w:t>
      </w:r>
      <w:r w:rsidRPr="00A713AE">
        <w:rPr>
          <w:rStyle w:val="normaltextrun"/>
          <w:rFonts w:ascii="Luciole" w:eastAsiaTheme="majorEastAsia" w:hAnsi="Luciole" w:cs="Segoe UI"/>
          <w:sz w:val="28"/>
          <w:szCs w:val="28"/>
        </w:rPr>
        <w:t>) résidant ou non sur le territoire desservi par l’association, qui paient leur cotisation et qui satisfont à toute autre condition que pourrait décréter l’association par voie de règlement.</w:t>
      </w:r>
      <w:r w:rsidRPr="00A713AE">
        <w:rPr>
          <w:rStyle w:val="normaltextrun"/>
          <w:rFonts w:ascii="Luciole" w:eastAsiaTheme="majorEastAsia" w:hAnsi="Luciole" w:cs="Arial"/>
          <w:sz w:val="28"/>
          <w:szCs w:val="28"/>
        </w:rPr>
        <w:t xml:space="preserve"> </w:t>
      </w:r>
      <w:r w:rsidRPr="00A713AE">
        <w:rPr>
          <w:rStyle w:val="eop"/>
          <w:rFonts w:ascii="Luciole" w:eastAsiaTheme="majorEastAsia" w:hAnsi="Luciole" w:cs="Calibri"/>
          <w:sz w:val="28"/>
          <w:szCs w:val="28"/>
        </w:rPr>
        <w:t>Alors que les membres actifs résidant sur le territoire desservi présentent seulement une demande d’adhésion auprès de l’association, ceux résidant hors du territoire desservi doivent présenter une demande d’admission auprès du conseil d’administration.</w:t>
      </w:r>
    </w:p>
    <w:p w14:paraId="155687C8" w14:textId="71369D4F" w:rsidR="00045239" w:rsidRPr="00A713AE" w:rsidRDefault="00045239" w:rsidP="00045239">
      <w:pPr>
        <w:pStyle w:val="Titre2"/>
        <w:spacing w:line="276" w:lineRule="auto"/>
        <w:rPr>
          <w:rFonts w:ascii="Luciole" w:hAnsi="Luciole"/>
          <w:b/>
          <w:bCs/>
          <w:color w:val="225F99"/>
        </w:rPr>
      </w:pPr>
      <w:r w:rsidRPr="00A713AE">
        <w:rPr>
          <w:rFonts w:ascii="Luciole" w:hAnsi="Luciole"/>
          <w:b/>
          <w:bCs/>
          <w:color w:val="225F99"/>
        </w:rPr>
        <w:t>Membres bénévoles</w:t>
      </w:r>
      <w:r w:rsidRPr="00A713AE">
        <w:rPr>
          <w:rFonts w:ascii="Arial" w:hAnsi="Arial" w:cs="Arial"/>
          <w:b/>
          <w:bCs/>
          <w:color w:val="225F99"/>
        </w:rPr>
        <w:t> </w:t>
      </w:r>
    </w:p>
    <w:p w14:paraId="33A3BB7F" w14:textId="77777777" w:rsidR="00045239" w:rsidRPr="00A713AE" w:rsidRDefault="00045239" w:rsidP="00A713AE">
      <w:pPr>
        <w:pStyle w:val="paragraph"/>
        <w:spacing w:before="0" w:beforeAutospacing="0" w:after="0" w:afterAutospacing="0" w:line="276" w:lineRule="auto"/>
        <w:ind w:firstLine="0"/>
        <w:jc w:val="left"/>
        <w:textAlignment w:val="baseline"/>
        <w:rPr>
          <w:rFonts w:ascii="Luciole" w:hAnsi="Luciole" w:cs="Segoe UI"/>
          <w:sz w:val="18"/>
          <w:szCs w:val="18"/>
        </w:rPr>
      </w:pPr>
      <w:r w:rsidRPr="00A713AE">
        <w:rPr>
          <w:rStyle w:val="normaltextrun"/>
          <w:rFonts w:ascii="Luciole" w:eastAsiaTheme="majorEastAsia" w:hAnsi="Luciole" w:cs="Segoe UI"/>
          <w:sz w:val="28"/>
          <w:szCs w:val="28"/>
        </w:rPr>
        <w:t xml:space="preserve">Les membres bénévoles sont des personnes majeures qui paient leur cotisation et rendent des services bénévolement à l’association. Elles satisfont à toute autre condition que </w:t>
      </w:r>
      <w:r w:rsidRPr="00A713AE">
        <w:rPr>
          <w:rStyle w:val="normaltextrun"/>
          <w:rFonts w:ascii="Luciole" w:eastAsiaTheme="majorEastAsia" w:hAnsi="Luciole" w:cs="Segoe UI"/>
          <w:sz w:val="28"/>
          <w:szCs w:val="28"/>
        </w:rPr>
        <w:lastRenderedPageBreak/>
        <w:t>pourrait décréter l’association par voie de règlement.</w:t>
      </w:r>
      <w:r w:rsidRPr="00A713AE">
        <w:rPr>
          <w:rStyle w:val="normaltextrun"/>
          <w:rFonts w:ascii="Luciole" w:eastAsiaTheme="majorEastAsia" w:hAnsi="Luciole" w:cs="Arial"/>
          <w:sz w:val="28"/>
          <w:szCs w:val="28"/>
        </w:rPr>
        <w:t xml:space="preserve"> </w:t>
      </w:r>
      <w:r w:rsidRPr="00A713AE">
        <w:rPr>
          <w:rStyle w:val="eop"/>
          <w:rFonts w:ascii="Luciole" w:eastAsiaTheme="majorEastAsia" w:hAnsi="Luciole" w:cs="Calibri"/>
          <w:sz w:val="28"/>
          <w:szCs w:val="28"/>
        </w:rPr>
        <w:t>Leur nombre ne doit pas excéder 33</w:t>
      </w:r>
      <w:r w:rsidRPr="00A713AE">
        <w:rPr>
          <w:rStyle w:val="eop"/>
          <w:rFonts w:ascii="Calibri" w:eastAsiaTheme="majorEastAsia" w:hAnsi="Calibri" w:cs="Calibri"/>
          <w:sz w:val="28"/>
          <w:szCs w:val="28"/>
        </w:rPr>
        <w:t> </w:t>
      </w:r>
      <w:r w:rsidRPr="00A713AE">
        <w:rPr>
          <w:rStyle w:val="eop"/>
          <w:rFonts w:ascii="Luciole" w:eastAsiaTheme="majorEastAsia" w:hAnsi="Luciole" w:cs="Calibri"/>
          <w:sz w:val="28"/>
          <w:szCs w:val="28"/>
        </w:rPr>
        <w:t>% du nombre total de membres actifs et parents. Leur statut est valide pour un an renouvelable sur présentation d’une nouvelle demande d’admission auprès du conseil d’administration.</w:t>
      </w:r>
    </w:p>
    <w:p w14:paraId="2B5CD57E" w14:textId="2540C163" w:rsidR="00045239" w:rsidRPr="00A713AE" w:rsidRDefault="00045239" w:rsidP="00A713AE">
      <w:pPr>
        <w:pStyle w:val="paragraph"/>
        <w:spacing w:before="120" w:beforeAutospacing="0" w:after="0" w:afterAutospacing="0" w:line="276" w:lineRule="auto"/>
        <w:ind w:firstLine="0"/>
        <w:jc w:val="left"/>
        <w:textAlignment w:val="baseline"/>
        <w:rPr>
          <w:rFonts w:ascii="Luciole" w:hAnsi="Luciole" w:cs="Segoe UI"/>
          <w:sz w:val="18"/>
          <w:szCs w:val="18"/>
        </w:rPr>
      </w:pPr>
      <w:r w:rsidRPr="00A713AE">
        <w:rPr>
          <w:rStyle w:val="normaltextrun"/>
          <w:rFonts w:ascii="Luciole" w:eastAsiaTheme="majorEastAsia" w:hAnsi="Luciole" w:cs="Segoe UI"/>
          <w:sz w:val="28"/>
          <w:szCs w:val="28"/>
        </w:rPr>
        <w:t>Ces personnes, qui ne sont pas en situation de handicap visuel, sont choisies par le conseil d’administration en raison de leur implication soutenue auprès de l’association. Les membres bénévoles ont le droit de vote et peuvent être élues au conseil d’administration.</w:t>
      </w:r>
    </w:p>
    <w:p w14:paraId="237708B9" w14:textId="431F7E96" w:rsidR="00045239" w:rsidRPr="00A713AE" w:rsidRDefault="00045239" w:rsidP="00A713AE">
      <w:pPr>
        <w:pStyle w:val="Titre2"/>
        <w:spacing w:line="276" w:lineRule="auto"/>
        <w:rPr>
          <w:rFonts w:ascii="Luciole" w:hAnsi="Luciole"/>
          <w:b/>
          <w:bCs/>
          <w:color w:val="225F99"/>
        </w:rPr>
      </w:pPr>
      <w:r w:rsidRPr="00A713AE">
        <w:rPr>
          <w:rFonts w:ascii="Luciole" w:hAnsi="Luciole"/>
          <w:b/>
          <w:bCs/>
          <w:color w:val="225F99"/>
        </w:rPr>
        <w:t>Membres parents</w:t>
      </w:r>
      <w:r w:rsidRPr="00A713AE">
        <w:rPr>
          <w:rFonts w:ascii="Arial" w:hAnsi="Arial" w:cs="Arial"/>
          <w:color w:val="225F99"/>
        </w:rPr>
        <w:t> </w:t>
      </w:r>
    </w:p>
    <w:p w14:paraId="2896570B" w14:textId="3868567F" w:rsidR="00045239" w:rsidRPr="00A713AE" w:rsidRDefault="00045239" w:rsidP="00A713AE">
      <w:pPr>
        <w:pStyle w:val="paragraph"/>
        <w:spacing w:before="120" w:beforeAutospacing="0" w:after="0" w:afterAutospacing="0" w:line="276" w:lineRule="auto"/>
        <w:ind w:firstLine="0"/>
        <w:jc w:val="left"/>
        <w:textAlignment w:val="baseline"/>
        <w:rPr>
          <w:rFonts w:ascii="Luciole" w:hAnsi="Luciole" w:cs="Segoe UI"/>
          <w:sz w:val="18"/>
          <w:szCs w:val="18"/>
        </w:rPr>
      </w:pPr>
      <w:r w:rsidRPr="00A713AE">
        <w:rPr>
          <w:rStyle w:val="normaltextrun"/>
          <w:rFonts w:ascii="Luciole" w:eastAsiaTheme="majorEastAsia" w:hAnsi="Luciole" w:cs="Segoe UI"/>
          <w:sz w:val="28"/>
          <w:szCs w:val="28"/>
        </w:rPr>
        <w:t>Les membres parents sont les parents d’enfants handicapés visuels de moins de 18 ans résidant sur le territoire desservi par l’association, qui paient leur cotisation et qui satisfont à toute autre condition que pourrait décréter l’association par voie de règlement.</w:t>
      </w:r>
      <w:r w:rsidRPr="00A713AE">
        <w:rPr>
          <w:rStyle w:val="normaltextrun"/>
          <w:rFonts w:ascii="Luciole" w:eastAsiaTheme="majorEastAsia" w:hAnsi="Luciole" w:cs="Arial"/>
          <w:sz w:val="28"/>
          <w:szCs w:val="28"/>
        </w:rPr>
        <w:t xml:space="preserve"> </w:t>
      </w:r>
      <w:r w:rsidRPr="00A713AE">
        <w:rPr>
          <w:rStyle w:val="eop"/>
          <w:rFonts w:ascii="Luciole" w:eastAsiaTheme="majorEastAsia" w:hAnsi="Luciole" w:cs="Calibri"/>
          <w:sz w:val="28"/>
          <w:szCs w:val="28"/>
        </w:rPr>
        <w:t xml:space="preserve">Ils font une demande d’adhésion auprès du conseil d’administration. </w:t>
      </w:r>
      <w:r w:rsidRPr="00A713AE">
        <w:rPr>
          <w:rStyle w:val="normaltextrun"/>
          <w:rFonts w:ascii="Luciole" w:eastAsiaTheme="majorEastAsia" w:hAnsi="Luciole" w:cs="Segoe UI"/>
          <w:sz w:val="28"/>
          <w:szCs w:val="28"/>
        </w:rPr>
        <w:t>L’association compte un total de 135 membres, dont 123 membres actifs et 12 membres bénévoles.</w:t>
      </w:r>
    </w:p>
    <w:p w14:paraId="2A961B2D" w14:textId="5AEA3433" w:rsidR="00045239" w:rsidRPr="00A713AE" w:rsidRDefault="00045239" w:rsidP="00045239">
      <w:pPr>
        <w:pStyle w:val="Titre2"/>
        <w:spacing w:line="276" w:lineRule="auto"/>
        <w:rPr>
          <w:rFonts w:ascii="Luciole" w:hAnsi="Luciole"/>
          <w:b/>
          <w:bCs/>
          <w:color w:val="225F99"/>
        </w:rPr>
      </w:pPr>
      <w:r w:rsidRPr="00A713AE">
        <w:rPr>
          <w:rFonts w:ascii="Luciole" w:hAnsi="Luciole"/>
          <w:b/>
          <w:bCs/>
          <w:color w:val="225F99"/>
        </w:rPr>
        <w:t>Les caractéristiques de nos membres</w:t>
      </w:r>
    </w:p>
    <w:p w14:paraId="5B9D44D5" w14:textId="505CC850" w:rsidR="00045239" w:rsidRPr="00A713AE" w:rsidRDefault="00045239" w:rsidP="00A713AE">
      <w:pPr>
        <w:pStyle w:val="paragraph"/>
        <w:spacing w:before="120" w:beforeAutospacing="0" w:after="0" w:afterAutospacing="0" w:line="276" w:lineRule="auto"/>
        <w:ind w:right="-30" w:firstLine="0"/>
        <w:textAlignment w:val="baseline"/>
        <w:rPr>
          <w:rFonts w:ascii="Luciole" w:hAnsi="Luciole" w:cs="Segoe UI"/>
          <w:sz w:val="18"/>
          <w:szCs w:val="18"/>
        </w:rPr>
      </w:pPr>
      <w:r w:rsidRPr="00A713AE">
        <w:rPr>
          <w:rStyle w:val="normaltextrun"/>
          <w:rFonts w:ascii="Luciole" w:eastAsiaTheme="majorEastAsia" w:hAnsi="Luciole" w:cs="Segoe UI"/>
          <w:sz w:val="28"/>
          <w:szCs w:val="28"/>
        </w:rPr>
        <w:t>L’AÉRA sert des personnes majeures de tout âge.</w:t>
      </w:r>
      <w:r w:rsidRPr="00A713AE">
        <w:rPr>
          <w:rStyle w:val="normaltextrun"/>
          <w:rFonts w:ascii="Arial" w:eastAsiaTheme="majorEastAsia" w:hAnsi="Arial" w:cs="Arial"/>
          <w:sz w:val="28"/>
          <w:szCs w:val="28"/>
        </w:rPr>
        <w:t> </w:t>
      </w:r>
    </w:p>
    <w:p w14:paraId="3B667968" w14:textId="77777777" w:rsidR="00045239" w:rsidRPr="00A713AE" w:rsidRDefault="00045239" w:rsidP="00A713AE">
      <w:pPr>
        <w:pStyle w:val="paragraph"/>
        <w:spacing w:before="120" w:beforeAutospacing="0" w:after="0" w:afterAutospacing="0" w:line="276" w:lineRule="auto"/>
        <w:ind w:firstLine="0"/>
        <w:textAlignment w:val="baseline"/>
        <w:rPr>
          <w:rFonts w:ascii="Luciole" w:hAnsi="Luciole" w:cs="Segoe UI"/>
          <w:sz w:val="18"/>
          <w:szCs w:val="18"/>
        </w:rPr>
      </w:pPr>
      <w:r w:rsidRPr="00A713AE">
        <w:rPr>
          <w:rStyle w:val="normaltextrun"/>
          <w:rFonts w:ascii="Luciole" w:eastAsiaTheme="majorEastAsia" w:hAnsi="Luciole" w:cs="Segoe UI"/>
          <w:sz w:val="28"/>
          <w:szCs w:val="28"/>
        </w:rPr>
        <w:t>L’âge moyen des membres est de 64 ans.</w:t>
      </w:r>
      <w:r w:rsidRPr="00A713AE">
        <w:rPr>
          <w:rStyle w:val="normaltextrun"/>
          <w:rFonts w:ascii="Calibri" w:eastAsiaTheme="majorEastAsia" w:hAnsi="Calibri" w:cs="Calibri"/>
          <w:sz w:val="28"/>
          <w:szCs w:val="28"/>
        </w:rPr>
        <w:t> </w:t>
      </w:r>
      <w:r w:rsidRPr="00A713AE">
        <w:rPr>
          <w:rStyle w:val="eop"/>
          <w:rFonts w:ascii="Calibri" w:eastAsiaTheme="majorEastAsia" w:hAnsi="Calibri" w:cs="Calibri"/>
          <w:sz w:val="28"/>
          <w:szCs w:val="28"/>
        </w:rPr>
        <w:t> </w:t>
      </w:r>
    </w:p>
    <w:p w14:paraId="654C5ABA" w14:textId="77777777" w:rsidR="00045239" w:rsidRPr="00A713AE" w:rsidRDefault="00045239" w:rsidP="00A713AE">
      <w:pPr>
        <w:pStyle w:val="paragraph"/>
        <w:spacing w:before="120" w:beforeAutospacing="0" w:after="0" w:afterAutospacing="0" w:line="276" w:lineRule="auto"/>
        <w:ind w:firstLine="0"/>
        <w:textAlignment w:val="baseline"/>
        <w:rPr>
          <w:rStyle w:val="normaltextrun"/>
          <w:rFonts w:ascii="Luciole" w:eastAsiaTheme="majorEastAsia" w:hAnsi="Luciole" w:cs="Segoe UI"/>
          <w:sz w:val="28"/>
          <w:szCs w:val="28"/>
        </w:rPr>
      </w:pPr>
      <w:r w:rsidRPr="00A713AE">
        <w:rPr>
          <w:rStyle w:val="normaltextrun"/>
          <w:rFonts w:ascii="Luciole" w:eastAsiaTheme="majorEastAsia" w:hAnsi="Luciole" w:cs="Segoe UI"/>
          <w:sz w:val="28"/>
          <w:szCs w:val="28"/>
        </w:rPr>
        <w:lastRenderedPageBreak/>
        <w:t>Les personnes ayant une déficience visuelle peuvent vivre avec différentes maladies ou altérations affectant leur condition visuelle. On trouve notamment la rétinopathie diabétique, le glaucome congénital, les troubles cornéens, etc.</w:t>
      </w:r>
    </w:p>
    <w:p w14:paraId="3D418A81" w14:textId="77777777" w:rsidR="00045239" w:rsidRPr="00A713AE" w:rsidRDefault="00045239" w:rsidP="00A713AE">
      <w:pPr>
        <w:pStyle w:val="paragraph"/>
        <w:spacing w:before="120" w:beforeAutospacing="0" w:after="0" w:afterAutospacing="0" w:line="276" w:lineRule="auto"/>
        <w:ind w:firstLine="0"/>
        <w:textAlignment w:val="baseline"/>
        <w:rPr>
          <w:rStyle w:val="normaltextrun"/>
          <w:rFonts w:ascii="Luciole" w:eastAsiaTheme="majorEastAsia" w:hAnsi="Luciole" w:cs="Segoe UI"/>
          <w:sz w:val="28"/>
          <w:szCs w:val="28"/>
        </w:rPr>
      </w:pPr>
      <w:r w:rsidRPr="00A713AE">
        <w:rPr>
          <w:rStyle w:val="normaltextrun"/>
          <w:rFonts w:ascii="Luciole" w:eastAsiaTheme="majorEastAsia" w:hAnsi="Luciole" w:cs="Segoe UI"/>
          <w:sz w:val="28"/>
          <w:szCs w:val="28"/>
        </w:rPr>
        <w:t xml:space="preserve">C’est la </w:t>
      </w:r>
      <w:r w:rsidRPr="00A713AE">
        <w:rPr>
          <w:rStyle w:val="normaltextrun"/>
          <w:rFonts w:ascii="Luciole" w:eastAsiaTheme="majorEastAsia" w:hAnsi="Luciole" w:cs="Segoe UI"/>
          <w:b/>
          <w:bCs/>
          <w:sz w:val="28"/>
          <w:szCs w:val="28"/>
        </w:rPr>
        <w:t>rétinite pigmentaire</w:t>
      </w:r>
      <w:r w:rsidRPr="00A713AE">
        <w:rPr>
          <w:rStyle w:val="normaltextrun"/>
          <w:rFonts w:ascii="Luciole" w:eastAsiaTheme="majorEastAsia" w:hAnsi="Luciole" w:cs="Segoe UI"/>
          <w:sz w:val="28"/>
          <w:szCs w:val="28"/>
        </w:rPr>
        <w:t xml:space="preserve"> qui est la plus répandue chez les membres de l’association, suivie par la </w:t>
      </w:r>
      <w:r w:rsidRPr="00A713AE">
        <w:rPr>
          <w:rStyle w:val="normaltextrun"/>
          <w:rFonts w:ascii="Luciole" w:eastAsiaTheme="majorEastAsia" w:hAnsi="Luciole" w:cs="Segoe UI"/>
          <w:b/>
          <w:bCs/>
          <w:sz w:val="28"/>
          <w:szCs w:val="28"/>
        </w:rPr>
        <w:t>basse vision</w:t>
      </w:r>
      <w:r w:rsidRPr="00A713AE">
        <w:rPr>
          <w:rStyle w:val="normaltextrun"/>
          <w:rFonts w:ascii="Luciole" w:eastAsiaTheme="majorEastAsia" w:hAnsi="Luciole" w:cs="Segoe UI"/>
          <w:sz w:val="28"/>
          <w:szCs w:val="28"/>
        </w:rPr>
        <w:t>.</w:t>
      </w:r>
    </w:p>
    <w:p w14:paraId="166B5726" w14:textId="77777777" w:rsidR="00045239" w:rsidRDefault="00045239" w:rsidP="00A713AE">
      <w:pPr>
        <w:pStyle w:val="paragraph"/>
        <w:spacing w:before="120" w:beforeAutospacing="0" w:after="0" w:afterAutospacing="0" w:line="276" w:lineRule="auto"/>
        <w:ind w:firstLine="0"/>
        <w:rPr>
          <w:rStyle w:val="normaltextrun"/>
          <w:rFonts w:ascii="Calibri" w:eastAsiaTheme="majorEastAsia" w:hAnsi="Calibri" w:cs="Calibri"/>
          <w:sz w:val="28"/>
          <w:szCs w:val="28"/>
        </w:rPr>
      </w:pPr>
      <w:r w:rsidRPr="00A713AE">
        <w:rPr>
          <w:rStyle w:val="normaltextrun"/>
          <w:rFonts w:ascii="Luciole" w:eastAsiaTheme="majorEastAsia" w:hAnsi="Luciole" w:cs="Segoe UI"/>
          <w:sz w:val="28"/>
          <w:szCs w:val="28"/>
        </w:rPr>
        <w:t xml:space="preserve">L’association offre donc un volet de services adapté à cette réalité en offrant des </w:t>
      </w:r>
      <w:r w:rsidRPr="00A713AE">
        <w:rPr>
          <w:rStyle w:val="normaltextrun"/>
          <w:rFonts w:ascii="Luciole" w:eastAsiaTheme="majorEastAsia" w:hAnsi="Luciole" w:cs="Segoe UI"/>
          <w:color w:val="000000" w:themeColor="text1"/>
          <w:sz w:val="28"/>
          <w:szCs w:val="28"/>
        </w:rPr>
        <w:t>formations</w:t>
      </w:r>
      <w:r w:rsidRPr="00A713AE">
        <w:rPr>
          <w:rStyle w:val="normaltextrun"/>
          <w:rFonts w:ascii="Luciole" w:eastAsiaTheme="majorEastAsia" w:hAnsi="Luciole" w:cs="Segoe UI"/>
          <w:sz w:val="28"/>
          <w:szCs w:val="28"/>
        </w:rPr>
        <w:t xml:space="preserve"> et du soutien technique spécifiques à ces conditions.</w:t>
      </w:r>
      <w:r w:rsidRPr="00A713AE">
        <w:rPr>
          <w:rStyle w:val="normaltextrun"/>
          <w:rFonts w:ascii="Calibri" w:eastAsiaTheme="majorEastAsia" w:hAnsi="Calibri" w:cs="Calibri"/>
          <w:sz w:val="28"/>
          <w:szCs w:val="28"/>
        </w:rPr>
        <w:t> </w:t>
      </w:r>
    </w:p>
    <w:p w14:paraId="352AC046" w14:textId="23969A20" w:rsidR="0094246C" w:rsidRDefault="0094246C">
      <w:pPr>
        <w:spacing w:after="0" w:line="240" w:lineRule="auto"/>
        <w:rPr>
          <w:rStyle w:val="normaltextrun"/>
          <w:rFonts w:ascii="Calibri" w:eastAsiaTheme="majorEastAsia" w:hAnsi="Calibri" w:cs="Calibri"/>
          <w:kern w:val="0"/>
          <w:sz w:val="28"/>
          <w:szCs w:val="28"/>
          <w:lang w:eastAsia="fr-CA"/>
          <w14:ligatures w14:val="none"/>
        </w:rPr>
      </w:pPr>
      <w:r>
        <w:rPr>
          <w:rStyle w:val="normaltextrun"/>
          <w:rFonts w:ascii="Calibri" w:eastAsiaTheme="majorEastAsia" w:hAnsi="Calibri" w:cs="Calibri"/>
          <w:sz w:val="28"/>
          <w:szCs w:val="28"/>
        </w:rPr>
        <w:br w:type="page"/>
      </w:r>
    </w:p>
    <w:p w14:paraId="77AD1783" w14:textId="77777777" w:rsidR="00045239" w:rsidRPr="00A713AE" w:rsidRDefault="00045239" w:rsidP="00045239">
      <w:pPr>
        <w:pStyle w:val="Titre1"/>
        <w:rPr>
          <w:rFonts w:ascii="Luciole" w:hAnsi="Luciole"/>
          <w:b/>
          <w:bCs/>
          <w:color w:val="0A395A"/>
          <w:sz w:val="36"/>
          <w:szCs w:val="36"/>
          <w:u w:color="0070C0"/>
        </w:rPr>
      </w:pPr>
      <w:bookmarkStart w:id="4" w:name="_Toc226985223"/>
      <w:r w:rsidRPr="00A713AE">
        <w:rPr>
          <w:rFonts w:ascii="Luciole" w:hAnsi="Luciole"/>
          <w:b/>
          <w:bCs/>
          <w:color w:val="0A395A"/>
          <w:sz w:val="36"/>
          <w:szCs w:val="36"/>
          <w:u w:color="0070C0"/>
        </w:rPr>
        <w:lastRenderedPageBreak/>
        <w:t>Le territoire couvert par l’AÉRA</w:t>
      </w:r>
      <w:bookmarkEnd w:id="4"/>
    </w:p>
    <w:p w14:paraId="466BEB42" w14:textId="77777777" w:rsidR="00045239" w:rsidRPr="00A713AE" w:rsidRDefault="00045239" w:rsidP="00045239">
      <w:pPr>
        <w:spacing w:before="120" w:after="120"/>
        <w:rPr>
          <w:rStyle w:val="normaltextrun"/>
          <w:rFonts w:eastAsiaTheme="majorEastAsia" w:cs="Segoe UI"/>
          <w:kern w:val="0"/>
          <w:sz w:val="28"/>
          <w:szCs w:val="28"/>
          <w:lang w:eastAsia="fr-CA"/>
          <w14:ligatures w14:val="none"/>
        </w:rPr>
      </w:pPr>
      <w:r w:rsidRPr="00A713AE">
        <w:rPr>
          <w:rStyle w:val="normaltextrun"/>
          <w:rFonts w:eastAsiaTheme="majorEastAsia" w:cs="Segoe UI"/>
          <w:kern w:val="0"/>
          <w:sz w:val="28"/>
          <w:szCs w:val="28"/>
          <w:lang w:eastAsia="fr-CA"/>
          <w14:ligatures w14:val="none"/>
        </w:rPr>
        <w:t>L’Association éducative et récréative des aveugles est mandatée pour venir en aide aux personnes handicapées visuelles résidant dans les régions</w:t>
      </w:r>
      <w:r w:rsidRPr="00A713AE">
        <w:rPr>
          <w:rStyle w:val="normaltextrun"/>
          <w:rFonts w:ascii="Calibri" w:eastAsiaTheme="majorEastAsia" w:hAnsi="Calibri" w:cs="Calibri"/>
          <w:kern w:val="0"/>
          <w:sz w:val="28"/>
          <w:szCs w:val="28"/>
          <w:lang w:eastAsia="fr-CA"/>
          <w14:ligatures w14:val="none"/>
        </w:rPr>
        <w:t> </w:t>
      </w:r>
      <w:r w:rsidRPr="00A713AE">
        <w:rPr>
          <w:rStyle w:val="normaltextrun"/>
          <w:rFonts w:eastAsiaTheme="majorEastAsia" w:cs="Segoe UI"/>
          <w:kern w:val="0"/>
          <w:sz w:val="28"/>
          <w:szCs w:val="28"/>
          <w:lang w:eastAsia="fr-CA"/>
          <w14:ligatures w14:val="none"/>
        </w:rPr>
        <w:t>04/17, Mauricie et Centre-du-Québec.</w:t>
      </w:r>
    </w:p>
    <w:p w14:paraId="352D27C2" w14:textId="77777777" w:rsidR="00045239" w:rsidRPr="00A713AE" w:rsidRDefault="00045239" w:rsidP="00045239">
      <w:pPr>
        <w:spacing w:before="120" w:after="120"/>
        <w:rPr>
          <w:rStyle w:val="normaltextrun"/>
          <w:rFonts w:eastAsiaTheme="majorEastAsia" w:cs="Segoe UI"/>
          <w:kern w:val="0"/>
          <w:sz w:val="28"/>
          <w:szCs w:val="28"/>
          <w:lang w:eastAsia="fr-CA"/>
          <w14:ligatures w14:val="none"/>
        </w:rPr>
      </w:pPr>
      <w:r w:rsidRPr="00A713AE">
        <w:rPr>
          <w:rStyle w:val="normaltextrun"/>
          <w:rFonts w:eastAsiaTheme="majorEastAsia" w:cs="Segoe UI"/>
          <w:kern w:val="0"/>
          <w:sz w:val="28"/>
          <w:szCs w:val="28"/>
          <w:lang w:eastAsia="fr-CA"/>
          <w14:ligatures w14:val="none"/>
        </w:rPr>
        <w:t>L’AÉRA offre donc la majorité de ses services par voie téléphonique, électronique et informatique dans un souci de convergence envers sa clientèle locale et éloignée. En effet, les services dispensés sont offerts à tous les habitants de la région</w:t>
      </w:r>
      <w:r w:rsidRPr="00A713AE">
        <w:rPr>
          <w:rStyle w:val="normaltextrun"/>
          <w:rFonts w:ascii="Calibri" w:eastAsiaTheme="majorEastAsia" w:hAnsi="Calibri" w:cs="Calibri"/>
          <w:kern w:val="0"/>
          <w:sz w:val="28"/>
          <w:szCs w:val="28"/>
          <w:lang w:eastAsia="fr-CA"/>
          <w14:ligatures w14:val="none"/>
        </w:rPr>
        <w:t> </w:t>
      </w:r>
      <w:r w:rsidRPr="00A713AE">
        <w:rPr>
          <w:rStyle w:val="normaltextrun"/>
          <w:rFonts w:eastAsiaTheme="majorEastAsia" w:cs="Segoe UI"/>
          <w:kern w:val="0"/>
          <w:sz w:val="28"/>
          <w:szCs w:val="28"/>
          <w:lang w:eastAsia="fr-CA"/>
          <w14:ligatures w14:val="none"/>
        </w:rPr>
        <w:t>04/17, couvrant le territoire de La Tuque jusqu’à Victoriaville et Drummondville.</w:t>
      </w:r>
    </w:p>
    <w:p w14:paraId="205AFCB8" w14:textId="77777777" w:rsidR="00045239" w:rsidRPr="00A713AE" w:rsidRDefault="00045239" w:rsidP="00045239">
      <w:pPr>
        <w:spacing w:before="120" w:after="120"/>
        <w:rPr>
          <w:rStyle w:val="normaltextrun"/>
          <w:rFonts w:eastAsiaTheme="majorEastAsia" w:cs="Segoe UI"/>
          <w:kern w:val="0"/>
          <w:sz w:val="28"/>
          <w:szCs w:val="28"/>
          <w:lang w:eastAsia="fr-CA"/>
          <w14:ligatures w14:val="none"/>
        </w:rPr>
      </w:pPr>
      <w:r w:rsidRPr="00A713AE">
        <w:rPr>
          <w:rStyle w:val="normaltextrun"/>
          <w:rFonts w:eastAsiaTheme="majorEastAsia" w:cs="Segoe UI"/>
          <w:kern w:val="0"/>
          <w:sz w:val="28"/>
          <w:szCs w:val="28"/>
          <w:lang w:eastAsia="fr-CA"/>
          <w14:ligatures w14:val="none"/>
        </w:rPr>
        <w:t>Sur l’étendue des régions</w:t>
      </w:r>
      <w:r w:rsidRPr="00A713AE">
        <w:rPr>
          <w:rStyle w:val="normaltextrun"/>
          <w:rFonts w:ascii="Calibri" w:eastAsiaTheme="majorEastAsia" w:hAnsi="Calibri" w:cs="Calibri"/>
          <w:kern w:val="0"/>
          <w:sz w:val="28"/>
          <w:szCs w:val="28"/>
          <w:lang w:eastAsia="fr-CA"/>
          <w14:ligatures w14:val="none"/>
        </w:rPr>
        <w:t> </w:t>
      </w:r>
      <w:r w:rsidRPr="00A713AE">
        <w:rPr>
          <w:rStyle w:val="normaltextrun"/>
          <w:rFonts w:eastAsiaTheme="majorEastAsia" w:cs="Segoe UI"/>
          <w:kern w:val="0"/>
          <w:sz w:val="28"/>
          <w:szCs w:val="28"/>
          <w:lang w:eastAsia="fr-CA"/>
          <w14:ligatures w14:val="none"/>
        </w:rPr>
        <w:t>04 et 17, voici la répartition des membres</w:t>
      </w:r>
      <w:r w:rsidRPr="00A713AE">
        <w:rPr>
          <w:rStyle w:val="normaltextrun"/>
          <w:rFonts w:ascii="Calibri" w:eastAsiaTheme="majorEastAsia" w:hAnsi="Calibri" w:cs="Calibri"/>
          <w:kern w:val="0"/>
          <w:sz w:val="28"/>
          <w:szCs w:val="28"/>
          <w:lang w:eastAsia="fr-CA"/>
          <w14:ligatures w14:val="none"/>
        </w:rPr>
        <w:t> </w:t>
      </w:r>
      <w:r w:rsidRPr="00A713AE">
        <w:rPr>
          <w:rStyle w:val="normaltextrun"/>
          <w:rFonts w:eastAsiaTheme="majorEastAsia" w:cs="Segoe UI"/>
          <w:kern w:val="0"/>
          <w:sz w:val="28"/>
          <w:szCs w:val="28"/>
          <w:lang w:eastAsia="fr-CA"/>
          <w14:ligatures w14:val="none"/>
        </w:rPr>
        <w:t>: 54</w:t>
      </w:r>
      <w:r w:rsidRPr="00A713AE">
        <w:rPr>
          <w:rStyle w:val="normaltextrun"/>
          <w:rFonts w:ascii="Calibri" w:eastAsiaTheme="majorEastAsia" w:hAnsi="Calibri" w:cs="Calibri"/>
          <w:kern w:val="0"/>
          <w:sz w:val="28"/>
          <w:szCs w:val="28"/>
          <w:lang w:eastAsia="fr-CA"/>
          <w14:ligatures w14:val="none"/>
        </w:rPr>
        <w:t> </w:t>
      </w:r>
      <w:r w:rsidRPr="00A713AE">
        <w:rPr>
          <w:rStyle w:val="normaltextrun"/>
          <w:rFonts w:eastAsiaTheme="majorEastAsia" w:cs="Segoe UI"/>
          <w:kern w:val="0"/>
          <w:sz w:val="28"/>
          <w:szCs w:val="28"/>
          <w:lang w:eastAsia="fr-CA"/>
          <w14:ligatures w14:val="none"/>
        </w:rPr>
        <w:t>% se trouvent à Trois-Rivières, 17</w:t>
      </w:r>
      <w:r w:rsidRPr="00A713AE">
        <w:rPr>
          <w:rStyle w:val="normaltextrun"/>
          <w:rFonts w:ascii="Calibri" w:eastAsiaTheme="majorEastAsia" w:hAnsi="Calibri" w:cs="Calibri"/>
          <w:kern w:val="0"/>
          <w:sz w:val="28"/>
          <w:szCs w:val="28"/>
          <w:lang w:eastAsia="fr-CA"/>
          <w14:ligatures w14:val="none"/>
        </w:rPr>
        <w:t> </w:t>
      </w:r>
      <w:r w:rsidRPr="00A713AE">
        <w:rPr>
          <w:rStyle w:val="normaltextrun"/>
          <w:rFonts w:eastAsiaTheme="majorEastAsia" w:cs="Segoe UI"/>
          <w:kern w:val="0"/>
          <w:sz w:val="28"/>
          <w:szCs w:val="28"/>
          <w:lang w:eastAsia="fr-CA"/>
          <w14:ligatures w14:val="none"/>
        </w:rPr>
        <w:t>% à Shawinigan et Drummondville, 5</w:t>
      </w:r>
      <w:r w:rsidRPr="00A713AE">
        <w:rPr>
          <w:rStyle w:val="normaltextrun"/>
          <w:rFonts w:ascii="Calibri" w:eastAsiaTheme="majorEastAsia" w:hAnsi="Calibri" w:cs="Calibri"/>
          <w:kern w:val="0"/>
          <w:sz w:val="28"/>
          <w:szCs w:val="28"/>
          <w:lang w:eastAsia="fr-CA"/>
          <w14:ligatures w14:val="none"/>
        </w:rPr>
        <w:t> </w:t>
      </w:r>
      <w:r w:rsidRPr="00A713AE">
        <w:rPr>
          <w:rStyle w:val="normaltextrun"/>
          <w:rFonts w:eastAsiaTheme="majorEastAsia" w:cs="Segoe UI"/>
          <w:kern w:val="0"/>
          <w:sz w:val="28"/>
          <w:szCs w:val="28"/>
          <w:lang w:eastAsia="fr-CA"/>
          <w14:ligatures w14:val="none"/>
        </w:rPr>
        <w:t>% dans la MRC d’Arthabaska et 4</w:t>
      </w:r>
      <w:r w:rsidRPr="00A713AE">
        <w:rPr>
          <w:rStyle w:val="normaltextrun"/>
          <w:rFonts w:ascii="Calibri" w:eastAsiaTheme="majorEastAsia" w:hAnsi="Calibri" w:cs="Calibri"/>
          <w:kern w:val="0"/>
          <w:sz w:val="28"/>
          <w:szCs w:val="28"/>
          <w:lang w:eastAsia="fr-CA"/>
          <w14:ligatures w14:val="none"/>
        </w:rPr>
        <w:t> </w:t>
      </w:r>
      <w:r w:rsidRPr="00A713AE">
        <w:rPr>
          <w:rStyle w:val="normaltextrun"/>
          <w:rFonts w:eastAsiaTheme="majorEastAsia" w:cs="Segoe UI"/>
          <w:kern w:val="0"/>
          <w:sz w:val="28"/>
          <w:szCs w:val="28"/>
          <w:lang w:eastAsia="fr-CA"/>
          <w14:ligatures w14:val="none"/>
        </w:rPr>
        <w:t>% dans l’agglomération de La Tuque. Un total de 7</w:t>
      </w:r>
      <w:r w:rsidRPr="00A713AE">
        <w:rPr>
          <w:rStyle w:val="normaltextrun"/>
          <w:rFonts w:ascii="Calibri" w:eastAsiaTheme="majorEastAsia" w:hAnsi="Calibri" w:cs="Calibri"/>
          <w:kern w:val="0"/>
          <w:sz w:val="28"/>
          <w:szCs w:val="28"/>
          <w:lang w:eastAsia="fr-CA"/>
          <w14:ligatures w14:val="none"/>
        </w:rPr>
        <w:t> </w:t>
      </w:r>
      <w:r w:rsidRPr="00A713AE">
        <w:rPr>
          <w:rStyle w:val="normaltextrun"/>
          <w:rFonts w:eastAsiaTheme="majorEastAsia" w:cs="Segoe UI"/>
          <w:kern w:val="0"/>
          <w:sz w:val="28"/>
          <w:szCs w:val="28"/>
          <w:lang w:eastAsia="fr-CA"/>
          <w14:ligatures w14:val="none"/>
        </w:rPr>
        <w:t>% des membres se situe à l’extérieur des régions administratives de la Mauricie et du Centre-du-Québec.</w:t>
      </w:r>
    </w:p>
    <w:p w14:paraId="08569D71" w14:textId="1BC7A951" w:rsidR="00045239" w:rsidRPr="00A713AE" w:rsidRDefault="00045239" w:rsidP="00045239">
      <w:pPr>
        <w:pStyle w:val="Titre1"/>
        <w:rPr>
          <w:rFonts w:ascii="Luciole" w:hAnsi="Luciole"/>
          <w:b/>
          <w:bCs/>
          <w:color w:val="0A395A"/>
          <w:sz w:val="36"/>
          <w:szCs w:val="36"/>
        </w:rPr>
      </w:pPr>
      <w:bookmarkStart w:id="5" w:name="_Toc226985224"/>
      <w:r w:rsidRPr="00A713AE">
        <w:rPr>
          <w:rFonts w:ascii="Luciole" w:eastAsia="Times New Roman" w:hAnsi="Luciole"/>
          <w:b/>
          <w:bCs/>
          <w:color w:val="0A395A"/>
          <w:sz w:val="36"/>
          <w:szCs w:val="36"/>
          <w:lang w:eastAsia="fr-CA"/>
        </w:rPr>
        <w:t>Mission, valeurs et vision de l’AÉRA</w:t>
      </w:r>
      <w:bookmarkEnd w:id="5"/>
    </w:p>
    <w:p w14:paraId="7DE2A95A" w14:textId="77777777" w:rsidR="00045239" w:rsidRPr="00A713AE" w:rsidRDefault="00045239" w:rsidP="00045239">
      <w:pPr>
        <w:pStyle w:val="Titre2"/>
        <w:spacing w:before="360"/>
        <w:rPr>
          <w:rFonts w:ascii="Luciole" w:eastAsia="Verdana" w:hAnsi="Luciole" w:cs="Verdana"/>
          <w:b/>
          <w:bCs/>
          <w:color w:val="225F99"/>
        </w:rPr>
      </w:pPr>
      <w:r w:rsidRPr="00A713AE">
        <w:rPr>
          <w:rStyle w:val="Titre2Car"/>
          <w:rFonts w:ascii="Luciole" w:eastAsia="Verdana" w:hAnsi="Luciole" w:cs="Verdana"/>
          <w:b/>
          <w:bCs/>
          <w:color w:val="225F99"/>
        </w:rPr>
        <w:t>Notre mission</w:t>
      </w:r>
    </w:p>
    <w:p w14:paraId="7B87CF76" w14:textId="77777777" w:rsidR="00045239" w:rsidRPr="00A713AE" w:rsidRDefault="00045239" w:rsidP="00C604F7">
      <w:pPr>
        <w:pStyle w:val="paragraph"/>
        <w:spacing w:before="120" w:beforeAutospacing="0" w:after="0" w:afterAutospacing="0" w:line="276" w:lineRule="auto"/>
        <w:ind w:firstLine="0"/>
        <w:jc w:val="left"/>
        <w:textAlignment w:val="baseline"/>
        <w:rPr>
          <w:rFonts w:ascii="Luciole" w:hAnsi="Luciole" w:cs="Segoe UI"/>
          <w:sz w:val="18"/>
          <w:szCs w:val="18"/>
        </w:rPr>
      </w:pPr>
      <w:r w:rsidRPr="00A713AE">
        <w:rPr>
          <w:rStyle w:val="normaltextrun"/>
          <w:rFonts w:ascii="Luciole" w:eastAsiaTheme="majorEastAsia" w:hAnsi="Luciole" w:cs="Segoe UI"/>
          <w:sz w:val="28"/>
          <w:szCs w:val="28"/>
        </w:rPr>
        <w:t xml:space="preserve">L’Association éducative et récréative des aveugles est un organisme sans but lucratif qui a pour mission de mobiliser la </w:t>
      </w:r>
      <w:r w:rsidRPr="00A713AE">
        <w:rPr>
          <w:rStyle w:val="normaltextrun"/>
          <w:rFonts w:ascii="Luciole" w:eastAsiaTheme="majorEastAsia" w:hAnsi="Luciole" w:cs="Segoe UI"/>
          <w:sz w:val="28"/>
          <w:szCs w:val="28"/>
        </w:rPr>
        <w:lastRenderedPageBreak/>
        <w:t>collectivité dans une visée de défense des droits et d’un accroissement de l’autonomie afin que les adultes de la région de la Mauricie et du Centre-du-Québec en situation de handicap visuel puissent s’accomplir grâce à une offre de services personnalisés de soutien, d’accompagnement et d’apprentissage ainsi que des activités rassembleuses visant à briser leur isolement.</w:t>
      </w:r>
      <w:r w:rsidRPr="00A713AE">
        <w:rPr>
          <w:rStyle w:val="normaltextrun"/>
          <w:rFonts w:ascii="Arial" w:eastAsiaTheme="majorEastAsia" w:hAnsi="Arial" w:cs="Arial"/>
          <w:sz w:val="28"/>
          <w:szCs w:val="28"/>
        </w:rPr>
        <w:t> </w:t>
      </w:r>
    </w:p>
    <w:p w14:paraId="242EE61E" w14:textId="77777777" w:rsidR="00045239" w:rsidRPr="00A713AE" w:rsidRDefault="00045239" w:rsidP="00A713AE">
      <w:pPr>
        <w:pStyle w:val="paragraph"/>
        <w:spacing w:before="240" w:beforeAutospacing="0" w:after="0" w:afterAutospacing="0" w:line="276" w:lineRule="auto"/>
        <w:ind w:right="227" w:firstLine="0"/>
        <w:textAlignment w:val="baseline"/>
        <w:rPr>
          <w:rFonts w:ascii="Luciole" w:hAnsi="Luciole" w:cs="Segoe UI"/>
          <w:b/>
          <w:bCs/>
          <w:color w:val="225F99"/>
          <w:sz w:val="16"/>
          <w:szCs w:val="16"/>
        </w:rPr>
      </w:pPr>
      <w:r w:rsidRPr="00A713AE">
        <w:rPr>
          <w:rStyle w:val="Titre2Car"/>
          <w:rFonts w:ascii="Luciole" w:hAnsi="Luciole"/>
          <w:b/>
          <w:bCs/>
          <w:color w:val="225F99"/>
        </w:rPr>
        <w:t>Nos valeurs</w:t>
      </w:r>
      <w:r w:rsidRPr="00A713AE">
        <w:rPr>
          <w:rStyle w:val="normaltextrun"/>
          <w:rFonts w:ascii="Arial" w:eastAsiaTheme="majorEastAsia" w:hAnsi="Arial" w:cs="Arial"/>
          <w:b/>
          <w:bCs/>
          <w:color w:val="225F99"/>
          <w:sz w:val="22"/>
          <w:szCs w:val="22"/>
        </w:rPr>
        <w:t> </w:t>
      </w:r>
    </w:p>
    <w:p w14:paraId="363ED74E" w14:textId="77777777" w:rsidR="00045239" w:rsidRPr="00A713AE" w:rsidRDefault="00045239" w:rsidP="00C604F7">
      <w:pPr>
        <w:pStyle w:val="paragraph"/>
        <w:spacing w:before="120" w:beforeAutospacing="0" w:after="0" w:afterAutospacing="0" w:line="276" w:lineRule="auto"/>
        <w:ind w:firstLine="0"/>
        <w:jc w:val="left"/>
        <w:textAlignment w:val="baseline"/>
        <w:rPr>
          <w:rFonts w:ascii="Luciole" w:hAnsi="Luciole" w:cs="Segoe UI"/>
          <w:sz w:val="18"/>
          <w:szCs w:val="18"/>
        </w:rPr>
      </w:pPr>
      <w:r w:rsidRPr="00A713AE">
        <w:rPr>
          <w:rStyle w:val="normaltextrun"/>
          <w:rFonts w:ascii="Luciole" w:eastAsiaTheme="majorEastAsia" w:hAnsi="Luciole" w:cs="Segoe UI"/>
          <w:sz w:val="28"/>
          <w:szCs w:val="28"/>
        </w:rPr>
        <w:t>Les valeurs suivantes guident chacune de nos actions et orientent l’ensemble de nos décisions</w:t>
      </w:r>
      <w:r w:rsidRPr="00A713AE">
        <w:rPr>
          <w:rStyle w:val="normaltextrun"/>
          <w:rFonts w:ascii="Calibri" w:eastAsiaTheme="majorEastAsia" w:hAnsi="Calibri" w:cs="Calibri"/>
          <w:sz w:val="28"/>
          <w:szCs w:val="28"/>
        </w:rPr>
        <w:t> </w:t>
      </w:r>
      <w:r w:rsidRPr="00A713AE">
        <w:rPr>
          <w:rStyle w:val="normaltextrun"/>
          <w:rFonts w:ascii="Luciole" w:eastAsiaTheme="majorEastAsia" w:hAnsi="Luciole" w:cs="Segoe UI"/>
          <w:sz w:val="28"/>
          <w:szCs w:val="28"/>
        </w:rPr>
        <w:t>:</w:t>
      </w:r>
      <w:r w:rsidRPr="00A713AE">
        <w:rPr>
          <w:rStyle w:val="normaltextrun"/>
          <w:rFonts w:ascii="Arial" w:eastAsiaTheme="majorEastAsia" w:hAnsi="Arial" w:cs="Arial"/>
          <w:sz w:val="28"/>
          <w:szCs w:val="28"/>
        </w:rPr>
        <w:t> </w:t>
      </w:r>
    </w:p>
    <w:p w14:paraId="23D68CFA" w14:textId="77777777" w:rsidR="00045239" w:rsidRPr="00A713AE" w:rsidRDefault="00045239" w:rsidP="00C604F7">
      <w:pPr>
        <w:numPr>
          <w:ilvl w:val="0"/>
          <w:numId w:val="2"/>
        </w:numPr>
        <w:spacing w:before="120" w:after="120" w:line="276" w:lineRule="auto"/>
        <w:rPr>
          <w:sz w:val="28"/>
          <w:szCs w:val="28"/>
        </w:rPr>
      </w:pPr>
      <w:r w:rsidRPr="00A713AE">
        <w:rPr>
          <w:b/>
          <w:bCs/>
          <w:sz w:val="28"/>
          <w:szCs w:val="28"/>
        </w:rPr>
        <w:t xml:space="preserve">L’autonomie </w:t>
      </w:r>
      <w:r w:rsidRPr="00A713AE">
        <w:rPr>
          <w:sz w:val="28"/>
          <w:szCs w:val="28"/>
        </w:rPr>
        <w:t>— Nous favorisons la capacité d’agir par soi-même.</w:t>
      </w:r>
    </w:p>
    <w:p w14:paraId="78EB0ACA" w14:textId="77777777" w:rsidR="00045239" w:rsidRPr="00A713AE" w:rsidRDefault="00045239" w:rsidP="00C604F7">
      <w:pPr>
        <w:pStyle w:val="paragraph"/>
        <w:numPr>
          <w:ilvl w:val="0"/>
          <w:numId w:val="2"/>
        </w:numPr>
        <w:spacing w:before="120" w:beforeAutospacing="0" w:after="120" w:afterAutospacing="0" w:line="276" w:lineRule="auto"/>
        <w:ind w:left="714" w:hanging="357"/>
        <w:jc w:val="left"/>
        <w:textAlignment w:val="baseline"/>
        <w:rPr>
          <w:rFonts w:ascii="Luciole" w:hAnsi="Luciole" w:cs="Segoe UI"/>
          <w:sz w:val="28"/>
          <w:szCs w:val="28"/>
        </w:rPr>
      </w:pPr>
      <w:r w:rsidRPr="00A713AE">
        <w:rPr>
          <w:rStyle w:val="normaltextrun"/>
          <w:rFonts w:ascii="Luciole" w:eastAsiaTheme="majorEastAsia" w:hAnsi="Luciole" w:cs="Segoe UI"/>
          <w:b/>
          <w:bCs/>
          <w:sz w:val="28"/>
          <w:szCs w:val="28"/>
        </w:rPr>
        <w:t xml:space="preserve">L’inclusion </w:t>
      </w:r>
      <w:r w:rsidRPr="00A713AE">
        <w:rPr>
          <w:rStyle w:val="normaltextrun"/>
          <w:rFonts w:ascii="Luciole" w:eastAsiaTheme="majorEastAsia" w:hAnsi="Luciole" w:cs="Segoe UI"/>
          <w:sz w:val="28"/>
          <w:szCs w:val="28"/>
        </w:rPr>
        <w:t>— Nous prônons l’accessibilité.</w:t>
      </w:r>
    </w:p>
    <w:p w14:paraId="6C09DB85" w14:textId="77777777" w:rsidR="00045239" w:rsidRPr="00A713AE" w:rsidRDefault="00045239" w:rsidP="00C604F7">
      <w:pPr>
        <w:pStyle w:val="paragraph"/>
        <w:numPr>
          <w:ilvl w:val="0"/>
          <w:numId w:val="2"/>
        </w:numPr>
        <w:spacing w:before="120" w:beforeAutospacing="0" w:after="120" w:afterAutospacing="0" w:line="276" w:lineRule="auto"/>
        <w:ind w:left="714" w:hanging="357"/>
        <w:jc w:val="left"/>
        <w:textAlignment w:val="baseline"/>
        <w:rPr>
          <w:rFonts w:ascii="Luciole" w:hAnsi="Luciole" w:cs="Segoe UI"/>
          <w:sz w:val="28"/>
          <w:szCs w:val="28"/>
        </w:rPr>
      </w:pPr>
      <w:r w:rsidRPr="00A713AE">
        <w:rPr>
          <w:rStyle w:val="normaltextrun"/>
          <w:rFonts w:ascii="Luciole" w:eastAsiaTheme="majorEastAsia" w:hAnsi="Luciole" w:cs="Segoe UI"/>
          <w:b/>
          <w:bCs/>
          <w:sz w:val="28"/>
          <w:szCs w:val="28"/>
        </w:rPr>
        <w:t xml:space="preserve">Le respect </w:t>
      </w:r>
      <w:r w:rsidRPr="00A713AE">
        <w:rPr>
          <w:rStyle w:val="normaltextrun"/>
          <w:rFonts w:ascii="Luciole" w:eastAsiaTheme="majorEastAsia" w:hAnsi="Luciole" w:cs="Segoe UI"/>
          <w:sz w:val="28"/>
          <w:szCs w:val="28"/>
        </w:rPr>
        <w:t>— Nous aspirons à la considération et à la bienveillance.</w:t>
      </w:r>
    </w:p>
    <w:p w14:paraId="51376BFC" w14:textId="77777777" w:rsidR="00045239" w:rsidRPr="00A713AE" w:rsidRDefault="00045239" w:rsidP="00C604F7">
      <w:pPr>
        <w:pStyle w:val="paragraph"/>
        <w:numPr>
          <w:ilvl w:val="0"/>
          <w:numId w:val="2"/>
        </w:numPr>
        <w:spacing w:before="120" w:beforeAutospacing="0" w:after="120" w:afterAutospacing="0" w:line="276" w:lineRule="auto"/>
        <w:ind w:left="714" w:hanging="357"/>
        <w:jc w:val="left"/>
        <w:textAlignment w:val="baseline"/>
        <w:rPr>
          <w:rStyle w:val="normaltextrun"/>
          <w:rFonts w:ascii="Luciole" w:hAnsi="Luciole" w:cs="Segoe UI"/>
          <w:sz w:val="28"/>
          <w:szCs w:val="28"/>
        </w:rPr>
      </w:pPr>
      <w:r w:rsidRPr="00A713AE">
        <w:rPr>
          <w:rStyle w:val="normaltextrun"/>
          <w:rFonts w:ascii="Luciole" w:eastAsiaTheme="majorEastAsia" w:hAnsi="Luciole" w:cs="Segoe UI"/>
          <w:b/>
          <w:bCs/>
          <w:sz w:val="28"/>
          <w:szCs w:val="28"/>
        </w:rPr>
        <w:t xml:space="preserve">L’équité </w:t>
      </w:r>
      <w:r w:rsidRPr="00A713AE">
        <w:rPr>
          <w:rStyle w:val="normaltextrun"/>
          <w:rFonts w:ascii="Luciole" w:eastAsiaTheme="majorEastAsia" w:hAnsi="Luciole" w:cs="Segoe UI"/>
          <w:sz w:val="28"/>
          <w:szCs w:val="28"/>
        </w:rPr>
        <w:t>— Nous défendons les droits et les besoins fondamentaux.</w:t>
      </w:r>
    </w:p>
    <w:p w14:paraId="56368753" w14:textId="77777777" w:rsidR="00045239" w:rsidRPr="00A713AE" w:rsidRDefault="00045239" w:rsidP="00C604F7">
      <w:pPr>
        <w:numPr>
          <w:ilvl w:val="0"/>
          <w:numId w:val="2"/>
        </w:numPr>
        <w:spacing w:before="120" w:after="120" w:line="276" w:lineRule="auto"/>
        <w:rPr>
          <w:sz w:val="28"/>
          <w:szCs w:val="28"/>
        </w:rPr>
      </w:pPr>
      <w:r w:rsidRPr="00A713AE">
        <w:rPr>
          <w:b/>
          <w:bCs/>
          <w:sz w:val="28"/>
          <w:szCs w:val="28"/>
        </w:rPr>
        <w:t xml:space="preserve">L’éthique </w:t>
      </w:r>
      <w:r w:rsidRPr="00A713AE">
        <w:rPr>
          <w:sz w:val="28"/>
          <w:szCs w:val="28"/>
        </w:rPr>
        <w:t>— Nous prenons des décisions au regard des valeurs essentielles.</w:t>
      </w:r>
    </w:p>
    <w:p w14:paraId="04F260C2" w14:textId="77777777" w:rsidR="00045239" w:rsidRPr="00A713AE" w:rsidRDefault="00045239" w:rsidP="00C604F7">
      <w:pPr>
        <w:numPr>
          <w:ilvl w:val="0"/>
          <w:numId w:val="2"/>
        </w:numPr>
        <w:spacing w:before="120" w:after="120" w:line="276" w:lineRule="auto"/>
        <w:rPr>
          <w:sz w:val="28"/>
          <w:szCs w:val="28"/>
        </w:rPr>
      </w:pPr>
      <w:r w:rsidRPr="00A713AE">
        <w:rPr>
          <w:b/>
          <w:bCs/>
          <w:sz w:val="28"/>
          <w:szCs w:val="28"/>
        </w:rPr>
        <w:t xml:space="preserve">La confiance </w:t>
      </w:r>
      <w:r w:rsidRPr="00A713AE">
        <w:rPr>
          <w:sz w:val="28"/>
          <w:szCs w:val="28"/>
        </w:rPr>
        <w:t>— Nous prônons l’ouverture face à l’autre basée sur le respect et l’absence de jugement.</w:t>
      </w:r>
    </w:p>
    <w:p w14:paraId="6176B1A4" w14:textId="77777777" w:rsidR="00045239" w:rsidRPr="00A713AE" w:rsidRDefault="00045239" w:rsidP="00C604F7">
      <w:pPr>
        <w:numPr>
          <w:ilvl w:val="0"/>
          <w:numId w:val="2"/>
        </w:numPr>
        <w:spacing w:before="120" w:after="120" w:line="276" w:lineRule="auto"/>
        <w:rPr>
          <w:sz w:val="28"/>
          <w:szCs w:val="28"/>
        </w:rPr>
      </w:pPr>
      <w:r w:rsidRPr="00A713AE">
        <w:rPr>
          <w:b/>
          <w:bCs/>
          <w:sz w:val="28"/>
          <w:szCs w:val="28"/>
        </w:rPr>
        <w:lastRenderedPageBreak/>
        <w:t xml:space="preserve">Le développement de la personne </w:t>
      </w:r>
      <w:r w:rsidRPr="00A713AE">
        <w:rPr>
          <w:sz w:val="28"/>
          <w:szCs w:val="28"/>
        </w:rPr>
        <w:t>— Nous croyons profondément au potentiel des personnes et reconnaissons leur possibilité de développer leurs compétences et leurs savoirs.</w:t>
      </w:r>
    </w:p>
    <w:p w14:paraId="2189BF24" w14:textId="77777777" w:rsidR="00045239" w:rsidRPr="00A713AE" w:rsidRDefault="00045239" w:rsidP="00C604F7">
      <w:pPr>
        <w:numPr>
          <w:ilvl w:val="0"/>
          <w:numId w:val="2"/>
        </w:numPr>
        <w:spacing w:before="120" w:after="120" w:line="276" w:lineRule="auto"/>
        <w:rPr>
          <w:sz w:val="28"/>
          <w:szCs w:val="28"/>
        </w:rPr>
      </w:pPr>
      <w:r w:rsidRPr="00A713AE">
        <w:rPr>
          <w:b/>
          <w:bCs/>
          <w:sz w:val="28"/>
          <w:szCs w:val="28"/>
        </w:rPr>
        <w:t>La coresponsabilité —</w:t>
      </w:r>
      <w:r w:rsidRPr="00A713AE">
        <w:rPr>
          <w:sz w:val="28"/>
          <w:szCs w:val="28"/>
        </w:rPr>
        <w:t xml:space="preserve"> Nous favorisons la responsabilité partagée et l’interdépendance de l’ensemble des membres de l’association en vue de l’atteinte des objectifs.</w:t>
      </w:r>
    </w:p>
    <w:p w14:paraId="3C768465" w14:textId="4CFE4280" w:rsidR="00045239" w:rsidRPr="00A713AE" w:rsidRDefault="00045239" w:rsidP="00A713AE">
      <w:pPr>
        <w:pStyle w:val="paragraph"/>
        <w:spacing w:before="240" w:beforeAutospacing="0" w:after="0" w:afterAutospacing="0" w:line="276" w:lineRule="auto"/>
        <w:ind w:right="227" w:firstLine="0"/>
        <w:textAlignment w:val="baseline"/>
        <w:rPr>
          <w:rFonts w:ascii="Luciole" w:hAnsi="Luciole" w:cs="Segoe UI"/>
          <w:b/>
          <w:bCs/>
          <w:color w:val="225F99"/>
          <w:sz w:val="32"/>
          <w:szCs w:val="32"/>
        </w:rPr>
      </w:pPr>
      <w:r w:rsidRPr="00A713AE">
        <w:rPr>
          <w:rStyle w:val="Titre2Car"/>
          <w:rFonts w:ascii="Luciole" w:hAnsi="Luciole"/>
          <w:b/>
          <w:bCs/>
          <w:color w:val="225F99"/>
        </w:rPr>
        <w:t>Notre vision</w:t>
      </w:r>
    </w:p>
    <w:p w14:paraId="29C1F900" w14:textId="77777777" w:rsidR="00045239" w:rsidRPr="00A713AE" w:rsidRDefault="00045239" w:rsidP="00A713AE">
      <w:pPr>
        <w:pStyle w:val="paragraph"/>
        <w:spacing w:before="0" w:beforeAutospacing="0" w:after="0" w:afterAutospacing="0" w:line="276" w:lineRule="auto"/>
        <w:ind w:firstLine="0"/>
        <w:textAlignment w:val="baseline"/>
        <w:rPr>
          <w:rFonts w:ascii="Luciole" w:hAnsi="Luciole" w:cs="Segoe UI"/>
          <w:sz w:val="18"/>
          <w:szCs w:val="18"/>
        </w:rPr>
      </w:pPr>
      <w:r w:rsidRPr="00A713AE">
        <w:rPr>
          <w:rStyle w:val="normaltextrun"/>
          <w:rFonts w:ascii="Luciole" w:eastAsiaTheme="majorEastAsia" w:hAnsi="Luciole" w:cs="Segoe UI"/>
          <w:color w:val="000000"/>
          <w:sz w:val="28"/>
          <w:szCs w:val="28"/>
        </w:rPr>
        <w:t>La vision de l’Association éducative et récréative des aveugles est un monde inclusif et adapté à la déficience visuelle. Par conséquent, l’association souhaite transformer des conditions de vie décentes afin de faciliter le quotidien de la personne.</w:t>
      </w:r>
    </w:p>
    <w:p w14:paraId="255D367C" w14:textId="1F9FBC82" w:rsidR="00336F58" w:rsidRPr="00336F58" w:rsidRDefault="00336F58" w:rsidP="00336F58">
      <w:pPr>
        <w:pStyle w:val="Titre1"/>
        <w:rPr>
          <w:rFonts w:ascii="Segoe UI" w:eastAsia="Times New Roman" w:hAnsi="Segoe UI" w:cs="Segoe UI"/>
          <w:color w:val="0F4761"/>
          <w:kern w:val="0"/>
          <w:sz w:val="18"/>
          <w:szCs w:val="18"/>
          <w:lang w:eastAsia="fr-CA"/>
          <w14:ligatures w14:val="none"/>
        </w:rPr>
      </w:pPr>
      <w:bookmarkStart w:id="6" w:name="_Toc226985225"/>
      <w:r w:rsidRPr="00336F58">
        <w:rPr>
          <w:rFonts w:ascii="Luciole" w:hAnsi="Luciole"/>
          <w:b/>
          <w:bCs/>
          <w:color w:val="0A395A"/>
          <w:sz w:val="36"/>
          <w:szCs w:val="36"/>
          <w:u w:color="0070C0"/>
        </w:rPr>
        <w:t>Offre de services et activités</w:t>
      </w:r>
      <w:bookmarkEnd w:id="6"/>
    </w:p>
    <w:p w14:paraId="03FFEC12" w14:textId="77777777" w:rsidR="00336F58" w:rsidRPr="00336F58" w:rsidRDefault="00336F58" w:rsidP="00AB6054">
      <w:pPr>
        <w:spacing w:before="120" w:after="0" w:line="276" w:lineRule="auto"/>
        <w:textAlignment w:val="baseline"/>
        <w:rPr>
          <w:rFonts w:ascii="Segoe UI" w:eastAsia="Times New Roman" w:hAnsi="Segoe UI" w:cs="Segoe UI"/>
          <w:kern w:val="0"/>
          <w:sz w:val="18"/>
          <w:szCs w:val="18"/>
          <w:lang w:eastAsia="fr-CA"/>
          <w14:ligatures w14:val="none"/>
        </w:rPr>
      </w:pPr>
      <w:r w:rsidRPr="00336F58">
        <w:rPr>
          <w:rFonts w:eastAsia="Times New Roman" w:cs="Segoe UI"/>
          <w:kern w:val="0"/>
          <w:sz w:val="28"/>
          <w:szCs w:val="28"/>
          <w:lang w:eastAsia="fr-CA"/>
          <w14:ligatures w14:val="none"/>
        </w:rPr>
        <w:t>L’Association éducative et récréative des aveugles prodigue une multitude de services à sa clientèle et propose des activités diversifiées soutenant la réalisation de sa mission.</w:t>
      </w:r>
      <w:r w:rsidRPr="00336F58">
        <w:rPr>
          <w:rFonts w:ascii="Calibri" w:eastAsia="Times New Roman" w:hAnsi="Calibri" w:cs="Calibri"/>
          <w:kern w:val="0"/>
          <w:sz w:val="28"/>
          <w:szCs w:val="28"/>
          <w:lang w:eastAsia="fr-CA"/>
          <w14:ligatures w14:val="none"/>
        </w:rPr>
        <w:t> </w:t>
      </w:r>
    </w:p>
    <w:p w14:paraId="0C102AC9" w14:textId="77777777" w:rsidR="00336F58" w:rsidRPr="00336F58" w:rsidRDefault="00336F58" w:rsidP="00AB6054">
      <w:pPr>
        <w:spacing w:before="120" w:after="0" w:line="276" w:lineRule="auto"/>
        <w:textAlignment w:val="baseline"/>
        <w:rPr>
          <w:rFonts w:ascii="Segoe UI" w:eastAsia="Times New Roman" w:hAnsi="Segoe UI" w:cs="Segoe UI"/>
          <w:kern w:val="0"/>
          <w:sz w:val="18"/>
          <w:szCs w:val="18"/>
          <w:lang w:eastAsia="fr-CA"/>
          <w14:ligatures w14:val="none"/>
        </w:rPr>
      </w:pPr>
      <w:r w:rsidRPr="00336F58">
        <w:rPr>
          <w:rFonts w:eastAsia="Times New Roman" w:cs="Segoe UI"/>
          <w:kern w:val="0"/>
          <w:sz w:val="28"/>
          <w:szCs w:val="28"/>
          <w:lang w:eastAsia="fr-CA"/>
          <w14:ligatures w14:val="none"/>
        </w:rPr>
        <w:t>Les services livrés et les activités tenues au cours de l’année</w:t>
      </w:r>
      <w:r w:rsidRPr="00336F58">
        <w:rPr>
          <w:rFonts w:ascii="Calibri" w:eastAsia="Times New Roman" w:hAnsi="Calibri" w:cs="Calibri"/>
          <w:kern w:val="0"/>
          <w:sz w:val="28"/>
          <w:szCs w:val="28"/>
          <w:lang w:eastAsia="fr-CA"/>
          <w14:ligatures w14:val="none"/>
        </w:rPr>
        <w:t> </w:t>
      </w:r>
      <w:r w:rsidRPr="00336F58">
        <w:rPr>
          <w:rFonts w:eastAsia="Times New Roman" w:cs="Segoe UI"/>
          <w:kern w:val="0"/>
          <w:sz w:val="28"/>
          <w:szCs w:val="28"/>
          <w:lang w:eastAsia="fr-CA"/>
          <w14:ligatures w14:val="none"/>
        </w:rPr>
        <w:t>2025-2026 sont énumérés ci-après, accompagnés d’un descriptif. Certaines statistiques au sujet desdits services et activités seront également présentées au cours de cette section.</w:t>
      </w:r>
      <w:r w:rsidRPr="00336F58">
        <w:rPr>
          <w:rFonts w:ascii="Calibri" w:eastAsia="Times New Roman" w:hAnsi="Calibri" w:cs="Calibri"/>
          <w:kern w:val="0"/>
          <w:sz w:val="28"/>
          <w:szCs w:val="28"/>
          <w:lang w:eastAsia="fr-CA"/>
          <w14:ligatures w14:val="none"/>
        </w:rPr>
        <w:t> </w:t>
      </w:r>
    </w:p>
    <w:p w14:paraId="634615FE" w14:textId="77777777" w:rsidR="00336F58" w:rsidRPr="00336F58" w:rsidRDefault="00336F58" w:rsidP="00AB6054">
      <w:pPr>
        <w:spacing w:before="120" w:after="0" w:line="276" w:lineRule="auto"/>
        <w:textAlignment w:val="baseline"/>
        <w:rPr>
          <w:rFonts w:ascii="Segoe UI" w:eastAsia="Times New Roman" w:hAnsi="Segoe UI" w:cs="Segoe UI"/>
          <w:kern w:val="0"/>
          <w:sz w:val="18"/>
          <w:szCs w:val="18"/>
          <w:lang w:eastAsia="fr-CA"/>
          <w14:ligatures w14:val="none"/>
        </w:rPr>
      </w:pPr>
      <w:r w:rsidRPr="00336F58">
        <w:rPr>
          <w:rFonts w:eastAsia="Times New Roman" w:cs="Segoe UI"/>
          <w:kern w:val="0"/>
          <w:sz w:val="28"/>
          <w:szCs w:val="28"/>
          <w:lang w:eastAsia="fr-CA"/>
          <w14:ligatures w14:val="none"/>
        </w:rPr>
        <w:lastRenderedPageBreak/>
        <w:t>Grâce à l’ensemble de ces services et activités, l’AÉRA vise les objectifs suivants</w:t>
      </w:r>
      <w:r w:rsidRPr="00336F58">
        <w:rPr>
          <w:rFonts w:ascii="Calibri" w:eastAsia="Times New Roman" w:hAnsi="Calibri" w:cs="Calibri"/>
          <w:kern w:val="0"/>
          <w:sz w:val="28"/>
          <w:szCs w:val="28"/>
          <w:lang w:eastAsia="fr-CA"/>
          <w14:ligatures w14:val="none"/>
        </w:rPr>
        <w:t> </w:t>
      </w:r>
      <w:r w:rsidRPr="00336F58">
        <w:rPr>
          <w:rFonts w:eastAsia="Times New Roman" w:cs="Segoe UI"/>
          <w:kern w:val="0"/>
          <w:sz w:val="28"/>
          <w:szCs w:val="28"/>
          <w:lang w:eastAsia="fr-CA"/>
          <w14:ligatures w14:val="none"/>
        </w:rPr>
        <w:t>:</w:t>
      </w:r>
      <w:r w:rsidRPr="00336F58">
        <w:rPr>
          <w:rFonts w:ascii="Calibri" w:eastAsia="Times New Roman" w:hAnsi="Calibri" w:cs="Calibri"/>
          <w:kern w:val="0"/>
          <w:sz w:val="28"/>
          <w:szCs w:val="28"/>
          <w:lang w:eastAsia="fr-CA"/>
          <w14:ligatures w14:val="none"/>
        </w:rPr>
        <w:t> </w:t>
      </w:r>
    </w:p>
    <w:p w14:paraId="12C69B3A" w14:textId="77777777" w:rsidR="00336F58" w:rsidRPr="00336F58" w:rsidRDefault="00336F58">
      <w:pPr>
        <w:numPr>
          <w:ilvl w:val="0"/>
          <w:numId w:val="26"/>
        </w:numPr>
        <w:spacing w:before="120" w:after="0" w:line="276"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t>Briser l’isolement des personnes ayant une déficience visuelle</w:t>
      </w:r>
      <w:r w:rsidRPr="00336F58">
        <w:rPr>
          <w:rFonts w:ascii="Calibri" w:eastAsia="Times New Roman" w:hAnsi="Calibri" w:cs="Calibri"/>
          <w:kern w:val="0"/>
          <w:sz w:val="28"/>
          <w:szCs w:val="28"/>
          <w:lang w:eastAsia="fr-CA"/>
          <w14:ligatures w14:val="none"/>
        </w:rPr>
        <w:t> </w:t>
      </w:r>
    </w:p>
    <w:p w14:paraId="683DAD66" w14:textId="77777777" w:rsidR="00336F58" w:rsidRPr="00336F58" w:rsidRDefault="00336F58">
      <w:pPr>
        <w:numPr>
          <w:ilvl w:val="0"/>
          <w:numId w:val="27"/>
        </w:numPr>
        <w:spacing w:before="120" w:after="0" w:line="276"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t>Atténuer leur sentiment de solitude</w:t>
      </w:r>
      <w:r w:rsidRPr="00336F58">
        <w:rPr>
          <w:rFonts w:ascii="Calibri" w:eastAsia="Times New Roman" w:hAnsi="Calibri" w:cs="Calibri"/>
          <w:kern w:val="0"/>
          <w:sz w:val="28"/>
          <w:szCs w:val="28"/>
          <w:lang w:eastAsia="fr-CA"/>
          <w14:ligatures w14:val="none"/>
        </w:rPr>
        <w:t> </w:t>
      </w:r>
    </w:p>
    <w:p w14:paraId="21321E23" w14:textId="77777777" w:rsidR="00336F58" w:rsidRPr="00336F58" w:rsidRDefault="00336F58">
      <w:pPr>
        <w:numPr>
          <w:ilvl w:val="0"/>
          <w:numId w:val="28"/>
        </w:numPr>
        <w:spacing w:before="120" w:after="0" w:line="276"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t>Encourager la socialisation par la participation à des activités de groupe</w:t>
      </w:r>
      <w:r w:rsidRPr="00336F58">
        <w:rPr>
          <w:rFonts w:ascii="Calibri" w:eastAsia="Times New Roman" w:hAnsi="Calibri" w:cs="Calibri"/>
          <w:kern w:val="0"/>
          <w:sz w:val="28"/>
          <w:szCs w:val="28"/>
          <w:lang w:eastAsia="fr-CA"/>
          <w14:ligatures w14:val="none"/>
        </w:rPr>
        <w:t> </w:t>
      </w:r>
    </w:p>
    <w:p w14:paraId="1ABAF6C4" w14:textId="77777777" w:rsidR="00336F58" w:rsidRPr="00336F58" w:rsidRDefault="00336F58">
      <w:pPr>
        <w:numPr>
          <w:ilvl w:val="0"/>
          <w:numId w:val="29"/>
        </w:numPr>
        <w:spacing w:before="120" w:after="0" w:line="276"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t>Favoriser l’échange et le partage entre les membres</w:t>
      </w:r>
      <w:r w:rsidRPr="00336F58">
        <w:rPr>
          <w:rFonts w:ascii="Calibri" w:eastAsia="Times New Roman" w:hAnsi="Calibri" w:cs="Calibri"/>
          <w:kern w:val="0"/>
          <w:sz w:val="28"/>
          <w:szCs w:val="28"/>
          <w:lang w:eastAsia="fr-CA"/>
          <w14:ligatures w14:val="none"/>
        </w:rPr>
        <w:t> </w:t>
      </w:r>
    </w:p>
    <w:p w14:paraId="11996CB6" w14:textId="77777777" w:rsidR="00336F58" w:rsidRPr="00336F58" w:rsidRDefault="00336F58">
      <w:pPr>
        <w:numPr>
          <w:ilvl w:val="0"/>
          <w:numId w:val="30"/>
        </w:numPr>
        <w:spacing w:before="120" w:after="0" w:line="276"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t>Créer des liens significatifs</w:t>
      </w:r>
      <w:r w:rsidRPr="00336F58">
        <w:rPr>
          <w:rFonts w:ascii="Calibri" w:eastAsia="Times New Roman" w:hAnsi="Calibri" w:cs="Calibri"/>
          <w:kern w:val="0"/>
          <w:sz w:val="28"/>
          <w:szCs w:val="28"/>
          <w:lang w:eastAsia="fr-CA"/>
          <w14:ligatures w14:val="none"/>
        </w:rPr>
        <w:t> </w:t>
      </w:r>
    </w:p>
    <w:p w14:paraId="45EC3BBD" w14:textId="77777777" w:rsidR="00336F58" w:rsidRPr="00336F58" w:rsidRDefault="00336F58">
      <w:pPr>
        <w:numPr>
          <w:ilvl w:val="0"/>
          <w:numId w:val="31"/>
        </w:numPr>
        <w:spacing w:before="120" w:after="0" w:line="276"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t>Créer un lien de confiance avec des personnes-ressources</w:t>
      </w:r>
      <w:r w:rsidRPr="00336F58">
        <w:rPr>
          <w:rFonts w:ascii="Calibri" w:eastAsia="Times New Roman" w:hAnsi="Calibri" w:cs="Calibri"/>
          <w:kern w:val="0"/>
          <w:sz w:val="28"/>
          <w:szCs w:val="28"/>
          <w:lang w:eastAsia="fr-CA"/>
          <w14:ligatures w14:val="none"/>
        </w:rPr>
        <w:t> </w:t>
      </w:r>
    </w:p>
    <w:p w14:paraId="12BC8F4A" w14:textId="77777777" w:rsidR="00336F58" w:rsidRPr="00336F58" w:rsidRDefault="00336F58">
      <w:pPr>
        <w:numPr>
          <w:ilvl w:val="0"/>
          <w:numId w:val="32"/>
        </w:numPr>
        <w:spacing w:before="120" w:after="0" w:line="276"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t>Favoriser l’inclusion</w:t>
      </w:r>
      <w:r w:rsidRPr="00336F58">
        <w:rPr>
          <w:rFonts w:ascii="Calibri" w:eastAsia="Times New Roman" w:hAnsi="Calibri" w:cs="Calibri"/>
          <w:kern w:val="0"/>
          <w:sz w:val="28"/>
          <w:szCs w:val="28"/>
          <w:lang w:eastAsia="fr-CA"/>
          <w14:ligatures w14:val="none"/>
        </w:rPr>
        <w:t> </w:t>
      </w:r>
    </w:p>
    <w:p w14:paraId="66D1C440" w14:textId="77777777" w:rsidR="00336F58" w:rsidRPr="00336F58" w:rsidRDefault="00336F58">
      <w:pPr>
        <w:numPr>
          <w:ilvl w:val="0"/>
          <w:numId w:val="33"/>
        </w:numPr>
        <w:spacing w:before="120" w:after="0" w:line="276"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t>Accroître le sentiment d’appartenance</w:t>
      </w:r>
      <w:r w:rsidRPr="00336F58">
        <w:rPr>
          <w:rFonts w:ascii="Calibri" w:eastAsia="Times New Roman" w:hAnsi="Calibri" w:cs="Calibri"/>
          <w:kern w:val="0"/>
          <w:sz w:val="28"/>
          <w:szCs w:val="28"/>
          <w:lang w:eastAsia="fr-CA"/>
          <w14:ligatures w14:val="none"/>
        </w:rPr>
        <w:t> </w:t>
      </w:r>
    </w:p>
    <w:p w14:paraId="1862B833" w14:textId="77777777" w:rsidR="00336F58" w:rsidRPr="00336F58" w:rsidRDefault="00336F58">
      <w:pPr>
        <w:numPr>
          <w:ilvl w:val="0"/>
          <w:numId w:val="34"/>
        </w:numPr>
        <w:spacing w:before="120" w:after="0" w:line="276"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t>Favoriser l’autonomie et l’adaptation de la personne</w:t>
      </w:r>
      <w:r w:rsidRPr="00336F58">
        <w:rPr>
          <w:rFonts w:ascii="Calibri" w:eastAsia="Times New Roman" w:hAnsi="Calibri" w:cs="Calibri"/>
          <w:kern w:val="0"/>
          <w:sz w:val="28"/>
          <w:szCs w:val="28"/>
          <w:lang w:eastAsia="fr-CA"/>
          <w14:ligatures w14:val="none"/>
        </w:rPr>
        <w:t> </w:t>
      </w:r>
    </w:p>
    <w:p w14:paraId="1E41340D" w14:textId="77777777" w:rsidR="00336F58" w:rsidRPr="00336F58" w:rsidRDefault="00336F58">
      <w:pPr>
        <w:numPr>
          <w:ilvl w:val="0"/>
          <w:numId w:val="35"/>
        </w:numPr>
        <w:spacing w:before="120" w:after="0" w:line="276"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t>Consolider la confiance en soi</w:t>
      </w:r>
      <w:r w:rsidRPr="00336F58">
        <w:rPr>
          <w:rFonts w:ascii="Calibri" w:eastAsia="Times New Roman" w:hAnsi="Calibri" w:cs="Calibri"/>
          <w:kern w:val="0"/>
          <w:sz w:val="28"/>
          <w:szCs w:val="28"/>
          <w:lang w:eastAsia="fr-CA"/>
          <w14:ligatures w14:val="none"/>
        </w:rPr>
        <w:t> </w:t>
      </w:r>
    </w:p>
    <w:p w14:paraId="4676A10D" w14:textId="77777777" w:rsidR="00336F58" w:rsidRPr="00336F58" w:rsidRDefault="00336F58">
      <w:pPr>
        <w:numPr>
          <w:ilvl w:val="0"/>
          <w:numId w:val="36"/>
        </w:numPr>
        <w:spacing w:before="120" w:after="0" w:line="276"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t>Stimuler la réalisation et l’accomplissement de soi</w:t>
      </w:r>
      <w:r w:rsidRPr="00336F58">
        <w:rPr>
          <w:rFonts w:ascii="Calibri" w:eastAsia="Times New Roman" w:hAnsi="Calibri" w:cs="Calibri"/>
          <w:kern w:val="0"/>
          <w:sz w:val="28"/>
          <w:szCs w:val="28"/>
          <w:lang w:eastAsia="fr-CA"/>
          <w14:ligatures w14:val="none"/>
        </w:rPr>
        <w:t> </w:t>
      </w:r>
    </w:p>
    <w:p w14:paraId="500D50C1" w14:textId="77777777" w:rsidR="00336F58" w:rsidRPr="00336F58" w:rsidRDefault="00336F58">
      <w:pPr>
        <w:numPr>
          <w:ilvl w:val="0"/>
          <w:numId w:val="37"/>
        </w:numPr>
        <w:spacing w:before="120" w:after="0" w:line="276"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t>Promouvoir de bonnes habitudes de vie pour soutenir la santé mentale et le bien-être</w:t>
      </w:r>
      <w:r w:rsidRPr="00336F58">
        <w:rPr>
          <w:rFonts w:ascii="Calibri" w:eastAsia="Times New Roman" w:hAnsi="Calibri" w:cs="Calibri"/>
          <w:kern w:val="0"/>
          <w:sz w:val="28"/>
          <w:szCs w:val="28"/>
          <w:lang w:eastAsia="fr-CA"/>
          <w14:ligatures w14:val="none"/>
        </w:rPr>
        <w:t> </w:t>
      </w:r>
    </w:p>
    <w:p w14:paraId="29DFDE92" w14:textId="77777777" w:rsidR="00336F58" w:rsidRPr="00336F58" w:rsidRDefault="00336F58">
      <w:pPr>
        <w:numPr>
          <w:ilvl w:val="0"/>
          <w:numId w:val="38"/>
        </w:numPr>
        <w:spacing w:before="120" w:after="0" w:line="276"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t>Soutenir la mise en action</w:t>
      </w:r>
      <w:r w:rsidRPr="00336F58">
        <w:rPr>
          <w:rFonts w:ascii="Calibri" w:eastAsia="Times New Roman" w:hAnsi="Calibri" w:cs="Calibri"/>
          <w:kern w:val="0"/>
          <w:sz w:val="28"/>
          <w:szCs w:val="28"/>
          <w:lang w:eastAsia="fr-CA"/>
          <w14:ligatures w14:val="none"/>
        </w:rPr>
        <w:t> </w:t>
      </w:r>
    </w:p>
    <w:p w14:paraId="0C6A5472" w14:textId="77777777" w:rsidR="00336F58" w:rsidRPr="00336F58" w:rsidRDefault="00336F58">
      <w:pPr>
        <w:numPr>
          <w:ilvl w:val="0"/>
          <w:numId w:val="39"/>
        </w:numPr>
        <w:spacing w:before="120" w:after="0" w:line="276"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t>Dispenser des services personnalisés</w:t>
      </w:r>
      <w:r w:rsidRPr="00336F58">
        <w:rPr>
          <w:rFonts w:ascii="Calibri" w:eastAsia="Times New Roman" w:hAnsi="Calibri" w:cs="Calibri"/>
          <w:kern w:val="0"/>
          <w:sz w:val="28"/>
          <w:szCs w:val="28"/>
          <w:lang w:eastAsia="fr-CA"/>
          <w14:ligatures w14:val="none"/>
        </w:rPr>
        <w:t> </w:t>
      </w:r>
    </w:p>
    <w:p w14:paraId="66363EE0" w14:textId="77777777" w:rsidR="00336F58" w:rsidRPr="00336F58" w:rsidRDefault="00336F58">
      <w:pPr>
        <w:numPr>
          <w:ilvl w:val="0"/>
          <w:numId w:val="40"/>
        </w:numPr>
        <w:spacing w:before="120" w:after="0" w:line="276"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t>Offrir du soutien personnalisé</w:t>
      </w:r>
      <w:r w:rsidRPr="00336F58">
        <w:rPr>
          <w:rFonts w:ascii="Calibri" w:eastAsia="Times New Roman" w:hAnsi="Calibri" w:cs="Calibri"/>
          <w:kern w:val="0"/>
          <w:sz w:val="28"/>
          <w:szCs w:val="28"/>
          <w:lang w:eastAsia="fr-CA"/>
          <w14:ligatures w14:val="none"/>
        </w:rPr>
        <w:t> </w:t>
      </w:r>
    </w:p>
    <w:p w14:paraId="4A1710AF" w14:textId="77777777" w:rsidR="00336F58" w:rsidRPr="00336F58" w:rsidRDefault="00336F58">
      <w:pPr>
        <w:numPr>
          <w:ilvl w:val="0"/>
          <w:numId w:val="41"/>
        </w:numPr>
        <w:spacing w:before="120" w:after="0" w:line="276"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lastRenderedPageBreak/>
        <w:t>Informer la clientèle sur diverses thématiques, notamment d’ordre psychosocial</w:t>
      </w:r>
      <w:r w:rsidRPr="00336F58">
        <w:rPr>
          <w:rFonts w:ascii="Calibri" w:eastAsia="Times New Roman" w:hAnsi="Calibri" w:cs="Calibri"/>
          <w:kern w:val="0"/>
          <w:sz w:val="28"/>
          <w:szCs w:val="28"/>
          <w:lang w:eastAsia="fr-CA"/>
          <w14:ligatures w14:val="none"/>
        </w:rPr>
        <w:t> </w:t>
      </w:r>
    </w:p>
    <w:p w14:paraId="71E7E655" w14:textId="77777777" w:rsidR="00336F58" w:rsidRPr="00336F58" w:rsidRDefault="00336F58">
      <w:pPr>
        <w:numPr>
          <w:ilvl w:val="0"/>
          <w:numId w:val="42"/>
        </w:numPr>
        <w:spacing w:before="120" w:after="0" w:line="276"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t>Proposer un contexte d’éducation sociale</w:t>
      </w:r>
      <w:r w:rsidRPr="00336F58">
        <w:rPr>
          <w:rFonts w:ascii="Calibri" w:eastAsia="Times New Roman" w:hAnsi="Calibri" w:cs="Calibri"/>
          <w:kern w:val="0"/>
          <w:sz w:val="28"/>
          <w:szCs w:val="28"/>
          <w:lang w:eastAsia="fr-CA"/>
          <w14:ligatures w14:val="none"/>
        </w:rPr>
        <w:t> </w:t>
      </w:r>
    </w:p>
    <w:p w14:paraId="687C4622" w14:textId="77777777" w:rsidR="00336F58" w:rsidRPr="00336F58" w:rsidRDefault="00336F58">
      <w:pPr>
        <w:numPr>
          <w:ilvl w:val="0"/>
          <w:numId w:val="43"/>
        </w:numPr>
        <w:spacing w:before="120" w:after="0" w:line="276"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t>Offrir un contexte d’apprentissage dans un environnement sécuritaire et sécurisant</w:t>
      </w:r>
      <w:r w:rsidRPr="00336F58">
        <w:rPr>
          <w:rFonts w:ascii="Calibri" w:eastAsia="Times New Roman" w:hAnsi="Calibri" w:cs="Calibri"/>
          <w:kern w:val="0"/>
          <w:sz w:val="28"/>
          <w:szCs w:val="28"/>
          <w:lang w:eastAsia="fr-CA"/>
          <w14:ligatures w14:val="none"/>
        </w:rPr>
        <w:t> </w:t>
      </w:r>
    </w:p>
    <w:p w14:paraId="029B7EEA" w14:textId="77777777" w:rsidR="00336F58" w:rsidRPr="00336F58" w:rsidRDefault="00336F58">
      <w:pPr>
        <w:numPr>
          <w:ilvl w:val="0"/>
          <w:numId w:val="44"/>
        </w:numPr>
        <w:spacing w:before="120" w:after="0" w:line="276"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t>Fournir un équipement adapté et le rendre accessible</w:t>
      </w:r>
      <w:r w:rsidRPr="00336F58">
        <w:rPr>
          <w:rFonts w:ascii="Calibri" w:eastAsia="Times New Roman" w:hAnsi="Calibri" w:cs="Calibri"/>
          <w:kern w:val="0"/>
          <w:sz w:val="28"/>
          <w:szCs w:val="28"/>
          <w:lang w:eastAsia="fr-CA"/>
          <w14:ligatures w14:val="none"/>
        </w:rPr>
        <w:t> </w:t>
      </w:r>
    </w:p>
    <w:p w14:paraId="22609473" w14:textId="77777777" w:rsidR="00336F58" w:rsidRPr="00336F58" w:rsidRDefault="00336F58">
      <w:pPr>
        <w:numPr>
          <w:ilvl w:val="0"/>
          <w:numId w:val="45"/>
        </w:numPr>
        <w:spacing w:before="120" w:after="0" w:line="276"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color w:val="000000"/>
          <w:kern w:val="0"/>
          <w:sz w:val="28"/>
          <w:szCs w:val="28"/>
          <w:lang w:eastAsia="fr-CA"/>
          <w14:ligatures w14:val="none"/>
        </w:rPr>
        <w:t>Offrir du soutien et de la formation sur les outils d’adaptation</w:t>
      </w:r>
      <w:r w:rsidRPr="00336F58">
        <w:rPr>
          <w:rFonts w:ascii="Calibri" w:eastAsia="Times New Roman" w:hAnsi="Calibri" w:cs="Calibri"/>
          <w:color w:val="000000"/>
          <w:kern w:val="0"/>
          <w:sz w:val="28"/>
          <w:szCs w:val="28"/>
          <w:lang w:eastAsia="fr-CA"/>
          <w14:ligatures w14:val="none"/>
        </w:rPr>
        <w:t> </w:t>
      </w:r>
    </w:p>
    <w:p w14:paraId="6E2BD785" w14:textId="77777777" w:rsidR="00336F58" w:rsidRPr="00336F58" w:rsidRDefault="00336F58">
      <w:pPr>
        <w:numPr>
          <w:ilvl w:val="0"/>
          <w:numId w:val="46"/>
        </w:numPr>
        <w:spacing w:before="120" w:after="0" w:line="276"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t>Assurer la maintenance des outils d’adaptation en déficience visuelle</w:t>
      </w:r>
      <w:r w:rsidRPr="00336F58">
        <w:rPr>
          <w:rFonts w:ascii="Calibri" w:eastAsia="Times New Roman" w:hAnsi="Calibri" w:cs="Calibri"/>
          <w:kern w:val="0"/>
          <w:sz w:val="28"/>
          <w:szCs w:val="28"/>
          <w:lang w:eastAsia="fr-CA"/>
          <w14:ligatures w14:val="none"/>
        </w:rPr>
        <w:t> </w:t>
      </w:r>
    </w:p>
    <w:p w14:paraId="22F7EEB2" w14:textId="77777777" w:rsidR="00336F58" w:rsidRPr="00336F58" w:rsidRDefault="00336F58">
      <w:pPr>
        <w:numPr>
          <w:ilvl w:val="0"/>
          <w:numId w:val="47"/>
        </w:numPr>
        <w:spacing w:before="120" w:after="0" w:line="276"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t>Octroyer des références à la clientèle</w:t>
      </w:r>
      <w:r w:rsidRPr="00336F58">
        <w:rPr>
          <w:rFonts w:ascii="Calibri" w:eastAsia="Times New Roman" w:hAnsi="Calibri" w:cs="Calibri"/>
          <w:kern w:val="0"/>
          <w:sz w:val="28"/>
          <w:szCs w:val="28"/>
          <w:lang w:eastAsia="fr-CA"/>
          <w14:ligatures w14:val="none"/>
        </w:rPr>
        <w:t> </w:t>
      </w:r>
    </w:p>
    <w:p w14:paraId="1C8CF35D" w14:textId="77777777" w:rsidR="00336F58" w:rsidRPr="00336F58" w:rsidRDefault="00336F58">
      <w:pPr>
        <w:numPr>
          <w:ilvl w:val="0"/>
          <w:numId w:val="48"/>
        </w:numPr>
        <w:spacing w:before="120" w:after="0" w:line="276"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t>Sensibiliser la population à la cause de la déficience visuelle</w:t>
      </w:r>
      <w:r w:rsidRPr="00336F58">
        <w:rPr>
          <w:rFonts w:ascii="Calibri" w:eastAsia="Times New Roman" w:hAnsi="Calibri" w:cs="Calibri"/>
          <w:kern w:val="0"/>
          <w:sz w:val="28"/>
          <w:szCs w:val="28"/>
          <w:lang w:eastAsia="fr-CA"/>
          <w14:ligatures w14:val="none"/>
        </w:rPr>
        <w:t> </w:t>
      </w:r>
    </w:p>
    <w:p w14:paraId="66610250" w14:textId="77777777" w:rsidR="00336F58" w:rsidRPr="00336F58" w:rsidRDefault="00336F58">
      <w:pPr>
        <w:numPr>
          <w:ilvl w:val="0"/>
          <w:numId w:val="49"/>
        </w:numPr>
        <w:spacing w:before="120" w:after="0" w:line="276"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t>Faire connaître l’association</w:t>
      </w:r>
      <w:r w:rsidRPr="00336F58">
        <w:rPr>
          <w:rFonts w:ascii="Calibri" w:eastAsia="Times New Roman" w:hAnsi="Calibri" w:cs="Calibri"/>
          <w:kern w:val="0"/>
          <w:sz w:val="28"/>
          <w:szCs w:val="28"/>
          <w:lang w:eastAsia="fr-CA"/>
          <w14:ligatures w14:val="none"/>
        </w:rPr>
        <w:t> </w:t>
      </w:r>
    </w:p>
    <w:p w14:paraId="32A29480" w14:textId="77777777" w:rsidR="00336F58" w:rsidRPr="00336F58" w:rsidRDefault="00336F58">
      <w:pPr>
        <w:numPr>
          <w:ilvl w:val="0"/>
          <w:numId w:val="50"/>
        </w:numPr>
        <w:spacing w:before="120" w:after="0" w:line="276"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t>Élargir la portée des services dispensés par l’association</w:t>
      </w:r>
      <w:r w:rsidRPr="00336F58">
        <w:rPr>
          <w:rFonts w:ascii="Calibri" w:eastAsia="Times New Roman" w:hAnsi="Calibri" w:cs="Calibri"/>
          <w:kern w:val="0"/>
          <w:sz w:val="28"/>
          <w:szCs w:val="28"/>
          <w:lang w:eastAsia="fr-CA"/>
          <w14:ligatures w14:val="none"/>
        </w:rPr>
        <w:t> </w:t>
      </w:r>
    </w:p>
    <w:p w14:paraId="2227B962" w14:textId="77777777" w:rsidR="00336F58" w:rsidRPr="00336F58" w:rsidRDefault="00336F58" w:rsidP="00336F58">
      <w:pPr>
        <w:pStyle w:val="paragraph"/>
        <w:spacing w:before="240" w:beforeAutospacing="0" w:after="0" w:afterAutospacing="0" w:line="276" w:lineRule="auto"/>
        <w:ind w:right="227" w:firstLine="0"/>
        <w:textAlignment w:val="baseline"/>
        <w:rPr>
          <w:rFonts w:ascii="Segoe UI" w:hAnsi="Segoe UI" w:cs="Segoe UI"/>
          <w:b/>
          <w:bCs/>
          <w:color w:val="225F99"/>
          <w:sz w:val="18"/>
          <w:szCs w:val="18"/>
        </w:rPr>
      </w:pPr>
      <w:r w:rsidRPr="00336F58">
        <w:rPr>
          <w:rStyle w:val="Titre2Car"/>
          <w:rFonts w:ascii="Luciole" w:hAnsi="Luciole"/>
          <w:b/>
          <w:bCs/>
          <w:color w:val="225F99"/>
        </w:rPr>
        <w:t>Services ponctuels offerts à la clientèle</w:t>
      </w:r>
      <w:r w:rsidRPr="00336F58">
        <w:rPr>
          <w:rFonts w:ascii="Calibri" w:hAnsi="Calibri" w:cs="Calibri"/>
          <w:b/>
          <w:bCs/>
          <w:color w:val="225F99"/>
          <w:sz w:val="32"/>
          <w:szCs w:val="32"/>
        </w:rPr>
        <w:t> </w:t>
      </w:r>
    </w:p>
    <w:p w14:paraId="68FFB7FF" w14:textId="77777777" w:rsidR="00336F58" w:rsidRPr="00336F58" w:rsidRDefault="00336F58">
      <w:pPr>
        <w:numPr>
          <w:ilvl w:val="0"/>
          <w:numId w:val="51"/>
        </w:numPr>
        <w:spacing w:before="120" w:after="0" w:line="276"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t>Service de réponse par courriel</w:t>
      </w:r>
      <w:r w:rsidRPr="00336F58">
        <w:rPr>
          <w:rFonts w:ascii="Calibri" w:eastAsia="Times New Roman" w:hAnsi="Calibri" w:cs="Calibri"/>
          <w:kern w:val="0"/>
          <w:sz w:val="28"/>
          <w:szCs w:val="28"/>
          <w:lang w:eastAsia="fr-CA"/>
          <w14:ligatures w14:val="none"/>
        </w:rPr>
        <w:t> </w:t>
      </w:r>
      <w:r w:rsidRPr="00336F58">
        <w:rPr>
          <w:rFonts w:eastAsia="Times New Roman" w:cs="Segoe UI"/>
          <w:kern w:val="0"/>
          <w:sz w:val="28"/>
          <w:szCs w:val="28"/>
          <w:lang w:eastAsia="fr-CA"/>
          <w14:ligatures w14:val="none"/>
        </w:rPr>
        <w:t>:</w:t>
      </w:r>
      <w:r w:rsidRPr="00336F58">
        <w:rPr>
          <w:rFonts w:ascii="Calibri" w:eastAsia="Times New Roman" w:hAnsi="Calibri" w:cs="Calibri"/>
          <w:kern w:val="0"/>
          <w:sz w:val="28"/>
          <w:szCs w:val="28"/>
          <w:lang w:eastAsia="fr-CA"/>
          <w14:ligatures w14:val="none"/>
        </w:rPr>
        <w:t> </w:t>
      </w:r>
      <w:hyperlink r:id="rId18" w:tgtFrame="_blank" w:history="1">
        <w:r w:rsidRPr="00336F58">
          <w:rPr>
            <w:rFonts w:eastAsia="Times New Roman" w:cs="Segoe UI"/>
            <w:color w:val="467886"/>
            <w:kern w:val="0"/>
            <w:sz w:val="28"/>
            <w:szCs w:val="28"/>
            <w:u w:val="single"/>
            <w:lang w:eastAsia="fr-CA"/>
            <w14:ligatures w14:val="none"/>
          </w:rPr>
          <w:t>direction@aera0417.com</w:t>
        </w:r>
      </w:hyperlink>
      <w:r w:rsidRPr="00336F58">
        <w:rPr>
          <w:rFonts w:ascii="Calibri" w:eastAsia="Times New Roman" w:hAnsi="Calibri" w:cs="Calibri"/>
          <w:kern w:val="0"/>
          <w:sz w:val="28"/>
          <w:szCs w:val="28"/>
          <w:lang w:eastAsia="fr-CA"/>
          <w14:ligatures w14:val="none"/>
        </w:rPr>
        <w:t>  </w:t>
      </w:r>
    </w:p>
    <w:p w14:paraId="354291D8" w14:textId="77777777" w:rsidR="00336F58" w:rsidRPr="00336F58" w:rsidRDefault="00336F58">
      <w:pPr>
        <w:numPr>
          <w:ilvl w:val="0"/>
          <w:numId w:val="52"/>
        </w:numPr>
        <w:spacing w:before="120" w:after="0" w:line="276"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t>Service de suivi prévenant par appels téléphoniques</w:t>
      </w:r>
      <w:r w:rsidRPr="00336F58">
        <w:rPr>
          <w:rFonts w:ascii="Calibri" w:eastAsia="Times New Roman" w:hAnsi="Calibri" w:cs="Calibri"/>
          <w:kern w:val="0"/>
          <w:sz w:val="28"/>
          <w:szCs w:val="28"/>
          <w:lang w:eastAsia="fr-CA"/>
          <w14:ligatures w14:val="none"/>
        </w:rPr>
        <w:t> </w:t>
      </w:r>
      <w:r w:rsidRPr="00336F58">
        <w:rPr>
          <w:rFonts w:eastAsia="Times New Roman" w:cs="Segoe UI"/>
          <w:kern w:val="0"/>
          <w:sz w:val="28"/>
          <w:szCs w:val="28"/>
          <w:lang w:eastAsia="fr-CA"/>
          <w14:ligatures w14:val="none"/>
        </w:rPr>
        <w:t>: «</w:t>
      </w:r>
      <w:r w:rsidRPr="00336F58">
        <w:rPr>
          <w:rFonts w:ascii="Calibri" w:eastAsia="Times New Roman" w:hAnsi="Calibri" w:cs="Calibri"/>
          <w:kern w:val="0"/>
          <w:sz w:val="28"/>
          <w:szCs w:val="28"/>
          <w:lang w:eastAsia="fr-CA"/>
          <w14:ligatures w14:val="none"/>
        </w:rPr>
        <w:t> </w:t>
      </w:r>
      <w:r w:rsidRPr="00336F58">
        <w:rPr>
          <w:rFonts w:eastAsia="Times New Roman" w:cs="Segoe UI"/>
          <w:i/>
          <w:iCs/>
          <w:kern w:val="0"/>
          <w:sz w:val="28"/>
          <w:szCs w:val="28"/>
          <w:lang w:eastAsia="fr-CA"/>
          <w14:ligatures w14:val="none"/>
        </w:rPr>
        <w:t>Bonjour, comment ça va? »</w:t>
      </w:r>
      <w:r w:rsidRPr="00336F58">
        <w:rPr>
          <w:rFonts w:ascii="Calibri" w:eastAsia="Times New Roman" w:hAnsi="Calibri" w:cs="Calibri"/>
          <w:kern w:val="0"/>
          <w:sz w:val="28"/>
          <w:szCs w:val="28"/>
          <w:lang w:eastAsia="fr-CA"/>
          <w14:ligatures w14:val="none"/>
        </w:rPr>
        <w:t> </w:t>
      </w:r>
    </w:p>
    <w:p w14:paraId="55E1EE00" w14:textId="77777777" w:rsidR="00336F58" w:rsidRPr="00336F58" w:rsidRDefault="00336F58">
      <w:pPr>
        <w:numPr>
          <w:ilvl w:val="0"/>
          <w:numId w:val="53"/>
        </w:numPr>
        <w:spacing w:before="120" w:after="0" w:line="276"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t>Réponse aux demandes personnalisées</w:t>
      </w:r>
      <w:r w:rsidRPr="00336F58">
        <w:rPr>
          <w:rFonts w:ascii="Calibri" w:eastAsia="Times New Roman" w:hAnsi="Calibri" w:cs="Calibri"/>
          <w:kern w:val="0"/>
          <w:sz w:val="28"/>
          <w:szCs w:val="28"/>
          <w:lang w:eastAsia="fr-CA"/>
          <w14:ligatures w14:val="none"/>
        </w:rPr>
        <w:t> </w:t>
      </w:r>
    </w:p>
    <w:p w14:paraId="57744A5E" w14:textId="77777777" w:rsidR="00336F58" w:rsidRPr="00336F58" w:rsidRDefault="00336F58">
      <w:pPr>
        <w:numPr>
          <w:ilvl w:val="0"/>
          <w:numId w:val="54"/>
        </w:numPr>
        <w:spacing w:before="120" w:after="0" w:line="276"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t>Suivi via la page Facebook et le site Web</w:t>
      </w:r>
      <w:r w:rsidRPr="00336F58">
        <w:rPr>
          <w:rFonts w:ascii="Calibri" w:eastAsia="Times New Roman" w:hAnsi="Calibri" w:cs="Calibri"/>
          <w:kern w:val="0"/>
          <w:sz w:val="28"/>
          <w:szCs w:val="28"/>
          <w:lang w:eastAsia="fr-CA"/>
          <w14:ligatures w14:val="none"/>
        </w:rPr>
        <w:t> </w:t>
      </w:r>
    </w:p>
    <w:p w14:paraId="2355E638" w14:textId="77777777" w:rsidR="00336F58" w:rsidRPr="00336F58" w:rsidRDefault="00336F58">
      <w:pPr>
        <w:numPr>
          <w:ilvl w:val="0"/>
          <w:numId w:val="55"/>
        </w:numPr>
        <w:spacing w:before="120" w:after="0" w:line="276"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lastRenderedPageBreak/>
        <w:t>Envoi d’infolettres et partage de renseignements via des courriels quotidiens</w:t>
      </w:r>
      <w:r w:rsidRPr="00336F58">
        <w:rPr>
          <w:rFonts w:ascii="Calibri" w:eastAsia="Times New Roman" w:hAnsi="Calibri" w:cs="Calibri"/>
          <w:kern w:val="0"/>
          <w:sz w:val="28"/>
          <w:szCs w:val="28"/>
          <w:lang w:eastAsia="fr-CA"/>
          <w14:ligatures w14:val="none"/>
        </w:rPr>
        <w:t> </w:t>
      </w:r>
    </w:p>
    <w:p w14:paraId="316DC5AA" w14:textId="77777777" w:rsidR="00336F58" w:rsidRPr="00336F58" w:rsidRDefault="00336F58">
      <w:pPr>
        <w:numPr>
          <w:ilvl w:val="0"/>
          <w:numId w:val="56"/>
        </w:numPr>
        <w:spacing w:before="120" w:after="0" w:line="276"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t>Défense des droits et promotion des intérêts de la clientèle vivant avec une déficience visuelle (accompagnements téléphoniques, rédaction de lettres, etc.)</w:t>
      </w:r>
      <w:r w:rsidRPr="00336F58">
        <w:rPr>
          <w:rFonts w:ascii="Calibri" w:eastAsia="Times New Roman" w:hAnsi="Calibri" w:cs="Calibri"/>
          <w:kern w:val="0"/>
          <w:sz w:val="28"/>
          <w:szCs w:val="28"/>
          <w:lang w:eastAsia="fr-CA"/>
          <w14:ligatures w14:val="none"/>
        </w:rPr>
        <w:t> </w:t>
      </w:r>
    </w:p>
    <w:p w14:paraId="5B44E3FF" w14:textId="77777777" w:rsidR="00336F58" w:rsidRPr="00336F58" w:rsidRDefault="00336F58">
      <w:pPr>
        <w:numPr>
          <w:ilvl w:val="0"/>
          <w:numId w:val="57"/>
        </w:numPr>
        <w:spacing w:before="120" w:after="0" w:line="276"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t>Revendications d’accommodements</w:t>
      </w:r>
      <w:r w:rsidRPr="00336F58">
        <w:rPr>
          <w:rFonts w:ascii="Calibri" w:eastAsia="Times New Roman" w:hAnsi="Calibri" w:cs="Calibri"/>
          <w:kern w:val="0"/>
          <w:sz w:val="28"/>
          <w:szCs w:val="28"/>
          <w:lang w:eastAsia="fr-CA"/>
          <w14:ligatures w14:val="none"/>
        </w:rPr>
        <w:t>  </w:t>
      </w:r>
    </w:p>
    <w:p w14:paraId="74A4AEE0" w14:textId="77777777" w:rsidR="00336F58" w:rsidRPr="00336F58" w:rsidRDefault="00336F58" w:rsidP="00AB6054">
      <w:pPr>
        <w:spacing w:before="120" w:after="0" w:line="276" w:lineRule="auto"/>
        <w:textAlignment w:val="baseline"/>
        <w:rPr>
          <w:rFonts w:ascii="Segoe UI" w:eastAsia="Times New Roman" w:hAnsi="Segoe UI" w:cs="Segoe UI"/>
          <w:kern w:val="0"/>
          <w:sz w:val="18"/>
          <w:szCs w:val="18"/>
          <w:lang w:eastAsia="fr-CA"/>
          <w14:ligatures w14:val="none"/>
        </w:rPr>
      </w:pPr>
      <w:r w:rsidRPr="00336F58">
        <w:rPr>
          <w:rFonts w:eastAsia="Times New Roman" w:cs="Segoe UI"/>
          <w:kern w:val="0"/>
          <w:sz w:val="28"/>
          <w:szCs w:val="28"/>
          <w:lang w:eastAsia="fr-CA"/>
          <w14:ligatures w14:val="none"/>
        </w:rPr>
        <w:t>L’association assure un suivi par courriel régulier de façon soutenue auprès de</w:t>
      </w:r>
      <w:r w:rsidRPr="00336F58">
        <w:rPr>
          <w:rFonts w:ascii="Calibri" w:eastAsia="Times New Roman" w:hAnsi="Calibri" w:cs="Calibri"/>
          <w:kern w:val="0"/>
          <w:sz w:val="28"/>
          <w:szCs w:val="28"/>
          <w:lang w:eastAsia="fr-CA"/>
          <w14:ligatures w14:val="none"/>
        </w:rPr>
        <w:t> </w:t>
      </w:r>
      <w:r w:rsidRPr="00336F58">
        <w:rPr>
          <w:rFonts w:eastAsia="Times New Roman" w:cs="Segoe UI"/>
          <w:b/>
          <w:bCs/>
          <w:kern w:val="0"/>
          <w:sz w:val="28"/>
          <w:szCs w:val="28"/>
          <w:lang w:eastAsia="fr-CA"/>
          <w14:ligatures w14:val="none"/>
        </w:rPr>
        <w:t>78</w:t>
      </w:r>
      <w:r w:rsidRPr="00336F58">
        <w:rPr>
          <w:rFonts w:ascii="Calibri" w:eastAsia="Times New Roman" w:hAnsi="Calibri" w:cs="Calibri"/>
          <w:b/>
          <w:bCs/>
          <w:kern w:val="0"/>
          <w:sz w:val="28"/>
          <w:szCs w:val="28"/>
          <w:lang w:eastAsia="fr-CA"/>
          <w14:ligatures w14:val="none"/>
        </w:rPr>
        <w:t> </w:t>
      </w:r>
      <w:r w:rsidRPr="00336F58">
        <w:rPr>
          <w:rFonts w:eastAsia="Times New Roman" w:cs="Segoe UI"/>
          <w:b/>
          <w:bCs/>
          <w:kern w:val="0"/>
          <w:sz w:val="28"/>
          <w:szCs w:val="28"/>
          <w:lang w:eastAsia="fr-CA"/>
          <w14:ligatures w14:val="none"/>
        </w:rPr>
        <w:t>membres et 57</w:t>
      </w:r>
      <w:r w:rsidRPr="00336F58">
        <w:rPr>
          <w:rFonts w:ascii="Calibri" w:eastAsia="Times New Roman" w:hAnsi="Calibri" w:cs="Calibri"/>
          <w:b/>
          <w:bCs/>
          <w:kern w:val="0"/>
          <w:sz w:val="28"/>
          <w:szCs w:val="28"/>
          <w:lang w:eastAsia="fr-CA"/>
          <w14:ligatures w14:val="none"/>
        </w:rPr>
        <w:t> </w:t>
      </w:r>
      <w:r w:rsidRPr="00336F58">
        <w:rPr>
          <w:rFonts w:eastAsia="Times New Roman" w:cs="Segoe UI"/>
          <w:b/>
          <w:bCs/>
          <w:kern w:val="0"/>
          <w:sz w:val="28"/>
          <w:szCs w:val="28"/>
          <w:lang w:eastAsia="fr-CA"/>
          <w14:ligatures w14:val="none"/>
        </w:rPr>
        <w:t>non-membres</w:t>
      </w:r>
      <w:r w:rsidRPr="00336F58">
        <w:rPr>
          <w:rFonts w:ascii="Calibri" w:eastAsia="Times New Roman" w:hAnsi="Calibri" w:cs="Calibri"/>
          <w:kern w:val="0"/>
          <w:sz w:val="28"/>
          <w:szCs w:val="28"/>
          <w:lang w:eastAsia="fr-CA"/>
          <w14:ligatures w14:val="none"/>
        </w:rPr>
        <w:t> </w:t>
      </w:r>
      <w:r w:rsidRPr="00336F58">
        <w:rPr>
          <w:rFonts w:eastAsia="Times New Roman" w:cs="Segoe UI"/>
          <w:kern w:val="0"/>
          <w:sz w:val="28"/>
          <w:szCs w:val="28"/>
          <w:lang w:eastAsia="fr-CA"/>
          <w14:ligatures w14:val="none"/>
        </w:rPr>
        <w:t>(CLSC, CIUSSS MCQ).</w:t>
      </w:r>
      <w:r w:rsidRPr="00336F58">
        <w:rPr>
          <w:rFonts w:ascii="Calibri" w:eastAsia="Times New Roman" w:hAnsi="Calibri" w:cs="Calibri"/>
          <w:kern w:val="0"/>
          <w:sz w:val="28"/>
          <w:szCs w:val="28"/>
          <w:lang w:eastAsia="fr-CA"/>
          <w14:ligatures w14:val="none"/>
        </w:rPr>
        <w:t> </w:t>
      </w:r>
      <w:r w:rsidRPr="00336F58">
        <w:rPr>
          <w:rFonts w:eastAsia="Times New Roman" w:cs="Segoe UI"/>
          <w:kern w:val="0"/>
          <w:sz w:val="28"/>
          <w:szCs w:val="28"/>
          <w:lang w:eastAsia="fr-CA"/>
          <w14:ligatures w14:val="none"/>
        </w:rPr>
        <w:t>Lors de ces suivis hebdomadaires, les membres partagent avec la directrice générale des éléments de leur quotidien et lui posent diverses questions. La direction assure un suivi personnalisé et transmet les informations relatives aux besoins spécifiques évoqués et sollicite leur participation aux activités proposées par l’AÉRA.</w:t>
      </w:r>
      <w:r w:rsidRPr="00336F58">
        <w:rPr>
          <w:rFonts w:ascii="Calibri" w:eastAsia="Times New Roman" w:hAnsi="Calibri" w:cs="Calibri"/>
          <w:kern w:val="0"/>
          <w:sz w:val="28"/>
          <w:szCs w:val="28"/>
          <w:lang w:eastAsia="fr-CA"/>
          <w14:ligatures w14:val="none"/>
        </w:rPr>
        <w:t> </w:t>
      </w:r>
    </w:p>
    <w:p w14:paraId="6CD5B90A" w14:textId="77777777" w:rsidR="00336F58" w:rsidRPr="00336F58" w:rsidRDefault="00336F58" w:rsidP="00336F58">
      <w:pPr>
        <w:pStyle w:val="paragraph"/>
        <w:spacing w:before="240" w:beforeAutospacing="0" w:after="0" w:afterAutospacing="0" w:line="276" w:lineRule="auto"/>
        <w:ind w:right="227" w:firstLine="0"/>
        <w:textAlignment w:val="baseline"/>
        <w:rPr>
          <w:rFonts w:ascii="Segoe UI" w:hAnsi="Segoe UI" w:cs="Segoe UI"/>
          <w:b/>
          <w:bCs/>
          <w:color w:val="225F99"/>
          <w:sz w:val="18"/>
          <w:szCs w:val="18"/>
        </w:rPr>
      </w:pPr>
      <w:r w:rsidRPr="00336F58">
        <w:rPr>
          <w:rStyle w:val="Titre2Car"/>
          <w:rFonts w:ascii="Luciole" w:hAnsi="Luciole"/>
          <w:b/>
          <w:bCs/>
          <w:color w:val="225F99"/>
        </w:rPr>
        <w:t>Offre de service</w:t>
      </w:r>
      <w:r w:rsidRPr="00336F58">
        <w:rPr>
          <w:rStyle w:val="Titre2Car"/>
          <w:rFonts w:ascii="Calibri" w:hAnsi="Calibri" w:cs="Calibri"/>
          <w:b/>
          <w:bCs/>
          <w:color w:val="225F99"/>
        </w:rPr>
        <w:t> </w:t>
      </w:r>
      <w:r w:rsidRPr="00336F58">
        <w:rPr>
          <w:rStyle w:val="Titre2Car"/>
          <w:rFonts w:ascii="Luciole" w:hAnsi="Luciole"/>
          <w:b/>
          <w:bCs/>
          <w:i/>
          <w:iCs/>
          <w:color w:val="225F99"/>
        </w:rPr>
        <w:t>Bonjour, comment ça va?</w:t>
      </w:r>
      <w:r w:rsidRPr="00336F58">
        <w:rPr>
          <w:rFonts w:ascii="Calibri" w:hAnsi="Calibri" w:cs="Calibri"/>
          <w:b/>
          <w:bCs/>
          <w:color w:val="225F99"/>
          <w:sz w:val="32"/>
          <w:szCs w:val="32"/>
        </w:rPr>
        <w:t> </w:t>
      </w:r>
    </w:p>
    <w:p w14:paraId="5E28A39A" w14:textId="77777777" w:rsidR="00336F58" w:rsidRPr="00336F58" w:rsidRDefault="00336F58" w:rsidP="00AB6054">
      <w:pPr>
        <w:spacing w:before="120" w:after="0" w:line="276" w:lineRule="auto"/>
        <w:textAlignment w:val="baseline"/>
        <w:rPr>
          <w:rFonts w:ascii="Segoe UI" w:eastAsia="Times New Roman" w:hAnsi="Segoe UI" w:cs="Segoe UI"/>
          <w:kern w:val="0"/>
          <w:sz w:val="18"/>
          <w:szCs w:val="18"/>
          <w:lang w:eastAsia="fr-CA"/>
          <w14:ligatures w14:val="none"/>
        </w:rPr>
      </w:pPr>
      <w:r w:rsidRPr="00336F58">
        <w:rPr>
          <w:rFonts w:eastAsia="Times New Roman" w:cs="Segoe UI"/>
          <w:kern w:val="0"/>
          <w:sz w:val="28"/>
          <w:szCs w:val="28"/>
          <w:lang w:eastAsia="fr-CA"/>
          <w14:ligatures w14:val="none"/>
        </w:rPr>
        <w:t>L’AÉRA offre un service de suivi par appels amicaux à sa clientèle</w:t>
      </w:r>
      <w:r w:rsidRPr="00336F58">
        <w:rPr>
          <w:rFonts w:ascii="Calibri" w:eastAsia="Times New Roman" w:hAnsi="Calibri" w:cs="Calibri"/>
          <w:kern w:val="0"/>
          <w:sz w:val="28"/>
          <w:szCs w:val="28"/>
          <w:lang w:eastAsia="fr-CA"/>
          <w14:ligatures w14:val="none"/>
        </w:rPr>
        <w:t> </w:t>
      </w:r>
      <w:r w:rsidRPr="00336F58">
        <w:rPr>
          <w:rFonts w:eastAsia="Times New Roman" w:cs="Segoe UI"/>
          <w:kern w:val="0"/>
          <w:sz w:val="28"/>
          <w:szCs w:val="28"/>
          <w:lang w:eastAsia="fr-CA"/>
          <w14:ligatures w14:val="none"/>
        </w:rPr>
        <w:t>(</w:t>
      </w:r>
      <w:r w:rsidRPr="00336F58">
        <w:rPr>
          <w:rFonts w:eastAsia="Times New Roman" w:cs="Segoe UI"/>
          <w:b/>
          <w:bCs/>
          <w:kern w:val="0"/>
          <w:sz w:val="28"/>
          <w:szCs w:val="28"/>
          <w:lang w:eastAsia="fr-CA"/>
          <w14:ligatures w14:val="none"/>
        </w:rPr>
        <w:t>56 membres</w:t>
      </w:r>
      <w:r w:rsidRPr="00336F58">
        <w:rPr>
          <w:rFonts w:eastAsia="Times New Roman" w:cs="Segoe UI"/>
          <w:kern w:val="0"/>
          <w:sz w:val="28"/>
          <w:szCs w:val="28"/>
          <w:lang w:eastAsia="fr-CA"/>
          <w14:ligatures w14:val="none"/>
        </w:rPr>
        <w:t>)</w:t>
      </w:r>
      <w:r w:rsidRPr="00336F58">
        <w:rPr>
          <w:rFonts w:ascii="Calibri" w:eastAsia="Times New Roman" w:hAnsi="Calibri" w:cs="Calibri"/>
          <w:kern w:val="0"/>
          <w:sz w:val="28"/>
          <w:szCs w:val="28"/>
          <w:lang w:eastAsia="fr-CA"/>
          <w14:ligatures w14:val="none"/>
        </w:rPr>
        <w:t> </w:t>
      </w:r>
      <w:r w:rsidRPr="00336F58">
        <w:rPr>
          <w:rFonts w:eastAsia="Times New Roman" w:cs="Segoe UI"/>
          <w:kern w:val="0"/>
          <w:sz w:val="28"/>
          <w:szCs w:val="28"/>
          <w:lang w:eastAsia="fr-CA"/>
          <w14:ligatures w14:val="none"/>
        </w:rPr>
        <w:t>sur une fréquence variant d’une fois par semaine à une fois par mois. Chaque bénéficiaire de ce service est jumelé à un</w:t>
      </w:r>
      <w:r w:rsidRPr="00336F58">
        <w:rPr>
          <w:rFonts w:ascii="Calibri" w:eastAsia="Times New Roman" w:hAnsi="Calibri" w:cs="Calibri"/>
          <w:kern w:val="0"/>
          <w:sz w:val="28"/>
          <w:szCs w:val="28"/>
          <w:lang w:eastAsia="fr-CA"/>
          <w14:ligatures w14:val="none"/>
        </w:rPr>
        <w:t> </w:t>
      </w:r>
      <w:r w:rsidRPr="00336F58">
        <w:rPr>
          <w:rFonts w:eastAsia="Times New Roman" w:cs="Segoe UI"/>
          <w:kern w:val="0"/>
          <w:sz w:val="28"/>
          <w:szCs w:val="28"/>
          <w:lang w:eastAsia="fr-CA"/>
          <w14:ligatures w14:val="none"/>
        </w:rPr>
        <w:t>ou une</w:t>
      </w:r>
      <w:r w:rsidRPr="00336F58">
        <w:rPr>
          <w:rFonts w:ascii="Calibri" w:eastAsia="Times New Roman" w:hAnsi="Calibri" w:cs="Calibri"/>
          <w:kern w:val="0"/>
          <w:sz w:val="28"/>
          <w:szCs w:val="28"/>
          <w:lang w:eastAsia="fr-CA"/>
          <w14:ligatures w14:val="none"/>
        </w:rPr>
        <w:t> </w:t>
      </w:r>
      <w:r w:rsidRPr="00336F58">
        <w:rPr>
          <w:rFonts w:eastAsia="Times New Roman" w:cs="Segoe UI"/>
          <w:kern w:val="0"/>
          <w:sz w:val="28"/>
          <w:szCs w:val="28"/>
          <w:lang w:eastAsia="fr-CA"/>
          <w14:ligatures w14:val="none"/>
        </w:rPr>
        <w:t>bénévole.</w:t>
      </w:r>
      <w:r w:rsidRPr="00336F58">
        <w:rPr>
          <w:rFonts w:ascii="Calibri" w:eastAsia="Times New Roman" w:hAnsi="Calibri" w:cs="Calibri"/>
          <w:kern w:val="0"/>
          <w:sz w:val="28"/>
          <w:szCs w:val="28"/>
          <w:lang w:eastAsia="fr-CA"/>
          <w14:ligatures w14:val="none"/>
        </w:rPr>
        <w:t> </w:t>
      </w:r>
    </w:p>
    <w:p w14:paraId="5819253C" w14:textId="77777777" w:rsidR="00336F58" w:rsidRPr="00336F58" w:rsidRDefault="00336F58" w:rsidP="00AB6054">
      <w:pPr>
        <w:spacing w:before="120" w:after="0" w:line="276" w:lineRule="auto"/>
        <w:textAlignment w:val="baseline"/>
        <w:rPr>
          <w:rFonts w:ascii="Segoe UI" w:eastAsia="Times New Roman" w:hAnsi="Segoe UI" w:cs="Segoe UI"/>
          <w:kern w:val="0"/>
          <w:sz w:val="18"/>
          <w:szCs w:val="18"/>
          <w:lang w:eastAsia="fr-CA"/>
          <w14:ligatures w14:val="none"/>
        </w:rPr>
      </w:pPr>
      <w:r w:rsidRPr="00336F58">
        <w:rPr>
          <w:rFonts w:eastAsia="Times New Roman" w:cs="Segoe UI"/>
          <w:kern w:val="0"/>
          <w:sz w:val="28"/>
          <w:szCs w:val="28"/>
          <w:lang w:eastAsia="fr-CA"/>
          <w14:ligatures w14:val="none"/>
        </w:rPr>
        <w:t xml:space="preserve">Ce service a pour but de briser l’isolement des personnes ayant une déficience visuelle et de créer un lien significatif </w:t>
      </w:r>
      <w:r w:rsidRPr="00336F58">
        <w:rPr>
          <w:rFonts w:eastAsia="Times New Roman" w:cs="Segoe UI"/>
          <w:kern w:val="0"/>
          <w:sz w:val="28"/>
          <w:szCs w:val="28"/>
          <w:lang w:eastAsia="fr-CA"/>
          <w14:ligatures w14:val="none"/>
        </w:rPr>
        <w:lastRenderedPageBreak/>
        <w:t>avec une personne-ressource qui lui apporte soutien et réconfort.</w:t>
      </w:r>
      <w:r w:rsidRPr="00336F58">
        <w:rPr>
          <w:rFonts w:ascii="Calibri" w:eastAsia="Times New Roman" w:hAnsi="Calibri" w:cs="Calibri"/>
          <w:kern w:val="0"/>
          <w:sz w:val="28"/>
          <w:szCs w:val="28"/>
          <w:lang w:eastAsia="fr-CA"/>
          <w14:ligatures w14:val="none"/>
        </w:rPr>
        <w:t> </w:t>
      </w:r>
    </w:p>
    <w:p w14:paraId="57B643EA" w14:textId="77777777" w:rsidR="00336F58" w:rsidRPr="00336F58" w:rsidRDefault="00336F58" w:rsidP="00AB6054">
      <w:pPr>
        <w:spacing w:before="120" w:after="0" w:line="276" w:lineRule="auto"/>
        <w:textAlignment w:val="baseline"/>
        <w:rPr>
          <w:rFonts w:ascii="Segoe UI" w:eastAsia="Times New Roman" w:hAnsi="Segoe UI" w:cs="Segoe UI"/>
          <w:kern w:val="0"/>
          <w:sz w:val="18"/>
          <w:szCs w:val="18"/>
          <w:lang w:eastAsia="fr-CA"/>
          <w14:ligatures w14:val="none"/>
        </w:rPr>
      </w:pPr>
      <w:r w:rsidRPr="00336F58">
        <w:rPr>
          <w:rFonts w:eastAsia="Times New Roman" w:cs="Segoe UI"/>
          <w:kern w:val="0"/>
          <w:sz w:val="28"/>
          <w:szCs w:val="28"/>
          <w:lang w:eastAsia="fr-CA"/>
          <w14:ligatures w14:val="none"/>
        </w:rPr>
        <w:t>Les personnes en situation de handicap visuel peuvent avoir perdu confiance en leurs capacités et en leur autonomie. Elles peuvent également craindre les préjugés potentiels dans le regard des autres, engendrant un évitement des contacts. Ainsi, le suivi offert par les bénévoles leur permet de briser certaines barrières.</w:t>
      </w:r>
      <w:r w:rsidRPr="00336F58">
        <w:rPr>
          <w:rFonts w:ascii="Calibri" w:eastAsia="Times New Roman" w:hAnsi="Calibri" w:cs="Calibri"/>
          <w:kern w:val="0"/>
          <w:sz w:val="28"/>
          <w:szCs w:val="28"/>
          <w:lang w:eastAsia="fr-CA"/>
          <w14:ligatures w14:val="none"/>
        </w:rPr>
        <w:t> </w:t>
      </w:r>
    </w:p>
    <w:p w14:paraId="06584F0A" w14:textId="77777777" w:rsidR="00336F58" w:rsidRPr="00336F58" w:rsidRDefault="00336F58" w:rsidP="00AB6054">
      <w:pPr>
        <w:spacing w:before="120" w:after="0" w:line="276" w:lineRule="auto"/>
        <w:textAlignment w:val="baseline"/>
        <w:rPr>
          <w:rFonts w:ascii="Segoe UI" w:eastAsia="Times New Roman" w:hAnsi="Segoe UI" w:cs="Segoe UI"/>
          <w:kern w:val="0"/>
          <w:sz w:val="18"/>
          <w:szCs w:val="18"/>
          <w:lang w:eastAsia="fr-CA"/>
          <w14:ligatures w14:val="none"/>
        </w:rPr>
      </w:pPr>
      <w:r w:rsidRPr="00336F58">
        <w:rPr>
          <w:rFonts w:eastAsia="Times New Roman" w:cs="Segoe UI"/>
          <w:kern w:val="0"/>
          <w:sz w:val="28"/>
          <w:szCs w:val="28"/>
          <w:lang w:eastAsia="fr-CA"/>
          <w14:ligatures w14:val="none"/>
        </w:rPr>
        <w:t>Par le fait même, ce service permet à ces personnes de connaître davantage l’association ainsi que les différentes offres de service et activités offertes, d’y prendre part et de s’intégrer à la clientèle active.</w:t>
      </w:r>
      <w:r w:rsidRPr="00336F58">
        <w:rPr>
          <w:rFonts w:ascii="Calibri" w:eastAsia="Times New Roman" w:hAnsi="Calibri" w:cs="Calibri"/>
          <w:kern w:val="0"/>
          <w:sz w:val="28"/>
          <w:szCs w:val="28"/>
          <w:lang w:eastAsia="fr-CA"/>
          <w14:ligatures w14:val="none"/>
        </w:rPr>
        <w:t> </w:t>
      </w:r>
    </w:p>
    <w:p w14:paraId="04DCDCBF" w14:textId="77777777" w:rsidR="00336F58" w:rsidRPr="00336F58" w:rsidRDefault="00336F58" w:rsidP="00AB6054">
      <w:pPr>
        <w:spacing w:before="120" w:after="0" w:line="276" w:lineRule="auto"/>
        <w:textAlignment w:val="baseline"/>
        <w:rPr>
          <w:rFonts w:ascii="Segoe UI" w:eastAsia="Times New Roman" w:hAnsi="Segoe UI" w:cs="Segoe UI"/>
          <w:kern w:val="0"/>
          <w:sz w:val="18"/>
          <w:szCs w:val="18"/>
          <w:lang w:eastAsia="fr-CA"/>
          <w14:ligatures w14:val="none"/>
        </w:rPr>
      </w:pPr>
      <w:r w:rsidRPr="00336F58">
        <w:rPr>
          <w:rFonts w:eastAsia="Times New Roman" w:cs="Segoe UI"/>
          <w:b/>
          <w:bCs/>
          <w:kern w:val="0"/>
          <w:sz w:val="28"/>
          <w:szCs w:val="28"/>
          <w:lang w:eastAsia="fr-CA"/>
          <w14:ligatures w14:val="none"/>
        </w:rPr>
        <w:t>Vie associative</w:t>
      </w:r>
      <w:r w:rsidRPr="00336F58">
        <w:rPr>
          <w:rFonts w:ascii="Calibri" w:eastAsia="Times New Roman" w:hAnsi="Calibri" w:cs="Calibri"/>
          <w:kern w:val="0"/>
          <w:sz w:val="28"/>
          <w:szCs w:val="28"/>
          <w:lang w:eastAsia="fr-CA"/>
          <w14:ligatures w14:val="none"/>
        </w:rPr>
        <w:t> </w:t>
      </w:r>
    </w:p>
    <w:p w14:paraId="280D4203" w14:textId="77777777" w:rsidR="00336F58" w:rsidRPr="00336F58" w:rsidRDefault="00336F58" w:rsidP="00AB6054">
      <w:pPr>
        <w:spacing w:before="120" w:after="0" w:line="276" w:lineRule="auto"/>
        <w:jc w:val="both"/>
        <w:textAlignment w:val="baseline"/>
        <w:rPr>
          <w:rFonts w:ascii="Segoe UI" w:eastAsia="Times New Roman" w:hAnsi="Segoe UI" w:cs="Segoe UI"/>
          <w:kern w:val="0"/>
          <w:sz w:val="18"/>
          <w:szCs w:val="18"/>
          <w:lang w:eastAsia="fr-CA"/>
          <w14:ligatures w14:val="none"/>
        </w:rPr>
      </w:pPr>
      <w:r w:rsidRPr="00336F58">
        <w:rPr>
          <w:rFonts w:eastAsia="Times New Roman" w:cs="Segoe UI"/>
          <w:kern w:val="0"/>
          <w:sz w:val="28"/>
          <w:szCs w:val="28"/>
          <w:lang w:eastAsia="fr-CA"/>
          <w14:ligatures w14:val="none"/>
        </w:rPr>
        <w:t>Les bénévoles s’impliquent dans ce projet et effectuent les suivis amicaux auprès des demandeurs.</w:t>
      </w:r>
      <w:r w:rsidRPr="00336F58">
        <w:rPr>
          <w:rFonts w:ascii="Calibri" w:eastAsia="Times New Roman" w:hAnsi="Calibri" w:cs="Calibri"/>
          <w:kern w:val="0"/>
          <w:sz w:val="28"/>
          <w:szCs w:val="28"/>
          <w:lang w:eastAsia="fr-CA"/>
          <w14:ligatures w14:val="none"/>
        </w:rPr>
        <w:t> </w:t>
      </w:r>
    </w:p>
    <w:p w14:paraId="1FAA3087" w14:textId="77777777" w:rsidR="00336F58" w:rsidRPr="00336F58" w:rsidRDefault="00336F58" w:rsidP="00336F58">
      <w:pPr>
        <w:spacing w:before="120" w:after="0" w:line="240" w:lineRule="auto"/>
        <w:jc w:val="both"/>
        <w:textAlignment w:val="baseline"/>
        <w:rPr>
          <w:rFonts w:ascii="Segoe UI" w:eastAsia="Times New Roman" w:hAnsi="Segoe UI" w:cs="Segoe UI"/>
          <w:b/>
          <w:bCs/>
          <w:color w:val="225F99"/>
          <w:kern w:val="0"/>
          <w:sz w:val="18"/>
          <w:szCs w:val="18"/>
          <w:lang w:eastAsia="fr-CA"/>
          <w14:ligatures w14:val="none"/>
        </w:rPr>
      </w:pPr>
      <w:r w:rsidRPr="00336F58">
        <w:rPr>
          <w:rStyle w:val="Titre2Car"/>
          <w:rFonts w:ascii="Luciole" w:hAnsi="Luciole"/>
          <w:b/>
          <w:bCs/>
          <w:color w:val="225F99"/>
          <w:lang w:eastAsia="fr-CA"/>
        </w:rPr>
        <w:t>Intervention sociale individualisée</w:t>
      </w:r>
      <w:r w:rsidRPr="00336F58">
        <w:rPr>
          <w:rFonts w:ascii="Calibri" w:eastAsia="Times New Roman" w:hAnsi="Calibri" w:cs="Calibri"/>
          <w:b/>
          <w:bCs/>
          <w:color w:val="0F4761"/>
          <w:kern w:val="0"/>
          <w:sz w:val="36"/>
          <w:szCs w:val="36"/>
          <w:lang w:eastAsia="fr-CA"/>
          <w14:ligatures w14:val="none"/>
        </w:rPr>
        <w:t>  </w:t>
      </w:r>
    </w:p>
    <w:p w14:paraId="5F1470CD" w14:textId="77777777" w:rsidR="00336F58" w:rsidRPr="00336F58" w:rsidRDefault="00336F58" w:rsidP="00AB6054">
      <w:pPr>
        <w:spacing w:before="120" w:after="0" w:line="276" w:lineRule="auto"/>
        <w:textAlignment w:val="baseline"/>
        <w:rPr>
          <w:rFonts w:ascii="Segoe UI" w:eastAsia="Times New Roman" w:hAnsi="Segoe UI" w:cs="Segoe UI"/>
          <w:kern w:val="0"/>
          <w:sz w:val="18"/>
          <w:szCs w:val="18"/>
          <w:lang w:eastAsia="fr-CA"/>
          <w14:ligatures w14:val="none"/>
        </w:rPr>
      </w:pPr>
      <w:r w:rsidRPr="00336F58">
        <w:rPr>
          <w:rFonts w:eastAsia="Times New Roman" w:cs="Segoe UI"/>
          <w:kern w:val="0"/>
          <w:sz w:val="28"/>
          <w:szCs w:val="28"/>
          <w:shd w:val="clear" w:color="auto" w:fill="FFFFFF"/>
          <w:lang w:eastAsia="fr-CA"/>
          <w14:ligatures w14:val="none"/>
        </w:rPr>
        <w:t>L’association fournit</w:t>
      </w:r>
      <w:r w:rsidRPr="00336F58">
        <w:rPr>
          <w:rFonts w:ascii="Calibri" w:eastAsia="Times New Roman" w:hAnsi="Calibri" w:cs="Calibri"/>
          <w:kern w:val="0"/>
          <w:sz w:val="28"/>
          <w:szCs w:val="28"/>
          <w:shd w:val="clear" w:color="auto" w:fill="FFFFFF"/>
          <w:lang w:eastAsia="fr-CA"/>
          <w14:ligatures w14:val="none"/>
        </w:rPr>
        <w:t> </w:t>
      </w:r>
      <w:r w:rsidRPr="00336F58">
        <w:rPr>
          <w:rFonts w:eastAsia="Times New Roman" w:cs="Segoe UI"/>
          <w:kern w:val="0"/>
          <w:sz w:val="28"/>
          <w:szCs w:val="28"/>
          <w:shd w:val="clear" w:color="auto" w:fill="FFFFFF"/>
          <w:lang w:eastAsia="fr-CA"/>
          <w14:ligatures w14:val="none"/>
        </w:rPr>
        <w:t>à</w:t>
      </w:r>
      <w:r w:rsidRPr="00336F58">
        <w:rPr>
          <w:rFonts w:ascii="Calibri" w:eastAsia="Times New Roman" w:hAnsi="Calibri" w:cs="Calibri"/>
          <w:kern w:val="0"/>
          <w:sz w:val="28"/>
          <w:szCs w:val="28"/>
          <w:shd w:val="clear" w:color="auto" w:fill="FFFFFF"/>
          <w:lang w:eastAsia="fr-CA"/>
          <w14:ligatures w14:val="none"/>
        </w:rPr>
        <w:t> </w:t>
      </w:r>
      <w:r w:rsidRPr="00336F58">
        <w:rPr>
          <w:rFonts w:eastAsia="Times New Roman" w:cs="Segoe UI"/>
          <w:b/>
          <w:bCs/>
          <w:kern w:val="0"/>
          <w:sz w:val="28"/>
          <w:szCs w:val="28"/>
          <w:shd w:val="clear" w:color="auto" w:fill="FFFFFF"/>
          <w:lang w:eastAsia="fr-CA"/>
          <w14:ligatures w14:val="none"/>
        </w:rPr>
        <w:t>127</w:t>
      </w:r>
      <w:r w:rsidRPr="00336F58">
        <w:rPr>
          <w:rFonts w:ascii="Calibri" w:eastAsia="Times New Roman" w:hAnsi="Calibri" w:cs="Calibri"/>
          <w:b/>
          <w:bCs/>
          <w:kern w:val="0"/>
          <w:sz w:val="28"/>
          <w:szCs w:val="28"/>
          <w:shd w:val="clear" w:color="auto" w:fill="FFFFFF"/>
          <w:lang w:eastAsia="fr-CA"/>
          <w14:ligatures w14:val="none"/>
        </w:rPr>
        <w:t> </w:t>
      </w:r>
      <w:r w:rsidRPr="00336F58">
        <w:rPr>
          <w:rFonts w:eastAsia="Times New Roman" w:cs="Segoe UI"/>
          <w:b/>
          <w:bCs/>
          <w:kern w:val="0"/>
          <w:sz w:val="28"/>
          <w:szCs w:val="28"/>
          <w:shd w:val="clear" w:color="auto" w:fill="FFFFFF"/>
          <w:lang w:eastAsia="fr-CA"/>
          <w14:ligatures w14:val="none"/>
        </w:rPr>
        <w:t>membres</w:t>
      </w:r>
      <w:r w:rsidRPr="00336F58">
        <w:rPr>
          <w:rFonts w:ascii="Calibri" w:eastAsia="Times New Roman" w:hAnsi="Calibri" w:cs="Calibri"/>
          <w:kern w:val="0"/>
          <w:sz w:val="28"/>
          <w:szCs w:val="28"/>
          <w:shd w:val="clear" w:color="auto" w:fill="FFFFFF"/>
          <w:lang w:eastAsia="fr-CA"/>
          <w14:ligatures w14:val="none"/>
        </w:rPr>
        <w:t> </w:t>
      </w:r>
      <w:r w:rsidRPr="00336F58">
        <w:rPr>
          <w:rFonts w:eastAsia="Times New Roman" w:cs="Segoe UI"/>
          <w:kern w:val="0"/>
          <w:sz w:val="28"/>
          <w:szCs w:val="28"/>
          <w:shd w:val="clear" w:color="auto" w:fill="FFFFFF"/>
          <w:lang w:eastAsia="fr-CA"/>
          <w14:ligatures w14:val="none"/>
        </w:rPr>
        <w:t>les services d’une intervenante sociale ou d’un intervenant social qualifié(e). Cette</w:t>
      </w:r>
      <w:r w:rsidRPr="00336F58">
        <w:rPr>
          <w:rFonts w:ascii="Calibri" w:eastAsia="Times New Roman" w:hAnsi="Calibri" w:cs="Calibri"/>
          <w:kern w:val="0"/>
          <w:sz w:val="28"/>
          <w:szCs w:val="28"/>
          <w:shd w:val="clear" w:color="auto" w:fill="FFFFFF"/>
          <w:lang w:eastAsia="fr-CA"/>
          <w14:ligatures w14:val="none"/>
        </w:rPr>
        <w:t> </w:t>
      </w:r>
      <w:r w:rsidRPr="00336F58">
        <w:rPr>
          <w:rFonts w:eastAsia="Times New Roman" w:cs="Segoe UI"/>
          <w:kern w:val="0"/>
          <w:sz w:val="28"/>
          <w:szCs w:val="28"/>
          <w:shd w:val="clear" w:color="auto" w:fill="FFFFFF"/>
          <w:lang w:eastAsia="fr-CA"/>
          <w14:ligatures w14:val="none"/>
        </w:rPr>
        <w:t>personne-ressource</w:t>
      </w:r>
      <w:r w:rsidRPr="00336F58">
        <w:rPr>
          <w:rFonts w:ascii="Calibri" w:eastAsia="Times New Roman" w:hAnsi="Calibri" w:cs="Calibri"/>
          <w:kern w:val="0"/>
          <w:sz w:val="28"/>
          <w:szCs w:val="28"/>
          <w:shd w:val="clear" w:color="auto" w:fill="FFFFFF"/>
          <w:lang w:eastAsia="fr-CA"/>
          <w14:ligatures w14:val="none"/>
        </w:rPr>
        <w:t> </w:t>
      </w:r>
      <w:r w:rsidRPr="00336F58">
        <w:rPr>
          <w:rFonts w:eastAsia="Times New Roman" w:cs="Segoe UI"/>
          <w:kern w:val="0"/>
          <w:sz w:val="28"/>
          <w:szCs w:val="28"/>
          <w:shd w:val="clear" w:color="auto" w:fill="FFFFFF"/>
          <w:lang w:eastAsia="fr-CA"/>
          <w14:ligatures w14:val="none"/>
        </w:rPr>
        <w:t>est disposée</w:t>
      </w:r>
      <w:r w:rsidRPr="00336F58">
        <w:rPr>
          <w:rFonts w:ascii="Calibri" w:eastAsia="Times New Roman" w:hAnsi="Calibri" w:cs="Calibri"/>
          <w:kern w:val="0"/>
          <w:sz w:val="28"/>
          <w:szCs w:val="28"/>
          <w:shd w:val="clear" w:color="auto" w:fill="FFFFFF"/>
          <w:lang w:eastAsia="fr-CA"/>
          <w14:ligatures w14:val="none"/>
        </w:rPr>
        <w:t> </w:t>
      </w:r>
      <w:r w:rsidRPr="00336F58">
        <w:rPr>
          <w:rFonts w:eastAsia="Times New Roman" w:cs="Segoe UI"/>
          <w:kern w:val="0"/>
          <w:sz w:val="28"/>
          <w:szCs w:val="28"/>
          <w:shd w:val="clear" w:color="auto" w:fill="FFFFFF"/>
          <w:lang w:eastAsia="fr-CA"/>
          <w14:ligatures w14:val="none"/>
        </w:rPr>
        <w:t>à offrir de l’écoute active et du soutien personnalisé à la clientèle de l’association.</w:t>
      </w:r>
      <w:r w:rsidRPr="00336F58">
        <w:rPr>
          <w:rFonts w:ascii="Calibri" w:eastAsia="Times New Roman" w:hAnsi="Calibri" w:cs="Calibri"/>
          <w:kern w:val="0"/>
          <w:sz w:val="28"/>
          <w:szCs w:val="28"/>
          <w:shd w:val="clear" w:color="auto" w:fill="FFFFFF"/>
          <w:lang w:eastAsia="fr-CA"/>
          <w14:ligatures w14:val="none"/>
        </w:rPr>
        <w:t> </w:t>
      </w:r>
      <w:r w:rsidRPr="00336F58">
        <w:rPr>
          <w:rFonts w:eastAsia="Times New Roman" w:cs="Segoe UI"/>
          <w:kern w:val="0"/>
          <w:sz w:val="28"/>
          <w:szCs w:val="28"/>
          <w:shd w:val="clear" w:color="auto" w:fill="FFFFFF"/>
          <w:lang w:eastAsia="fr-CA"/>
          <w14:ligatures w14:val="none"/>
        </w:rPr>
        <w:t>Elle</w:t>
      </w:r>
      <w:r w:rsidRPr="00336F58">
        <w:rPr>
          <w:rFonts w:ascii="Calibri" w:eastAsia="Times New Roman" w:hAnsi="Calibri" w:cs="Calibri"/>
          <w:kern w:val="0"/>
          <w:sz w:val="28"/>
          <w:szCs w:val="28"/>
          <w:shd w:val="clear" w:color="auto" w:fill="FFFFFF"/>
          <w:lang w:eastAsia="fr-CA"/>
          <w14:ligatures w14:val="none"/>
        </w:rPr>
        <w:t> </w:t>
      </w:r>
      <w:r w:rsidRPr="00336F58">
        <w:rPr>
          <w:rFonts w:eastAsia="Times New Roman" w:cs="Segoe UI"/>
          <w:kern w:val="0"/>
          <w:sz w:val="28"/>
          <w:szCs w:val="28"/>
          <w:shd w:val="clear" w:color="auto" w:fill="FFFFFF"/>
          <w:lang w:eastAsia="fr-CA"/>
          <w14:ligatures w14:val="none"/>
        </w:rPr>
        <w:t>accompagne les personnes en situation de handicap visuel par le biais de la relation d’aide. De plus,</w:t>
      </w:r>
      <w:r w:rsidRPr="00336F58">
        <w:rPr>
          <w:rFonts w:ascii="Calibri" w:eastAsia="Times New Roman" w:hAnsi="Calibri" w:cs="Calibri"/>
          <w:kern w:val="0"/>
          <w:sz w:val="28"/>
          <w:szCs w:val="28"/>
          <w:shd w:val="clear" w:color="auto" w:fill="FFFFFF"/>
          <w:lang w:eastAsia="fr-CA"/>
          <w14:ligatures w14:val="none"/>
        </w:rPr>
        <w:t> </w:t>
      </w:r>
      <w:r w:rsidRPr="00336F58">
        <w:rPr>
          <w:rFonts w:eastAsia="Times New Roman" w:cs="Segoe UI"/>
          <w:kern w:val="0"/>
          <w:sz w:val="28"/>
          <w:szCs w:val="28"/>
          <w:shd w:val="clear" w:color="auto" w:fill="FFFFFF"/>
          <w:lang w:eastAsia="fr-CA"/>
          <w14:ligatures w14:val="none"/>
        </w:rPr>
        <w:t>elle</w:t>
      </w:r>
      <w:r w:rsidRPr="00336F58">
        <w:rPr>
          <w:rFonts w:ascii="Calibri" w:eastAsia="Times New Roman" w:hAnsi="Calibri" w:cs="Calibri"/>
          <w:kern w:val="0"/>
          <w:sz w:val="28"/>
          <w:szCs w:val="28"/>
          <w:shd w:val="clear" w:color="auto" w:fill="FFFFFF"/>
          <w:lang w:eastAsia="fr-CA"/>
          <w14:ligatures w14:val="none"/>
        </w:rPr>
        <w:t> </w:t>
      </w:r>
      <w:r w:rsidRPr="00336F58">
        <w:rPr>
          <w:rFonts w:eastAsia="Times New Roman" w:cs="Segoe UI"/>
          <w:kern w:val="0"/>
          <w:sz w:val="28"/>
          <w:szCs w:val="28"/>
          <w:shd w:val="clear" w:color="auto" w:fill="FFFFFF"/>
          <w:lang w:eastAsia="fr-CA"/>
          <w14:ligatures w14:val="none"/>
        </w:rPr>
        <w:t xml:space="preserve">offre des séances d’information sous forme de </w:t>
      </w:r>
      <w:r w:rsidRPr="00336F58">
        <w:rPr>
          <w:rFonts w:eastAsia="Times New Roman" w:cs="Segoe UI"/>
          <w:kern w:val="0"/>
          <w:sz w:val="28"/>
          <w:szCs w:val="28"/>
          <w:shd w:val="clear" w:color="auto" w:fill="FFFFFF"/>
          <w:lang w:eastAsia="fr-CA"/>
          <w14:ligatures w14:val="none"/>
        </w:rPr>
        <w:lastRenderedPageBreak/>
        <w:t>conférences et d’ateliers de groupe traitant de thématiques psychosociales.</w:t>
      </w:r>
      <w:r w:rsidRPr="00336F58">
        <w:rPr>
          <w:rFonts w:ascii="Calibri" w:eastAsia="Times New Roman" w:hAnsi="Calibri" w:cs="Calibri"/>
          <w:kern w:val="0"/>
          <w:sz w:val="28"/>
          <w:szCs w:val="28"/>
          <w:shd w:val="clear" w:color="auto" w:fill="FFFFFF"/>
          <w:lang w:eastAsia="fr-CA"/>
          <w14:ligatures w14:val="none"/>
        </w:rPr>
        <w:t> </w:t>
      </w:r>
      <w:r w:rsidRPr="00336F58">
        <w:rPr>
          <w:rFonts w:eastAsia="Times New Roman" w:cs="Segoe UI"/>
          <w:kern w:val="0"/>
          <w:sz w:val="28"/>
          <w:szCs w:val="28"/>
          <w:shd w:val="clear" w:color="auto" w:fill="FFFFFF"/>
          <w:lang w:eastAsia="fr-CA"/>
          <w14:ligatures w14:val="none"/>
        </w:rPr>
        <w:t>Elle</w:t>
      </w:r>
      <w:r w:rsidRPr="00336F58">
        <w:rPr>
          <w:rFonts w:ascii="Calibri" w:eastAsia="Times New Roman" w:hAnsi="Calibri" w:cs="Calibri"/>
          <w:kern w:val="0"/>
          <w:sz w:val="28"/>
          <w:szCs w:val="28"/>
          <w:shd w:val="clear" w:color="auto" w:fill="FFFFFF"/>
          <w:lang w:eastAsia="fr-CA"/>
          <w14:ligatures w14:val="none"/>
        </w:rPr>
        <w:t> </w:t>
      </w:r>
      <w:r w:rsidRPr="00336F58">
        <w:rPr>
          <w:rFonts w:eastAsia="Times New Roman" w:cs="Segoe UI"/>
          <w:kern w:val="0"/>
          <w:sz w:val="28"/>
          <w:szCs w:val="28"/>
          <w:shd w:val="clear" w:color="auto" w:fill="FFFFFF"/>
          <w:lang w:eastAsia="fr-CA"/>
          <w14:ligatures w14:val="none"/>
        </w:rPr>
        <w:t>est également en mesure de répondre à des besoins spécifiques,</w:t>
      </w:r>
      <w:r w:rsidRPr="00336F58">
        <w:rPr>
          <w:rFonts w:ascii="Calibri" w:eastAsia="Times New Roman" w:hAnsi="Calibri" w:cs="Calibri"/>
          <w:kern w:val="0"/>
          <w:sz w:val="28"/>
          <w:szCs w:val="28"/>
          <w:shd w:val="clear" w:color="auto" w:fill="FFFFFF"/>
          <w:lang w:eastAsia="fr-CA"/>
          <w14:ligatures w14:val="none"/>
        </w:rPr>
        <w:t> </w:t>
      </w:r>
      <w:r w:rsidRPr="00336F58">
        <w:rPr>
          <w:rFonts w:eastAsia="Times New Roman" w:cs="Segoe UI"/>
          <w:kern w:val="0"/>
          <w:sz w:val="28"/>
          <w:szCs w:val="28"/>
          <w:shd w:val="clear" w:color="auto" w:fill="FFFFFF"/>
          <w:lang w:eastAsia="fr-CA"/>
          <w14:ligatures w14:val="none"/>
        </w:rPr>
        <w:t>tels</w:t>
      </w:r>
      <w:r w:rsidRPr="00336F58">
        <w:rPr>
          <w:rFonts w:ascii="Calibri" w:eastAsia="Times New Roman" w:hAnsi="Calibri" w:cs="Calibri"/>
          <w:kern w:val="0"/>
          <w:sz w:val="28"/>
          <w:szCs w:val="28"/>
          <w:shd w:val="clear" w:color="auto" w:fill="FFFFFF"/>
          <w:lang w:eastAsia="fr-CA"/>
          <w14:ligatures w14:val="none"/>
        </w:rPr>
        <w:t> </w:t>
      </w:r>
      <w:r w:rsidRPr="00336F58">
        <w:rPr>
          <w:rFonts w:eastAsia="Times New Roman" w:cs="Segoe UI"/>
          <w:kern w:val="0"/>
          <w:sz w:val="28"/>
          <w:szCs w:val="28"/>
          <w:shd w:val="clear" w:color="auto" w:fill="FFFFFF"/>
          <w:lang w:eastAsia="fr-CA"/>
          <w14:ligatures w14:val="none"/>
        </w:rPr>
        <w:t>que le soutien à l’adaptation à la perte graduelle de la vue ou le soutien lors de la traversée d’une épreuve ou d’une période difficile.</w:t>
      </w:r>
      <w:r w:rsidRPr="00336F58">
        <w:rPr>
          <w:rFonts w:ascii="Calibri" w:eastAsia="Times New Roman" w:hAnsi="Calibri" w:cs="Calibri"/>
          <w:kern w:val="0"/>
          <w:sz w:val="28"/>
          <w:szCs w:val="28"/>
          <w:shd w:val="clear" w:color="auto" w:fill="FFFFFF"/>
          <w:lang w:eastAsia="fr-CA"/>
          <w14:ligatures w14:val="none"/>
        </w:rPr>
        <w:t> </w:t>
      </w:r>
      <w:r w:rsidRPr="00336F58">
        <w:rPr>
          <w:rFonts w:ascii="Calibri" w:eastAsia="Times New Roman" w:hAnsi="Calibri" w:cs="Calibri"/>
          <w:kern w:val="0"/>
          <w:sz w:val="28"/>
          <w:szCs w:val="28"/>
          <w:lang w:eastAsia="fr-CA"/>
          <w14:ligatures w14:val="none"/>
        </w:rPr>
        <w:t> </w:t>
      </w:r>
    </w:p>
    <w:p w14:paraId="2E38466F" w14:textId="77777777" w:rsidR="00336F58" w:rsidRPr="00336F58" w:rsidRDefault="00336F58" w:rsidP="00AB6054">
      <w:pPr>
        <w:spacing w:before="120" w:after="0" w:line="276" w:lineRule="auto"/>
        <w:textAlignment w:val="baseline"/>
        <w:rPr>
          <w:rFonts w:ascii="Segoe UI" w:eastAsia="Times New Roman" w:hAnsi="Segoe UI" w:cs="Segoe UI"/>
          <w:kern w:val="0"/>
          <w:sz w:val="18"/>
          <w:szCs w:val="18"/>
          <w:lang w:eastAsia="fr-CA"/>
          <w14:ligatures w14:val="none"/>
        </w:rPr>
      </w:pPr>
      <w:r w:rsidRPr="00336F58">
        <w:rPr>
          <w:rFonts w:eastAsia="Times New Roman" w:cs="Segoe UI"/>
          <w:kern w:val="0"/>
          <w:sz w:val="28"/>
          <w:szCs w:val="28"/>
          <w:lang w:eastAsia="fr-CA"/>
          <w14:ligatures w14:val="none"/>
        </w:rPr>
        <w:t>Voici une liste non</w:t>
      </w:r>
      <w:r w:rsidRPr="00336F58">
        <w:rPr>
          <w:rFonts w:ascii="Calibri" w:eastAsia="Times New Roman" w:hAnsi="Calibri" w:cs="Calibri"/>
          <w:kern w:val="0"/>
          <w:sz w:val="28"/>
          <w:szCs w:val="28"/>
          <w:lang w:eastAsia="fr-CA"/>
          <w14:ligatures w14:val="none"/>
        </w:rPr>
        <w:t> </w:t>
      </w:r>
      <w:r w:rsidRPr="00336F58">
        <w:rPr>
          <w:rFonts w:eastAsia="Times New Roman" w:cs="Segoe UI"/>
          <w:kern w:val="0"/>
          <w:sz w:val="28"/>
          <w:szCs w:val="28"/>
          <w:lang w:eastAsia="fr-CA"/>
          <w14:ligatures w14:val="none"/>
        </w:rPr>
        <w:t>exhaustive des services offerts par</w:t>
      </w:r>
      <w:r w:rsidRPr="00336F58">
        <w:rPr>
          <w:rFonts w:ascii="Calibri" w:eastAsia="Times New Roman" w:hAnsi="Calibri" w:cs="Calibri"/>
          <w:kern w:val="0"/>
          <w:sz w:val="28"/>
          <w:szCs w:val="28"/>
          <w:lang w:eastAsia="fr-CA"/>
          <w14:ligatures w14:val="none"/>
        </w:rPr>
        <w:t> </w:t>
      </w:r>
      <w:r w:rsidRPr="00336F58">
        <w:rPr>
          <w:rFonts w:eastAsia="Times New Roman" w:cs="Segoe UI"/>
          <w:kern w:val="0"/>
          <w:sz w:val="28"/>
          <w:szCs w:val="28"/>
          <w:lang w:eastAsia="fr-CA"/>
          <w14:ligatures w14:val="none"/>
        </w:rPr>
        <w:t>la personne-ressource en intervention</w:t>
      </w:r>
      <w:r w:rsidRPr="00336F58">
        <w:rPr>
          <w:rFonts w:ascii="Calibri" w:eastAsia="Times New Roman" w:hAnsi="Calibri" w:cs="Calibri"/>
          <w:kern w:val="0"/>
          <w:sz w:val="28"/>
          <w:szCs w:val="28"/>
          <w:lang w:eastAsia="fr-CA"/>
          <w14:ligatures w14:val="none"/>
        </w:rPr>
        <w:t> </w:t>
      </w:r>
      <w:r w:rsidRPr="00336F58">
        <w:rPr>
          <w:rFonts w:eastAsia="Times New Roman" w:cs="Segoe UI"/>
          <w:kern w:val="0"/>
          <w:sz w:val="28"/>
          <w:szCs w:val="28"/>
          <w:lang w:eastAsia="fr-CA"/>
          <w14:ligatures w14:val="none"/>
        </w:rPr>
        <w:t>sociale</w:t>
      </w:r>
      <w:r w:rsidRPr="00336F58">
        <w:rPr>
          <w:rFonts w:ascii="Calibri" w:eastAsia="Times New Roman" w:hAnsi="Calibri" w:cs="Calibri"/>
          <w:kern w:val="0"/>
          <w:sz w:val="28"/>
          <w:szCs w:val="28"/>
          <w:lang w:eastAsia="fr-CA"/>
          <w14:ligatures w14:val="none"/>
        </w:rPr>
        <w:t> </w:t>
      </w:r>
      <w:r w:rsidRPr="00336F58">
        <w:rPr>
          <w:rFonts w:eastAsia="Times New Roman" w:cs="Segoe UI"/>
          <w:kern w:val="0"/>
          <w:sz w:val="28"/>
          <w:szCs w:val="28"/>
          <w:lang w:eastAsia="fr-CA"/>
          <w14:ligatures w14:val="none"/>
        </w:rPr>
        <w:t>:</w:t>
      </w:r>
      <w:r w:rsidRPr="00336F58">
        <w:rPr>
          <w:rFonts w:ascii="Calibri" w:eastAsia="Times New Roman" w:hAnsi="Calibri" w:cs="Calibri"/>
          <w:kern w:val="0"/>
          <w:sz w:val="28"/>
          <w:szCs w:val="28"/>
          <w:lang w:eastAsia="fr-CA"/>
          <w14:ligatures w14:val="none"/>
        </w:rPr>
        <w:t> </w:t>
      </w:r>
    </w:p>
    <w:p w14:paraId="3FF2E19F" w14:textId="77777777" w:rsidR="00336F58" w:rsidRPr="00336F58" w:rsidRDefault="00336F58">
      <w:pPr>
        <w:numPr>
          <w:ilvl w:val="0"/>
          <w:numId w:val="58"/>
        </w:numPr>
        <w:spacing w:before="120" w:after="0" w:line="276"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t>Appels ponctuels selon la demande;</w:t>
      </w:r>
      <w:r w:rsidRPr="00336F58">
        <w:rPr>
          <w:rFonts w:ascii="Calibri" w:eastAsia="Times New Roman" w:hAnsi="Calibri" w:cs="Calibri"/>
          <w:kern w:val="0"/>
          <w:sz w:val="28"/>
          <w:szCs w:val="28"/>
          <w:lang w:eastAsia="fr-CA"/>
          <w14:ligatures w14:val="none"/>
        </w:rPr>
        <w:t> </w:t>
      </w:r>
    </w:p>
    <w:p w14:paraId="63C66DAC" w14:textId="77777777" w:rsidR="00336F58" w:rsidRPr="00336F58" w:rsidRDefault="00336F58">
      <w:pPr>
        <w:numPr>
          <w:ilvl w:val="0"/>
          <w:numId w:val="59"/>
        </w:numPr>
        <w:spacing w:before="120" w:after="0" w:line="276"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t>Suivi individualisé, série d’appels de suivi, de discussions libres ou interventions en lien avec la problématique ciblée;</w:t>
      </w:r>
      <w:r w:rsidRPr="00336F58">
        <w:rPr>
          <w:rFonts w:ascii="Calibri" w:eastAsia="Times New Roman" w:hAnsi="Calibri" w:cs="Calibri"/>
          <w:kern w:val="0"/>
          <w:sz w:val="28"/>
          <w:szCs w:val="28"/>
          <w:lang w:eastAsia="fr-CA"/>
          <w14:ligatures w14:val="none"/>
        </w:rPr>
        <w:t> </w:t>
      </w:r>
    </w:p>
    <w:p w14:paraId="4E6A4250" w14:textId="77777777" w:rsidR="00336F58" w:rsidRPr="00336F58" w:rsidRDefault="00336F58">
      <w:pPr>
        <w:numPr>
          <w:ilvl w:val="0"/>
          <w:numId w:val="60"/>
        </w:numPr>
        <w:spacing w:before="120" w:after="0" w:line="276"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t>Groupe de soutien selon les besoins soulevés par la clientèle;</w:t>
      </w:r>
      <w:r w:rsidRPr="00336F58">
        <w:rPr>
          <w:rFonts w:ascii="Calibri" w:eastAsia="Times New Roman" w:hAnsi="Calibri" w:cs="Calibri"/>
          <w:kern w:val="0"/>
          <w:sz w:val="28"/>
          <w:szCs w:val="28"/>
          <w:lang w:eastAsia="fr-CA"/>
          <w14:ligatures w14:val="none"/>
        </w:rPr>
        <w:t> </w:t>
      </w:r>
    </w:p>
    <w:p w14:paraId="5D7EE74E" w14:textId="77777777" w:rsidR="00336F58" w:rsidRPr="00336F58" w:rsidRDefault="00336F58">
      <w:pPr>
        <w:numPr>
          <w:ilvl w:val="0"/>
          <w:numId w:val="61"/>
        </w:numPr>
        <w:spacing w:before="120" w:after="0" w:line="276"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t>Petit groupe de discussion libre autour de sujets variés;</w:t>
      </w:r>
      <w:r w:rsidRPr="00336F58">
        <w:rPr>
          <w:rFonts w:ascii="Calibri" w:eastAsia="Times New Roman" w:hAnsi="Calibri" w:cs="Calibri"/>
          <w:kern w:val="0"/>
          <w:sz w:val="28"/>
          <w:szCs w:val="28"/>
          <w:lang w:eastAsia="fr-CA"/>
          <w14:ligatures w14:val="none"/>
        </w:rPr>
        <w:t> </w:t>
      </w:r>
    </w:p>
    <w:p w14:paraId="687C78EB" w14:textId="77777777" w:rsidR="00336F58" w:rsidRPr="00336F58" w:rsidRDefault="00336F58">
      <w:pPr>
        <w:numPr>
          <w:ilvl w:val="0"/>
          <w:numId w:val="62"/>
        </w:numPr>
        <w:spacing w:before="120" w:after="0" w:line="276"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t>Accompagnement lors du remplissage de formulaires;</w:t>
      </w:r>
      <w:r w:rsidRPr="00336F58">
        <w:rPr>
          <w:rFonts w:ascii="Calibri" w:eastAsia="Times New Roman" w:hAnsi="Calibri" w:cs="Calibri"/>
          <w:kern w:val="0"/>
          <w:sz w:val="28"/>
          <w:szCs w:val="28"/>
          <w:lang w:eastAsia="fr-CA"/>
          <w14:ligatures w14:val="none"/>
        </w:rPr>
        <w:t> </w:t>
      </w:r>
    </w:p>
    <w:p w14:paraId="0A37CA8F" w14:textId="77777777" w:rsidR="00336F58" w:rsidRPr="00336F58" w:rsidRDefault="00336F58">
      <w:pPr>
        <w:numPr>
          <w:ilvl w:val="0"/>
          <w:numId w:val="63"/>
        </w:numPr>
        <w:spacing w:before="120" w:after="0" w:line="276"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t>Aide pour les achats en ligne sur Amazon ou autres plateformes d’achat virtuelles;</w:t>
      </w:r>
      <w:r w:rsidRPr="00336F58">
        <w:rPr>
          <w:rFonts w:ascii="Calibri" w:eastAsia="Times New Roman" w:hAnsi="Calibri" w:cs="Calibri"/>
          <w:kern w:val="0"/>
          <w:sz w:val="28"/>
          <w:szCs w:val="28"/>
          <w:lang w:eastAsia="fr-CA"/>
          <w14:ligatures w14:val="none"/>
        </w:rPr>
        <w:t> </w:t>
      </w:r>
    </w:p>
    <w:p w14:paraId="196274BE" w14:textId="77777777" w:rsidR="00336F58" w:rsidRPr="00336F58" w:rsidRDefault="00336F58">
      <w:pPr>
        <w:numPr>
          <w:ilvl w:val="0"/>
          <w:numId w:val="64"/>
        </w:numPr>
        <w:spacing w:before="120" w:after="0" w:line="276"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t>Soutien lors de commandes d’épicerie en ligne;</w:t>
      </w:r>
      <w:r w:rsidRPr="00336F58">
        <w:rPr>
          <w:rFonts w:ascii="Calibri" w:eastAsia="Times New Roman" w:hAnsi="Calibri" w:cs="Calibri"/>
          <w:kern w:val="0"/>
          <w:sz w:val="28"/>
          <w:szCs w:val="28"/>
          <w:lang w:eastAsia="fr-CA"/>
          <w14:ligatures w14:val="none"/>
        </w:rPr>
        <w:t> </w:t>
      </w:r>
    </w:p>
    <w:p w14:paraId="7125579D" w14:textId="57F5A039" w:rsidR="00336F58" w:rsidRPr="00336F58" w:rsidRDefault="00336F58">
      <w:pPr>
        <w:numPr>
          <w:ilvl w:val="0"/>
          <w:numId w:val="65"/>
        </w:numPr>
        <w:spacing w:before="120" w:after="0" w:line="276"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t>Aide et soutien lors de l’utilisation de services bancaires;</w:t>
      </w:r>
    </w:p>
    <w:p w14:paraId="409F23E3" w14:textId="77777777" w:rsidR="00336F58" w:rsidRPr="00336F58" w:rsidRDefault="00336F58">
      <w:pPr>
        <w:numPr>
          <w:ilvl w:val="0"/>
          <w:numId w:val="66"/>
        </w:numPr>
        <w:spacing w:before="120" w:after="0" w:line="276"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t>Assistance pour remplir des sondages sur internet (exemples</w:t>
      </w:r>
      <w:r w:rsidRPr="00336F58">
        <w:rPr>
          <w:rFonts w:ascii="Calibri" w:eastAsia="Times New Roman" w:hAnsi="Calibri" w:cs="Calibri"/>
          <w:kern w:val="0"/>
          <w:sz w:val="28"/>
          <w:szCs w:val="28"/>
          <w:lang w:eastAsia="fr-CA"/>
          <w14:ligatures w14:val="none"/>
        </w:rPr>
        <w:t> </w:t>
      </w:r>
      <w:r w:rsidRPr="00336F58">
        <w:rPr>
          <w:rFonts w:eastAsia="Times New Roman" w:cs="Segoe UI"/>
          <w:kern w:val="0"/>
          <w:sz w:val="28"/>
          <w:szCs w:val="28"/>
          <w:lang w:eastAsia="fr-CA"/>
          <w14:ligatures w14:val="none"/>
        </w:rPr>
        <w:t>: sondages de recherche, sondages d’intérêt populaire en lien avec un service, etc.);</w:t>
      </w:r>
      <w:r w:rsidRPr="00336F58">
        <w:rPr>
          <w:rFonts w:ascii="Calibri" w:eastAsia="Times New Roman" w:hAnsi="Calibri" w:cs="Calibri"/>
          <w:kern w:val="0"/>
          <w:sz w:val="28"/>
          <w:szCs w:val="28"/>
          <w:lang w:eastAsia="fr-CA"/>
          <w14:ligatures w14:val="none"/>
        </w:rPr>
        <w:t> </w:t>
      </w:r>
    </w:p>
    <w:p w14:paraId="34308D10" w14:textId="77777777" w:rsidR="00336F58" w:rsidRPr="00336F58" w:rsidRDefault="00336F58">
      <w:pPr>
        <w:numPr>
          <w:ilvl w:val="0"/>
          <w:numId w:val="67"/>
        </w:numPr>
        <w:spacing w:before="120" w:after="0" w:line="276"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lastRenderedPageBreak/>
        <w:t>Recherche sur des thèmes d’intérêt et rédaction d’articles;</w:t>
      </w:r>
      <w:r w:rsidRPr="00336F58">
        <w:rPr>
          <w:rFonts w:ascii="Calibri" w:eastAsia="Times New Roman" w:hAnsi="Calibri" w:cs="Calibri"/>
          <w:kern w:val="0"/>
          <w:sz w:val="28"/>
          <w:szCs w:val="28"/>
          <w:lang w:eastAsia="fr-CA"/>
          <w14:ligatures w14:val="none"/>
        </w:rPr>
        <w:t> </w:t>
      </w:r>
    </w:p>
    <w:p w14:paraId="45A0713C" w14:textId="77777777" w:rsidR="00336F58" w:rsidRPr="00336F58" w:rsidRDefault="00336F58">
      <w:pPr>
        <w:numPr>
          <w:ilvl w:val="0"/>
          <w:numId w:val="68"/>
        </w:numPr>
        <w:spacing w:before="120" w:after="0" w:line="276"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t>Animation de certaines activités,</w:t>
      </w:r>
      <w:r w:rsidRPr="00336F58">
        <w:rPr>
          <w:rFonts w:ascii="Calibri" w:eastAsia="Times New Roman" w:hAnsi="Calibri" w:cs="Calibri"/>
          <w:kern w:val="0"/>
          <w:sz w:val="28"/>
          <w:szCs w:val="28"/>
          <w:lang w:eastAsia="fr-CA"/>
          <w14:ligatures w14:val="none"/>
        </w:rPr>
        <w:t> </w:t>
      </w:r>
      <w:r w:rsidRPr="00336F58">
        <w:rPr>
          <w:rFonts w:eastAsia="Times New Roman" w:cs="Segoe UI"/>
          <w:kern w:val="0"/>
          <w:sz w:val="28"/>
          <w:szCs w:val="28"/>
          <w:lang w:eastAsia="fr-CA"/>
          <w14:ligatures w14:val="none"/>
        </w:rPr>
        <w:t>telles que des causeries en petit groupe.</w:t>
      </w:r>
      <w:r w:rsidRPr="00336F58">
        <w:rPr>
          <w:rFonts w:ascii="Calibri" w:eastAsia="Times New Roman" w:hAnsi="Calibri" w:cs="Calibri"/>
          <w:kern w:val="0"/>
          <w:sz w:val="28"/>
          <w:szCs w:val="28"/>
          <w:lang w:eastAsia="fr-CA"/>
          <w14:ligatures w14:val="none"/>
        </w:rPr>
        <w:t> </w:t>
      </w:r>
    </w:p>
    <w:p w14:paraId="3724DD25" w14:textId="77777777" w:rsidR="00336F58" w:rsidRPr="00336F58" w:rsidRDefault="00336F58" w:rsidP="00AB6054">
      <w:pPr>
        <w:spacing w:before="120" w:after="0" w:line="276" w:lineRule="auto"/>
        <w:textAlignment w:val="baseline"/>
        <w:rPr>
          <w:rFonts w:ascii="Segoe UI" w:eastAsia="Times New Roman" w:hAnsi="Segoe UI" w:cs="Segoe UI"/>
          <w:kern w:val="0"/>
          <w:sz w:val="18"/>
          <w:szCs w:val="18"/>
          <w:lang w:eastAsia="fr-CA"/>
          <w14:ligatures w14:val="none"/>
        </w:rPr>
      </w:pPr>
      <w:r w:rsidRPr="00336F58">
        <w:rPr>
          <w:rFonts w:eastAsia="Times New Roman" w:cs="Segoe UI"/>
          <w:b/>
          <w:bCs/>
          <w:kern w:val="0"/>
          <w:sz w:val="28"/>
          <w:szCs w:val="28"/>
          <w:lang w:eastAsia="fr-CA"/>
          <w14:ligatures w14:val="none"/>
        </w:rPr>
        <w:t>Vie associative</w:t>
      </w:r>
      <w:r w:rsidRPr="00336F58">
        <w:rPr>
          <w:rFonts w:ascii="Calibri" w:eastAsia="Times New Roman" w:hAnsi="Calibri" w:cs="Calibri"/>
          <w:kern w:val="0"/>
          <w:sz w:val="28"/>
          <w:szCs w:val="28"/>
          <w:lang w:eastAsia="fr-CA"/>
          <w14:ligatures w14:val="none"/>
        </w:rPr>
        <w:t> </w:t>
      </w:r>
    </w:p>
    <w:p w14:paraId="1C449FD2" w14:textId="77777777" w:rsidR="00336F58" w:rsidRPr="00336F58" w:rsidRDefault="00336F58" w:rsidP="00AB6054">
      <w:pPr>
        <w:spacing w:before="120" w:after="0" w:line="276" w:lineRule="auto"/>
        <w:textAlignment w:val="baseline"/>
        <w:rPr>
          <w:rFonts w:ascii="Segoe UI" w:eastAsia="Times New Roman" w:hAnsi="Segoe UI" w:cs="Segoe UI"/>
          <w:kern w:val="0"/>
          <w:sz w:val="18"/>
          <w:szCs w:val="18"/>
          <w:lang w:eastAsia="fr-CA"/>
          <w14:ligatures w14:val="none"/>
        </w:rPr>
      </w:pPr>
      <w:r w:rsidRPr="00336F58">
        <w:rPr>
          <w:rFonts w:eastAsia="Times New Roman" w:cs="Segoe UI"/>
          <w:kern w:val="0"/>
          <w:sz w:val="28"/>
          <w:szCs w:val="28"/>
          <w:lang w:eastAsia="fr-CA"/>
          <w14:ligatures w14:val="none"/>
        </w:rPr>
        <w:t>Les participants font part de leurs besoins et intérêts afin que les sujets traités lors des séances d’information répondent à leurs</w:t>
      </w:r>
      <w:r w:rsidRPr="00336F58">
        <w:rPr>
          <w:rFonts w:ascii="Calibri" w:eastAsia="Times New Roman" w:hAnsi="Calibri" w:cs="Calibri"/>
          <w:kern w:val="0"/>
          <w:sz w:val="28"/>
          <w:szCs w:val="28"/>
          <w:lang w:eastAsia="fr-CA"/>
          <w14:ligatures w14:val="none"/>
        </w:rPr>
        <w:t> </w:t>
      </w:r>
      <w:r w:rsidRPr="00336F58">
        <w:rPr>
          <w:rFonts w:eastAsia="Times New Roman" w:cs="Segoe UI"/>
          <w:kern w:val="0"/>
          <w:sz w:val="28"/>
          <w:szCs w:val="28"/>
          <w:lang w:eastAsia="fr-CA"/>
          <w14:ligatures w14:val="none"/>
        </w:rPr>
        <w:t>attentes. De plus, ils échangent et partagent leurs expériences personnelles afin d’enrichir les apprentissages.</w:t>
      </w:r>
      <w:r w:rsidRPr="00336F58">
        <w:rPr>
          <w:rFonts w:ascii="Calibri" w:eastAsia="Times New Roman" w:hAnsi="Calibri" w:cs="Calibri"/>
          <w:kern w:val="0"/>
          <w:sz w:val="28"/>
          <w:szCs w:val="28"/>
          <w:lang w:eastAsia="fr-CA"/>
          <w14:ligatures w14:val="none"/>
        </w:rPr>
        <w:t> </w:t>
      </w:r>
    </w:p>
    <w:p w14:paraId="0FB40ACB" w14:textId="17DF1E64" w:rsidR="00336F58" w:rsidRPr="00AB6054" w:rsidRDefault="00336F58" w:rsidP="00AB6054">
      <w:pPr>
        <w:pStyle w:val="Titre2"/>
        <w:rPr>
          <w:rFonts w:ascii="Luciole" w:hAnsi="Luciole"/>
          <w:b/>
          <w:bCs/>
        </w:rPr>
      </w:pPr>
      <w:r w:rsidRPr="00AB6054">
        <w:rPr>
          <w:rFonts w:ascii="Luciole" w:hAnsi="Luciole"/>
          <w:b/>
          <w:bCs/>
          <w:color w:val="225F99"/>
        </w:rPr>
        <w:t>Bureau multiservice</w:t>
      </w:r>
    </w:p>
    <w:p w14:paraId="090EB683" w14:textId="77777777" w:rsidR="00336F58" w:rsidRPr="00336F58" w:rsidRDefault="00336F58" w:rsidP="00AB6054">
      <w:pPr>
        <w:spacing w:before="120" w:after="0" w:line="276" w:lineRule="auto"/>
        <w:textAlignment w:val="baseline"/>
        <w:rPr>
          <w:rFonts w:ascii="Segoe UI" w:eastAsia="Times New Roman" w:hAnsi="Segoe UI" w:cs="Segoe UI"/>
          <w:kern w:val="0"/>
          <w:sz w:val="18"/>
          <w:szCs w:val="18"/>
          <w:lang w:eastAsia="fr-CA"/>
          <w14:ligatures w14:val="none"/>
        </w:rPr>
      </w:pPr>
      <w:r w:rsidRPr="00336F58">
        <w:rPr>
          <w:rFonts w:eastAsia="Times New Roman" w:cs="Segoe UI"/>
          <w:kern w:val="0"/>
          <w:sz w:val="28"/>
          <w:szCs w:val="28"/>
          <w:lang w:eastAsia="fr-CA"/>
          <w14:ligatures w14:val="none"/>
        </w:rPr>
        <w:t>Dans la poursuite de ses objectifs en termes de services sociaux, l’association a un bureau multiservice. C’est donc dans un environnement sécuritaire et bien connu de la clientèle que les personnes ayant une déficience visuelle ont accès gratuitement, sur rendez-vous, à divers outils adaptés à leur condition. La clientèle de l’association bénéficie ainsi d’un espace adapté favorisant l’apprentissage, l’échange et la rencontre d’autres personnes vivant les mêmes problématiques.</w:t>
      </w:r>
      <w:r w:rsidRPr="00336F58">
        <w:rPr>
          <w:rFonts w:ascii="Calibri" w:eastAsia="Times New Roman" w:hAnsi="Calibri" w:cs="Calibri"/>
          <w:kern w:val="0"/>
          <w:sz w:val="28"/>
          <w:szCs w:val="28"/>
          <w:lang w:eastAsia="fr-CA"/>
          <w14:ligatures w14:val="none"/>
        </w:rPr>
        <w:t> </w:t>
      </w:r>
    </w:p>
    <w:p w14:paraId="147C6BE0" w14:textId="77777777" w:rsidR="00336F58" w:rsidRPr="00336F58" w:rsidRDefault="00336F58" w:rsidP="00AB6054">
      <w:pPr>
        <w:spacing w:before="120" w:after="0" w:line="276" w:lineRule="auto"/>
        <w:textAlignment w:val="baseline"/>
        <w:rPr>
          <w:rFonts w:ascii="Segoe UI" w:eastAsia="Times New Roman" w:hAnsi="Segoe UI" w:cs="Segoe UI"/>
          <w:kern w:val="0"/>
          <w:sz w:val="18"/>
          <w:szCs w:val="18"/>
          <w:lang w:eastAsia="fr-CA"/>
          <w14:ligatures w14:val="none"/>
        </w:rPr>
      </w:pPr>
      <w:r w:rsidRPr="00336F58">
        <w:rPr>
          <w:rFonts w:eastAsia="Times New Roman" w:cs="Segoe UI"/>
          <w:kern w:val="0"/>
          <w:sz w:val="28"/>
          <w:szCs w:val="28"/>
          <w:lang w:eastAsia="fr-CA"/>
          <w14:ligatures w14:val="none"/>
        </w:rPr>
        <w:t xml:space="preserve">Le bureau multiservice est mis à la disposition de toute personne nécessitant assistance dans l’utilisation ou l’apprentissage des différents outils adaptés. Ainsi, ce service permet de favoriser l’accès à des équipements de pointe pour </w:t>
      </w:r>
      <w:r w:rsidRPr="00336F58">
        <w:rPr>
          <w:rFonts w:eastAsia="Times New Roman" w:cs="Segoe UI"/>
          <w:kern w:val="0"/>
          <w:sz w:val="28"/>
          <w:szCs w:val="28"/>
          <w:lang w:eastAsia="fr-CA"/>
          <w14:ligatures w14:val="none"/>
        </w:rPr>
        <w:lastRenderedPageBreak/>
        <w:t>faciliter certaines tâches plus ardues à accomplir et améliorer le quotidien de chacun. Les utilisateurs peuvent, de ce fait, se familiariser avec les outils tout en étant accompagnés par une personne plus expérimentée.</w:t>
      </w:r>
      <w:r w:rsidRPr="00336F58">
        <w:rPr>
          <w:rFonts w:ascii="Calibri" w:eastAsia="Times New Roman" w:hAnsi="Calibri" w:cs="Calibri"/>
          <w:kern w:val="0"/>
          <w:sz w:val="28"/>
          <w:szCs w:val="28"/>
          <w:lang w:eastAsia="fr-CA"/>
          <w14:ligatures w14:val="none"/>
        </w:rPr>
        <w:t> </w:t>
      </w:r>
    </w:p>
    <w:p w14:paraId="04433144" w14:textId="77777777" w:rsidR="00336F58" w:rsidRPr="00336F58" w:rsidRDefault="00336F58" w:rsidP="00AB6054">
      <w:pPr>
        <w:spacing w:before="120" w:after="0" w:line="276" w:lineRule="auto"/>
        <w:textAlignment w:val="baseline"/>
        <w:rPr>
          <w:rFonts w:ascii="Segoe UI" w:eastAsia="Times New Roman" w:hAnsi="Segoe UI" w:cs="Segoe UI"/>
          <w:kern w:val="0"/>
          <w:sz w:val="18"/>
          <w:szCs w:val="18"/>
          <w:lang w:eastAsia="fr-CA"/>
          <w14:ligatures w14:val="none"/>
        </w:rPr>
      </w:pPr>
      <w:r w:rsidRPr="00336F58">
        <w:rPr>
          <w:rFonts w:eastAsia="Times New Roman" w:cs="Segoe UI"/>
          <w:kern w:val="0"/>
          <w:sz w:val="28"/>
          <w:szCs w:val="28"/>
          <w:lang w:eastAsia="fr-CA"/>
          <w14:ligatures w14:val="none"/>
        </w:rPr>
        <w:t>L’association offre également à ses partenaires l’opportunité de recourir à l’équipement présent dans le bureau multiservice. Ainsi, plusieurs personnes sont orientées vers l’AÉRA en vue d’employer les outils disponibles. Le bureau multiservice dispose d’un appareil Victor Stratus, d’un appareil Victor Stream, d’une</w:t>
      </w:r>
      <w:r w:rsidRPr="00336F58">
        <w:rPr>
          <w:rFonts w:ascii="Calibri" w:eastAsia="Times New Roman" w:hAnsi="Calibri" w:cs="Calibri"/>
          <w:kern w:val="0"/>
          <w:sz w:val="28"/>
          <w:szCs w:val="28"/>
          <w:lang w:eastAsia="fr-CA"/>
          <w14:ligatures w14:val="none"/>
        </w:rPr>
        <w:t> </w:t>
      </w:r>
      <w:proofErr w:type="spellStart"/>
      <w:r w:rsidRPr="00336F58">
        <w:rPr>
          <w:rFonts w:eastAsia="Times New Roman" w:cs="Segoe UI"/>
          <w:kern w:val="0"/>
          <w:sz w:val="28"/>
          <w:szCs w:val="28"/>
          <w:lang w:eastAsia="fr-CA"/>
          <w14:ligatures w14:val="none"/>
        </w:rPr>
        <w:t>télévisionneuse</w:t>
      </w:r>
      <w:proofErr w:type="spellEnd"/>
      <w:r w:rsidRPr="00336F58">
        <w:rPr>
          <w:rFonts w:ascii="Calibri" w:eastAsia="Times New Roman" w:hAnsi="Calibri" w:cs="Calibri"/>
          <w:kern w:val="0"/>
          <w:sz w:val="28"/>
          <w:szCs w:val="28"/>
          <w:lang w:eastAsia="fr-CA"/>
          <w14:ligatures w14:val="none"/>
        </w:rPr>
        <w:t> </w:t>
      </w:r>
      <w:r w:rsidRPr="00336F58">
        <w:rPr>
          <w:rFonts w:eastAsia="Times New Roman" w:cs="Segoe UI"/>
          <w:kern w:val="0"/>
          <w:sz w:val="28"/>
          <w:szCs w:val="28"/>
          <w:lang w:eastAsia="fr-CA"/>
          <w14:ligatures w14:val="none"/>
        </w:rPr>
        <w:t>Reveal, d’un numériseur, d’une tablette électronique iPad, d’un</w:t>
      </w:r>
      <w:r w:rsidRPr="00336F58">
        <w:rPr>
          <w:rFonts w:ascii="Calibri" w:eastAsia="Times New Roman" w:hAnsi="Calibri" w:cs="Calibri"/>
          <w:kern w:val="0"/>
          <w:sz w:val="28"/>
          <w:szCs w:val="28"/>
          <w:lang w:eastAsia="fr-CA"/>
          <w14:ligatures w14:val="none"/>
        </w:rPr>
        <w:t> </w:t>
      </w:r>
      <w:proofErr w:type="spellStart"/>
      <w:r w:rsidRPr="00336F58">
        <w:rPr>
          <w:rFonts w:eastAsia="Times New Roman" w:cs="Segoe UI"/>
          <w:kern w:val="0"/>
          <w:sz w:val="28"/>
          <w:szCs w:val="28"/>
          <w:lang w:eastAsia="fr-CA"/>
          <w14:ligatures w14:val="none"/>
        </w:rPr>
        <w:t>BuzzClip</w:t>
      </w:r>
      <w:proofErr w:type="spellEnd"/>
      <w:r w:rsidRPr="00336F58">
        <w:rPr>
          <w:rFonts w:eastAsia="Times New Roman" w:cs="Segoe UI"/>
          <w:kern w:val="0"/>
          <w:sz w:val="28"/>
          <w:szCs w:val="28"/>
          <w:lang w:eastAsia="fr-CA"/>
          <w14:ligatures w14:val="none"/>
        </w:rPr>
        <w:t>, de loupes, de loupes électroniques, d’un ordinateur portable équipé du logiciel JAWS et du logiciel</w:t>
      </w:r>
      <w:r w:rsidRPr="00336F58">
        <w:rPr>
          <w:rFonts w:ascii="Calibri" w:eastAsia="Times New Roman" w:hAnsi="Calibri" w:cs="Calibri"/>
          <w:kern w:val="0"/>
          <w:sz w:val="28"/>
          <w:szCs w:val="28"/>
          <w:lang w:eastAsia="fr-CA"/>
          <w14:ligatures w14:val="none"/>
        </w:rPr>
        <w:t> </w:t>
      </w:r>
      <w:proofErr w:type="spellStart"/>
      <w:r w:rsidRPr="00336F58">
        <w:rPr>
          <w:rFonts w:eastAsia="Times New Roman" w:cs="Segoe UI"/>
          <w:kern w:val="0"/>
          <w:sz w:val="28"/>
          <w:szCs w:val="28"/>
          <w:lang w:eastAsia="fr-CA"/>
          <w14:ligatures w14:val="none"/>
        </w:rPr>
        <w:t>ZoomText</w:t>
      </w:r>
      <w:proofErr w:type="spellEnd"/>
      <w:r w:rsidRPr="00336F58">
        <w:rPr>
          <w:rFonts w:ascii="Calibri" w:eastAsia="Times New Roman" w:hAnsi="Calibri" w:cs="Calibri"/>
          <w:kern w:val="0"/>
          <w:sz w:val="28"/>
          <w:szCs w:val="28"/>
          <w:lang w:eastAsia="fr-CA"/>
          <w14:ligatures w14:val="none"/>
        </w:rPr>
        <w:t> </w:t>
      </w:r>
      <w:r w:rsidRPr="00336F58">
        <w:rPr>
          <w:rFonts w:eastAsia="Times New Roman" w:cs="Segoe UI"/>
          <w:kern w:val="0"/>
          <w:sz w:val="28"/>
          <w:szCs w:val="28"/>
          <w:lang w:eastAsia="fr-CA"/>
          <w14:ligatures w14:val="none"/>
        </w:rPr>
        <w:t>et muni d’une connexion internet, d’une imprimante, d’une dactylo braille, d’une embosseuse braille, d’une calculatrice à grands caractères et de matériel de bureau adapté.</w:t>
      </w:r>
      <w:r w:rsidRPr="00336F58">
        <w:rPr>
          <w:rFonts w:ascii="Calibri" w:eastAsia="Times New Roman" w:hAnsi="Calibri" w:cs="Calibri"/>
          <w:kern w:val="0"/>
          <w:sz w:val="28"/>
          <w:szCs w:val="28"/>
          <w:lang w:eastAsia="fr-CA"/>
          <w14:ligatures w14:val="none"/>
        </w:rPr>
        <w:t> </w:t>
      </w:r>
    </w:p>
    <w:p w14:paraId="20C5BCB8" w14:textId="77777777" w:rsidR="00336F58" w:rsidRPr="00336F58" w:rsidRDefault="00336F58" w:rsidP="00AB6054">
      <w:pPr>
        <w:spacing w:before="120" w:after="0" w:line="276" w:lineRule="auto"/>
        <w:textAlignment w:val="baseline"/>
        <w:rPr>
          <w:rFonts w:ascii="Segoe UI" w:eastAsia="Times New Roman" w:hAnsi="Segoe UI" w:cs="Segoe UI"/>
          <w:kern w:val="0"/>
          <w:sz w:val="18"/>
          <w:szCs w:val="18"/>
          <w:lang w:eastAsia="fr-CA"/>
          <w14:ligatures w14:val="none"/>
        </w:rPr>
      </w:pPr>
      <w:r w:rsidRPr="00336F58">
        <w:rPr>
          <w:rFonts w:eastAsia="Times New Roman" w:cs="Segoe UI"/>
          <w:b/>
          <w:bCs/>
          <w:kern w:val="0"/>
          <w:sz w:val="28"/>
          <w:szCs w:val="28"/>
          <w:lang w:eastAsia="fr-CA"/>
          <w14:ligatures w14:val="none"/>
        </w:rPr>
        <w:t>Vie associative</w:t>
      </w:r>
      <w:r w:rsidRPr="00336F58">
        <w:rPr>
          <w:rFonts w:ascii="Calibri" w:eastAsia="Times New Roman" w:hAnsi="Calibri" w:cs="Calibri"/>
          <w:b/>
          <w:bCs/>
          <w:kern w:val="0"/>
          <w:sz w:val="28"/>
          <w:szCs w:val="28"/>
          <w:lang w:eastAsia="fr-CA"/>
          <w14:ligatures w14:val="none"/>
        </w:rPr>
        <w:t> </w:t>
      </w:r>
      <w:r w:rsidRPr="00336F58">
        <w:rPr>
          <w:rFonts w:ascii="Calibri" w:eastAsia="Times New Roman" w:hAnsi="Calibri" w:cs="Calibri"/>
          <w:kern w:val="0"/>
          <w:sz w:val="28"/>
          <w:szCs w:val="28"/>
          <w:lang w:eastAsia="fr-CA"/>
          <w14:ligatures w14:val="none"/>
        </w:rPr>
        <w:t> </w:t>
      </w:r>
    </w:p>
    <w:p w14:paraId="5CE5AF77" w14:textId="77777777" w:rsidR="00336F58" w:rsidRPr="00336F58" w:rsidRDefault="00336F58" w:rsidP="00AB6054">
      <w:pPr>
        <w:spacing w:before="120" w:after="0" w:line="276" w:lineRule="auto"/>
        <w:textAlignment w:val="baseline"/>
        <w:rPr>
          <w:rFonts w:ascii="Segoe UI" w:eastAsia="Times New Roman" w:hAnsi="Segoe UI" w:cs="Segoe UI"/>
          <w:kern w:val="0"/>
          <w:sz w:val="18"/>
          <w:szCs w:val="18"/>
          <w:lang w:eastAsia="fr-CA"/>
          <w14:ligatures w14:val="none"/>
        </w:rPr>
      </w:pPr>
      <w:r w:rsidRPr="00336F58">
        <w:rPr>
          <w:rFonts w:eastAsia="Times New Roman" w:cs="Segoe UI"/>
          <w:kern w:val="0"/>
          <w:sz w:val="28"/>
          <w:szCs w:val="28"/>
          <w:lang w:eastAsia="fr-CA"/>
          <w14:ligatures w14:val="none"/>
        </w:rPr>
        <w:t>Certains habitués échangent leurs connaissances et viennent en aide aux utilisateurs novices.</w:t>
      </w:r>
      <w:r w:rsidRPr="00336F58">
        <w:rPr>
          <w:rFonts w:ascii="Calibri" w:eastAsia="Times New Roman" w:hAnsi="Calibri" w:cs="Calibri"/>
          <w:kern w:val="0"/>
          <w:sz w:val="28"/>
          <w:szCs w:val="28"/>
          <w:lang w:eastAsia="fr-CA"/>
          <w14:ligatures w14:val="none"/>
        </w:rPr>
        <w:t> </w:t>
      </w:r>
    </w:p>
    <w:p w14:paraId="72895326" w14:textId="1D46CAC6" w:rsidR="00336F58" w:rsidRPr="00AB6054" w:rsidRDefault="00336F58" w:rsidP="00AB6054">
      <w:pPr>
        <w:pStyle w:val="Titre2"/>
        <w:rPr>
          <w:rFonts w:ascii="Luciole" w:hAnsi="Luciole"/>
          <w:b/>
          <w:bCs/>
        </w:rPr>
      </w:pPr>
      <w:r w:rsidRPr="00AB6054">
        <w:rPr>
          <w:rFonts w:ascii="Luciole" w:hAnsi="Luciole"/>
          <w:b/>
          <w:bCs/>
          <w:color w:val="225F99"/>
        </w:rPr>
        <w:t>Parc informatique</w:t>
      </w:r>
    </w:p>
    <w:p w14:paraId="1947E0BA" w14:textId="77777777" w:rsidR="00336F58" w:rsidRPr="00336F58" w:rsidRDefault="00336F58" w:rsidP="00AB6054">
      <w:pPr>
        <w:spacing w:before="120" w:after="0" w:line="276" w:lineRule="auto"/>
        <w:textAlignment w:val="baseline"/>
        <w:rPr>
          <w:rFonts w:ascii="Segoe UI" w:eastAsia="Times New Roman" w:hAnsi="Segoe UI" w:cs="Segoe UI"/>
          <w:kern w:val="0"/>
          <w:sz w:val="18"/>
          <w:szCs w:val="18"/>
          <w:lang w:eastAsia="fr-CA"/>
          <w14:ligatures w14:val="none"/>
        </w:rPr>
      </w:pPr>
      <w:r w:rsidRPr="00336F58">
        <w:rPr>
          <w:rFonts w:eastAsia="Times New Roman" w:cs="Segoe UI"/>
          <w:color w:val="000000"/>
          <w:kern w:val="0"/>
          <w:sz w:val="28"/>
          <w:szCs w:val="28"/>
          <w:lang w:eastAsia="fr-CA"/>
          <w14:ligatures w14:val="none"/>
        </w:rPr>
        <w:t xml:space="preserve">L’AÉRA s’est muni d’un parc informatique afin de rehausser l’expérience des participants lors de réunions administratives et d’activités diffusées en vidéoconférence. Cet espace adapté </w:t>
      </w:r>
      <w:r w:rsidRPr="00336F58">
        <w:rPr>
          <w:rFonts w:eastAsia="Times New Roman" w:cs="Segoe UI"/>
          <w:color w:val="000000"/>
          <w:kern w:val="0"/>
          <w:sz w:val="28"/>
          <w:szCs w:val="28"/>
          <w:lang w:eastAsia="fr-CA"/>
          <w14:ligatures w14:val="none"/>
        </w:rPr>
        <w:lastRenderedPageBreak/>
        <w:t>comprend un téléviseur grand écran intelligent avec synthèse vocale, un système de haut-parleurs ainsi que des micros. Ces équipements de pointe facilitent la communication lors des activités et permettent aux participants de mieux interagir tout en ayant un meilleur accès visuel et auditif.</w:t>
      </w:r>
      <w:r w:rsidRPr="00336F58">
        <w:rPr>
          <w:rFonts w:ascii="Calibri" w:eastAsia="Times New Roman" w:hAnsi="Calibri" w:cs="Calibri"/>
          <w:color w:val="000000"/>
          <w:kern w:val="0"/>
          <w:sz w:val="28"/>
          <w:szCs w:val="28"/>
          <w:lang w:eastAsia="fr-CA"/>
          <w14:ligatures w14:val="none"/>
        </w:rPr>
        <w:t> </w:t>
      </w:r>
    </w:p>
    <w:p w14:paraId="75850613" w14:textId="6F375CC7" w:rsidR="00336F58" w:rsidRPr="00AB6054" w:rsidRDefault="00336F58" w:rsidP="00AB6054">
      <w:pPr>
        <w:pStyle w:val="Titre2"/>
        <w:rPr>
          <w:rFonts w:ascii="Luciole" w:eastAsia="Times New Roman" w:hAnsi="Luciole"/>
          <w:b/>
          <w:bCs/>
          <w:sz w:val="18"/>
          <w:szCs w:val="18"/>
          <w:lang w:eastAsia="fr-CA"/>
        </w:rPr>
      </w:pPr>
      <w:r w:rsidRPr="00AB6054">
        <w:rPr>
          <w:rFonts w:ascii="Luciole" w:eastAsia="Times New Roman" w:hAnsi="Luciole"/>
          <w:b/>
          <w:bCs/>
          <w:color w:val="225F99"/>
          <w:lang w:eastAsia="fr-CA"/>
        </w:rPr>
        <w:t>Salle d’entraînement</w:t>
      </w:r>
    </w:p>
    <w:p w14:paraId="0B470430" w14:textId="77777777" w:rsidR="00336F58" w:rsidRPr="00336F58" w:rsidRDefault="00336F58" w:rsidP="00AB6054">
      <w:pPr>
        <w:spacing w:before="120" w:after="0" w:line="276" w:lineRule="auto"/>
        <w:textAlignment w:val="baseline"/>
        <w:rPr>
          <w:rFonts w:ascii="Segoe UI" w:eastAsia="Times New Roman" w:hAnsi="Segoe UI" w:cs="Segoe UI"/>
          <w:kern w:val="0"/>
          <w:sz w:val="18"/>
          <w:szCs w:val="18"/>
          <w:lang w:eastAsia="fr-CA"/>
          <w14:ligatures w14:val="none"/>
        </w:rPr>
      </w:pPr>
      <w:r w:rsidRPr="00336F58">
        <w:rPr>
          <w:rFonts w:eastAsia="Times New Roman" w:cs="Segoe UI"/>
          <w:color w:val="000000"/>
          <w:kern w:val="0"/>
          <w:sz w:val="28"/>
          <w:szCs w:val="28"/>
          <w:lang w:eastAsia="fr-CA"/>
          <w14:ligatures w14:val="none"/>
        </w:rPr>
        <w:t>Une salle d’entraînement est également dans le bureau de l’association. Une gamme complète d’accessoires et d’appareils de mise en forme y sont disponibles. L’intervenant</w:t>
      </w:r>
      <w:r w:rsidRPr="00336F58">
        <w:rPr>
          <w:rFonts w:ascii="Calibri" w:eastAsia="Times New Roman" w:hAnsi="Calibri" w:cs="Calibri"/>
          <w:color w:val="000000"/>
          <w:kern w:val="0"/>
          <w:sz w:val="28"/>
          <w:szCs w:val="28"/>
          <w:lang w:eastAsia="fr-CA"/>
          <w14:ligatures w14:val="none"/>
        </w:rPr>
        <w:t> </w:t>
      </w:r>
      <w:r w:rsidRPr="00336F58">
        <w:rPr>
          <w:rFonts w:eastAsia="Times New Roman" w:cs="Segoe UI"/>
          <w:color w:val="000000"/>
          <w:kern w:val="0"/>
          <w:sz w:val="28"/>
          <w:szCs w:val="28"/>
          <w:lang w:eastAsia="fr-CA"/>
          <w14:ligatures w14:val="none"/>
        </w:rPr>
        <w:t>en</w:t>
      </w:r>
      <w:r w:rsidRPr="00336F58">
        <w:rPr>
          <w:rFonts w:ascii="Calibri" w:eastAsia="Times New Roman" w:hAnsi="Calibri" w:cs="Calibri"/>
          <w:color w:val="000000"/>
          <w:kern w:val="0"/>
          <w:sz w:val="28"/>
          <w:szCs w:val="28"/>
          <w:lang w:eastAsia="fr-CA"/>
          <w14:ligatures w14:val="none"/>
        </w:rPr>
        <w:t> </w:t>
      </w:r>
      <w:r w:rsidRPr="00336F58">
        <w:rPr>
          <w:rFonts w:eastAsia="Times New Roman" w:cs="Segoe UI"/>
          <w:color w:val="000000"/>
          <w:kern w:val="0"/>
          <w:sz w:val="28"/>
          <w:szCs w:val="28"/>
          <w:lang w:eastAsia="fr-CA"/>
          <w14:ligatures w14:val="none"/>
        </w:rPr>
        <w:t>service de soutien y anime des séances d’entraînement</w:t>
      </w:r>
      <w:r w:rsidRPr="00336F58">
        <w:rPr>
          <w:rFonts w:ascii="Calibri" w:eastAsia="Times New Roman" w:hAnsi="Calibri" w:cs="Calibri"/>
          <w:color w:val="000000"/>
          <w:kern w:val="0"/>
          <w:sz w:val="28"/>
          <w:szCs w:val="28"/>
          <w:lang w:eastAsia="fr-CA"/>
          <w14:ligatures w14:val="none"/>
        </w:rPr>
        <w:t> </w:t>
      </w:r>
      <w:r w:rsidRPr="00336F58">
        <w:rPr>
          <w:rFonts w:eastAsia="Times New Roman" w:cs="Segoe UI"/>
          <w:color w:val="000000"/>
          <w:kern w:val="0"/>
          <w:sz w:val="28"/>
          <w:szCs w:val="28"/>
          <w:lang w:eastAsia="fr-CA"/>
          <w14:ligatures w14:val="none"/>
        </w:rPr>
        <w:t>personnalisées et offre son expertise et son soutien lors des différentes activités sportives qu’il organise.</w:t>
      </w:r>
      <w:r w:rsidRPr="00336F58">
        <w:rPr>
          <w:rFonts w:ascii="Calibri" w:eastAsia="Times New Roman" w:hAnsi="Calibri" w:cs="Calibri"/>
          <w:color w:val="000000"/>
          <w:kern w:val="0"/>
          <w:sz w:val="28"/>
          <w:szCs w:val="28"/>
          <w:lang w:eastAsia="fr-CA"/>
          <w14:ligatures w14:val="none"/>
        </w:rPr>
        <w:t> </w:t>
      </w:r>
    </w:p>
    <w:p w14:paraId="3E784D86" w14:textId="4B087513" w:rsidR="00336F58" w:rsidRPr="00AB6054" w:rsidRDefault="00336F58" w:rsidP="00AB6054">
      <w:pPr>
        <w:pStyle w:val="Titre2"/>
        <w:rPr>
          <w:rFonts w:ascii="Luciole" w:eastAsia="Times New Roman" w:hAnsi="Luciole"/>
          <w:b/>
          <w:bCs/>
          <w:sz w:val="18"/>
          <w:szCs w:val="18"/>
          <w:lang w:eastAsia="fr-CA"/>
        </w:rPr>
      </w:pPr>
      <w:r w:rsidRPr="00AB6054">
        <w:rPr>
          <w:rFonts w:ascii="Luciole" w:eastAsia="Times New Roman" w:hAnsi="Luciole"/>
          <w:b/>
          <w:bCs/>
          <w:color w:val="225F99"/>
          <w:lang w:eastAsia="fr-CA"/>
        </w:rPr>
        <w:t>Formations en technologie et aux outils adaptés</w:t>
      </w:r>
    </w:p>
    <w:p w14:paraId="2842EE57" w14:textId="77777777" w:rsidR="00336F58" w:rsidRPr="00336F58" w:rsidRDefault="00336F58">
      <w:pPr>
        <w:numPr>
          <w:ilvl w:val="0"/>
          <w:numId w:val="69"/>
        </w:numPr>
        <w:spacing w:before="120" w:after="0" w:line="276"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t>Formations sur les outils ainsi que sur les différentes modalités d’utilisation du Web. Ces formations sont offertes par un technicien qualifié en informatique adaptée, via une plateforme de visioconférence.</w:t>
      </w:r>
      <w:r w:rsidRPr="00336F58">
        <w:rPr>
          <w:rFonts w:ascii="Calibri" w:eastAsia="Times New Roman" w:hAnsi="Calibri" w:cs="Calibri"/>
          <w:kern w:val="0"/>
          <w:sz w:val="28"/>
          <w:szCs w:val="28"/>
          <w:lang w:eastAsia="fr-CA"/>
          <w14:ligatures w14:val="none"/>
        </w:rPr>
        <w:t> </w:t>
      </w:r>
    </w:p>
    <w:p w14:paraId="2ABE3F39" w14:textId="77777777" w:rsidR="00336F58" w:rsidRPr="00336F58" w:rsidRDefault="00336F58">
      <w:pPr>
        <w:numPr>
          <w:ilvl w:val="0"/>
          <w:numId w:val="70"/>
        </w:numPr>
        <w:spacing w:before="120" w:after="0" w:line="276"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t>Formations sur mesure pour apprendre à maîtriser l’utilisation des outils adaptés et/ou des logiciels et applications essentielles à l’adaptation du quotidien d’une personne en situation de handicap visuel.</w:t>
      </w:r>
      <w:r w:rsidRPr="00336F58">
        <w:rPr>
          <w:rFonts w:ascii="Calibri" w:eastAsia="Times New Roman" w:hAnsi="Calibri" w:cs="Calibri"/>
          <w:kern w:val="0"/>
          <w:sz w:val="28"/>
          <w:szCs w:val="28"/>
          <w:lang w:eastAsia="fr-CA"/>
          <w14:ligatures w14:val="none"/>
        </w:rPr>
        <w:t> </w:t>
      </w:r>
    </w:p>
    <w:p w14:paraId="5F8C2959" w14:textId="77777777" w:rsidR="00336F58" w:rsidRPr="00336F58" w:rsidRDefault="00336F58">
      <w:pPr>
        <w:numPr>
          <w:ilvl w:val="0"/>
          <w:numId w:val="71"/>
        </w:numPr>
        <w:spacing w:before="120" w:after="0" w:line="276"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lastRenderedPageBreak/>
        <w:t>Soutien technique octroyé à la clientèle par un technicien qualifié en informatique adaptée, via la plateforme Zoom.</w:t>
      </w:r>
      <w:r w:rsidRPr="00336F58">
        <w:rPr>
          <w:rFonts w:ascii="Calibri" w:eastAsia="Times New Roman" w:hAnsi="Calibri" w:cs="Calibri"/>
          <w:kern w:val="0"/>
          <w:sz w:val="28"/>
          <w:szCs w:val="28"/>
          <w:lang w:eastAsia="fr-CA"/>
          <w14:ligatures w14:val="none"/>
        </w:rPr>
        <w:t> </w:t>
      </w:r>
    </w:p>
    <w:p w14:paraId="1F1B2BA7" w14:textId="77777777" w:rsidR="00336F58" w:rsidRPr="00336F58" w:rsidRDefault="00336F58">
      <w:pPr>
        <w:numPr>
          <w:ilvl w:val="0"/>
          <w:numId w:val="72"/>
        </w:numPr>
        <w:spacing w:before="120" w:after="0" w:line="276"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t>Diffusion d’informations sur les différents appareils technologiques adaptés et sur les logiciels afférents (JAWS, utilisation du braille,</w:t>
      </w:r>
      <w:r w:rsidRPr="00336F58">
        <w:rPr>
          <w:rFonts w:ascii="Calibri" w:eastAsia="Times New Roman" w:hAnsi="Calibri" w:cs="Calibri"/>
          <w:kern w:val="0"/>
          <w:sz w:val="28"/>
          <w:szCs w:val="28"/>
          <w:lang w:eastAsia="fr-CA"/>
          <w14:ligatures w14:val="none"/>
        </w:rPr>
        <w:t> </w:t>
      </w:r>
      <w:proofErr w:type="spellStart"/>
      <w:r w:rsidRPr="00336F58">
        <w:rPr>
          <w:rFonts w:eastAsia="Times New Roman" w:cs="Segoe UI"/>
          <w:kern w:val="0"/>
          <w:sz w:val="28"/>
          <w:szCs w:val="28"/>
          <w:lang w:eastAsia="fr-CA"/>
          <w14:ligatures w14:val="none"/>
        </w:rPr>
        <w:t>ZoomText</w:t>
      </w:r>
      <w:proofErr w:type="spellEnd"/>
      <w:r w:rsidRPr="00336F58">
        <w:rPr>
          <w:rFonts w:eastAsia="Times New Roman" w:cs="Segoe UI"/>
          <w:kern w:val="0"/>
          <w:sz w:val="28"/>
          <w:szCs w:val="28"/>
          <w:lang w:eastAsia="fr-CA"/>
          <w14:ligatures w14:val="none"/>
        </w:rPr>
        <w:t>,</w:t>
      </w:r>
      <w:r w:rsidRPr="00336F58">
        <w:rPr>
          <w:rFonts w:ascii="Calibri" w:eastAsia="Times New Roman" w:hAnsi="Calibri" w:cs="Calibri"/>
          <w:kern w:val="0"/>
          <w:sz w:val="28"/>
          <w:szCs w:val="28"/>
          <w:lang w:eastAsia="fr-CA"/>
          <w14:ligatures w14:val="none"/>
        </w:rPr>
        <w:t> </w:t>
      </w:r>
      <w:proofErr w:type="spellStart"/>
      <w:r w:rsidRPr="00336F58">
        <w:rPr>
          <w:rFonts w:eastAsia="Times New Roman" w:cs="Segoe UI"/>
          <w:kern w:val="0"/>
          <w:sz w:val="28"/>
          <w:szCs w:val="28"/>
          <w:lang w:eastAsia="fr-CA"/>
          <w14:ligatures w14:val="none"/>
        </w:rPr>
        <w:t>télévisionneuse</w:t>
      </w:r>
      <w:proofErr w:type="spellEnd"/>
      <w:r w:rsidRPr="00336F58">
        <w:rPr>
          <w:rFonts w:eastAsia="Times New Roman" w:cs="Segoe UI"/>
          <w:kern w:val="0"/>
          <w:sz w:val="28"/>
          <w:szCs w:val="28"/>
          <w:lang w:eastAsia="fr-CA"/>
          <w14:ligatures w14:val="none"/>
        </w:rPr>
        <w:t>, afficheurs braille, etc.).</w:t>
      </w:r>
      <w:r w:rsidRPr="00336F58">
        <w:rPr>
          <w:rFonts w:ascii="Calibri" w:eastAsia="Times New Roman" w:hAnsi="Calibri" w:cs="Calibri"/>
          <w:kern w:val="0"/>
          <w:sz w:val="28"/>
          <w:szCs w:val="28"/>
          <w:lang w:eastAsia="fr-CA"/>
          <w14:ligatures w14:val="none"/>
        </w:rPr>
        <w:t> </w:t>
      </w:r>
    </w:p>
    <w:p w14:paraId="706663DB" w14:textId="77777777" w:rsidR="00336F58" w:rsidRPr="00336F58" w:rsidRDefault="00336F58" w:rsidP="00AB6054">
      <w:pPr>
        <w:spacing w:before="120" w:after="0" w:line="276" w:lineRule="auto"/>
        <w:textAlignment w:val="baseline"/>
        <w:rPr>
          <w:rFonts w:ascii="Segoe UI" w:eastAsia="Times New Roman" w:hAnsi="Segoe UI" w:cs="Segoe UI"/>
          <w:kern w:val="0"/>
          <w:sz w:val="18"/>
          <w:szCs w:val="18"/>
          <w:lang w:eastAsia="fr-CA"/>
          <w14:ligatures w14:val="none"/>
        </w:rPr>
      </w:pPr>
      <w:r w:rsidRPr="00336F58">
        <w:rPr>
          <w:rFonts w:eastAsia="Times New Roman" w:cs="Segoe UI"/>
          <w:kern w:val="0"/>
          <w:sz w:val="28"/>
          <w:szCs w:val="28"/>
          <w:lang w:eastAsia="fr-CA"/>
          <w14:ligatures w14:val="none"/>
        </w:rPr>
        <w:t>Les formations en technologie adaptée sont animées par un technicien ayant une déficience visuelle et sont diffusées par vidéoconférence via une plateforme, des cafés technos sont organisés sporadiquement et des formations en technologie spécifique à la basse vision sont proposées mensuellement.</w:t>
      </w:r>
      <w:r w:rsidRPr="00336F58">
        <w:rPr>
          <w:rFonts w:ascii="Calibri" w:eastAsia="Times New Roman" w:hAnsi="Calibri" w:cs="Calibri"/>
          <w:kern w:val="0"/>
          <w:sz w:val="28"/>
          <w:szCs w:val="28"/>
          <w:lang w:eastAsia="fr-CA"/>
          <w14:ligatures w14:val="none"/>
        </w:rPr>
        <w:t> </w:t>
      </w:r>
    </w:p>
    <w:p w14:paraId="2311BF9F" w14:textId="77777777" w:rsidR="00336F58" w:rsidRPr="00336F58" w:rsidRDefault="00336F58" w:rsidP="00AB6054">
      <w:pPr>
        <w:spacing w:before="120" w:after="0" w:line="276" w:lineRule="auto"/>
        <w:textAlignment w:val="baseline"/>
        <w:rPr>
          <w:rFonts w:ascii="Segoe UI" w:eastAsia="Times New Roman" w:hAnsi="Segoe UI" w:cs="Segoe UI"/>
          <w:kern w:val="0"/>
          <w:sz w:val="18"/>
          <w:szCs w:val="18"/>
          <w:lang w:eastAsia="fr-CA"/>
          <w14:ligatures w14:val="none"/>
        </w:rPr>
      </w:pPr>
      <w:r w:rsidRPr="00336F58">
        <w:rPr>
          <w:rFonts w:eastAsia="Times New Roman" w:cs="Segoe UI"/>
          <w:kern w:val="0"/>
          <w:sz w:val="28"/>
          <w:szCs w:val="28"/>
          <w:lang w:eastAsia="fr-CA"/>
          <w14:ligatures w14:val="none"/>
        </w:rPr>
        <w:t>Les formations offertes couvrent une multitude de thématiques et d’outils différents pouvant améliorer les conditions de vie des personnes en situation de handicap visuel. Les thèmes abordés lors de ces formations sont détaillés dans la fiche descriptive de la section</w:t>
      </w:r>
      <w:r w:rsidRPr="00336F58">
        <w:rPr>
          <w:rFonts w:ascii="Calibri" w:eastAsia="Times New Roman" w:hAnsi="Calibri" w:cs="Calibri"/>
          <w:kern w:val="0"/>
          <w:sz w:val="28"/>
          <w:szCs w:val="28"/>
          <w:lang w:eastAsia="fr-CA"/>
          <w14:ligatures w14:val="none"/>
        </w:rPr>
        <w:t> </w:t>
      </w:r>
      <w:r w:rsidRPr="00336F58">
        <w:rPr>
          <w:rFonts w:eastAsia="Times New Roman" w:cs="Segoe UI"/>
          <w:i/>
          <w:iCs/>
          <w:kern w:val="0"/>
          <w:sz w:val="28"/>
          <w:szCs w:val="28"/>
          <w:lang w:eastAsia="fr-CA"/>
          <w14:ligatures w14:val="none"/>
        </w:rPr>
        <w:t>Activités de formations en technologie adaptée.</w:t>
      </w:r>
      <w:r w:rsidRPr="00336F58">
        <w:rPr>
          <w:rFonts w:ascii="Calibri" w:eastAsia="Times New Roman" w:hAnsi="Calibri" w:cs="Calibri"/>
          <w:kern w:val="0"/>
          <w:sz w:val="28"/>
          <w:szCs w:val="28"/>
          <w:lang w:eastAsia="fr-CA"/>
          <w14:ligatures w14:val="none"/>
        </w:rPr>
        <w:t> </w:t>
      </w:r>
    </w:p>
    <w:p w14:paraId="7AF1025C" w14:textId="77777777" w:rsidR="00336F58" w:rsidRPr="00336F58" w:rsidRDefault="00336F58" w:rsidP="00AB6054">
      <w:pPr>
        <w:spacing w:before="120" w:after="0" w:line="276" w:lineRule="auto"/>
        <w:textAlignment w:val="baseline"/>
        <w:rPr>
          <w:rFonts w:ascii="Segoe UI" w:eastAsia="Times New Roman" w:hAnsi="Segoe UI" w:cs="Segoe UI"/>
          <w:kern w:val="0"/>
          <w:sz w:val="18"/>
          <w:szCs w:val="18"/>
          <w:lang w:eastAsia="fr-CA"/>
          <w14:ligatures w14:val="none"/>
        </w:rPr>
      </w:pPr>
      <w:r w:rsidRPr="00336F58">
        <w:rPr>
          <w:rFonts w:eastAsia="Times New Roman" w:cs="Segoe UI"/>
          <w:kern w:val="0"/>
          <w:sz w:val="28"/>
          <w:szCs w:val="28"/>
          <w:lang w:eastAsia="fr-CA"/>
          <w14:ligatures w14:val="none"/>
        </w:rPr>
        <w:t xml:space="preserve">La formation sur mesure est un service d’aide personnalisée s’adressant à une personne ou à un groupe. Ce service est adapté aux besoins de la clientèle et sa fréquence est établie selon la demande. Néanmoins, de façon générale, ce service ponctuel est dispensé chaque semaine à de multiples reprises. </w:t>
      </w:r>
      <w:r w:rsidRPr="00336F58">
        <w:rPr>
          <w:rFonts w:eastAsia="Times New Roman" w:cs="Segoe UI"/>
          <w:kern w:val="0"/>
          <w:sz w:val="28"/>
          <w:szCs w:val="28"/>
          <w:lang w:eastAsia="fr-CA"/>
          <w14:ligatures w14:val="none"/>
        </w:rPr>
        <w:lastRenderedPageBreak/>
        <w:t>Cette offre de service peut être prodiguée au bureau, par téléphone ou par visioconférence, à la convenance du demandeur. Lesdites formations personnalisées sont énumérées dans la fiche descriptive prévue à cet effet.</w:t>
      </w:r>
      <w:r w:rsidRPr="00336F58">
        <w:rPr>
          <w:rFonts w:ascii="Calibri" w:eastAsia="Times New Roman" w:hAnsi="Calibri" w:cs="Calibri"/>
          <w:kern w:val="0"/>
          <w:sz w:val="28"/>
          <w:szCs w:val="28"/>
          <w:lang w:eastAsia="fr-CA"/>
          <w14:ligatures w14:val="none"/>
        </w:rPr>
        <w:t> </w:t>
      </w:r>
    </w:p>
    <w:p w14:paraId="0AF48E31" w14:textId="77777777" w:rsidR="00336F58" w:rsidRPr="00336F58" w:rsidRDefault="00336F58" w:rsidP="00AB6054">
      <w:pPr>
        <w:spacing w:before="120" w:after="0" w:line="276" w:lineRule="auto"/>
        <w:textAlignment w:val="baseline"/>
        <w:rPr>
          <w:rFonts w:ascii="Segoe UI" w:eastAsia="Times New Roman" w:hAnsi="Segoe UI" w:cs="Segoe UI"/>
          <w:kern w:val="0"/>
          <w:sz w:val="18"/>
          <w:szCs w:val="18"/>
          <w:lang w:eastAsia="fr-CA"/>
          <w14:ligatures w14:val="none"/>
        </w:rPr>
      </w:pPr>
      <w:r w:rsidRPr="00336F58">
        <w:rPr>
          <w:rFonts w:eastAsia="Times New Roman" w:cs="Segoe UI"/>
          <w:b/>
          <w:bCs/>
          <w:kern w:val="0"/>
          <w:sz w:val="28"/>
          <w:szCs w:val="28"/>
          <w:lang w:eastAsia="fr-CA"/>
          <w14:ligatures w14:val="none"/>
        </w:rPr>
        <w:t>Vie associative</w:t>
      </w:r>
      <w:r w:rsidRPr="00336F58">
        <w:rPr>
          <w:rFonts w:ascii="Calibri" w:eastAsia="Times New Roman" w:hAnsi="Calibri" w:cs="Calibri"/>
          <w:kern w:val="0"/>
          <w:sz w:val="28"/>
          <w:szCs w:val="28"/>
          <w:lang w:eastAsia="fr-CA"/>
          <w14:ligatures w14:val="none"/>
        </w:rPr>
        <w:t> </w:t>
      </w:r>
    </w:p>
    <w:p w14:paraId="62FFB08F" w14:textId="77777777" w:rsidR="00336F58" w:rsidRPr="00336F58" w:rsidRDefault="00336F58" w:rsidP="00AB6054">
      <w:pPr>
        <w:spacing w:before="120" w:after="0" w:line="276" w:lineRule="auto"/>
        <w:textAlignment w:val="baseline"/>
        <w:rPr>
          <w:rFonts w:ascii="Segoe UI" w:eastAsia="Times New Roman" w:hAnsi="Segoe UI" w:cs="Segoe UI"/>
          <w:kern w:val="0"/>
          <w:sz w:val="18"/>
          <w:szCs w:val="18"/>
          <w:lang w:eastAsia="fr-CA"/>
          <w14:ligatures w14:val="none"/>
        </w:rPr>
      </w:pPr>
      <w:r w:rsidRPr="00336F58">
        <w:rPr>
          <w:rFonts w:eastAsia="Times New Roman" w:cs="Segoe UI"/>
          <w:kern w:val="0"/>
          <w:sz w:val="28"/>
          <w:szCs w:val="28"/>
          <w:lang w:eastAsia="fr-CA"/>
          <w14:ligatures w14:val="none"/>
        </w:rPr>
        <w:t>Les participants font preuve d’entraide lors des formations et se soutiennent mutuellement dans les apprentissages.</w:t>
      </w:r>
      <w:r w:rsidRPr="00336F58">
        <w:rPr>
          <w:rFonts w:ascii="Calibri" w:eastAsia="Times New Roman" w:hAnsi="Calibri" w:cs="Calibri"/>
          <w:kern w:val="0"/>
          <w:sz w:val="28"/>
          <w:szCs w:val="28"/>
          <w:lang w:eastAsia="fr-CA"/>
          <w14:ligatures w14:val="none"/>
        </w:rPr>
        <w:t> </w:t>
      </w:r>
    </w:p>
    <w:p w14:paraId="06255816" w14:textId="7B22CDB5" w:rsidR="00336F58" w:rsidRPr="00AB6054" w:rsidRDefault="00336F58" w:rsidP="00AB6054">
      <w:pPr>
        <w:pStyle w:val="Titre2"/>
        <w:rPr>
          <w:rFonts w:ascii="Luciole" w:eastAsia="Times New Roman" w:hAnsi="Luciole"/>
          <w:b/>
          <w:bCs/>
          <w:color w:val="225F99"/>
          <w:sz w:val="18"/>
          <w:szCs w:val="18"/>
          <w:lang w:eastAsia="fr-CA"/>
        </w:rPr>
      </w:pPr>
      <w:r w:rsidRPr="00AB6054">
        <w:rPr>
          <w:rFonts w:ascii="Luciole" w:eastAsia="Times New Roman" w:hAnsi="Luciole"/>
          <w:b/>
          <w:bCs/>
          <w:color w:val="225F99"/>
          <w:lang w:eastAsia="fr-CA"/>
        </w:rPr>
        <w:t>Conférences magistrales, visioconférences et discussions thématiques</w:t>
      </w:r>
    </w:p>
    <w:p w14:paraId="61B0FA50" w14:textId="77777777" w:rsidR="00336F58" w:rsidRPr="00336F58" w:rsidRDefault="00336F58">
      <w:pPr>
        <w:numPr>
          <w:ilvl w:val="0"/>
          <w:numId w:val="73"/>
        </w:numPr>
        <w:spacing w:before="120" w:after="0" w:line="276"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t>Thématiques psychosociales</w:t>
      </w:r>
      <w:r w:rsidRPr="00336F58">
        <w:rPr>
          <w:rFonts w:ascii="Calibri" w:eastAsia="Times New Roman" w:hAnsi="Calibri" w:cs="Calibri"/>
          <w:kern w:val="0"/>
          <w:sz w:val="28"/>
          <w:szCs w:val="28"/>
          <w:lang w:eastAsia="fr-CA"/>
          <w14:ligatures w14:val="none"/>
        </w:rPr>
        <w:t> </w:t>
      </w:r>
    </w:p>
    <w:p w14:paraId="5D7FC35A" w14:textId="77777777" w:rsidR="00336F58" w:rsidRPr="00336F58" w:rsidRDefault="00336F58">
      <w:pPr>
        <w:numPr>
          <w:ilvl w:val="0"/>
          <w:numId w:val="74"/>
        </w:numPr>
        <w:spacing w:before="120" w:after="0" w:line="276"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t>Thématiques en déficience visuelle</w:t>
      </w:r>
      <w:r w:rsidRPr="00336F58">
        <w:rPr>
          <w:rFonts w:ascii="Calibri" w:eastAsia="Times New Roman" w:hAnsi="Calibri" w:cs="Calibri"/>
          <w:kern w:val="0"/>
          <w:sz w:val="28"/>
          <w:szCs w:val="28"/>
          <w:lang w:eastAsia="fr-CA"/>
          <w14:ligatures w14:val="none"/>
        </w:rPr>
        <w:t> </w:t>
      </w:r>
    </w:p>
    <w:p w14:paraId="097629F1" w14:textId="77777777" w:rsidR="00336F58" w:rsidRPr="00336F58" w:rsidRDefault="00336F58">
      <w:pPr>
        <w:numPr>
          <w:ilvl w:val="0"/>
          <w:numId w:val="75"/>
        </w:numPr>
        <w:spacing w:before="120" w:after="0" w:line="276"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t>Thématiques diverses en lien avec les intérêts des participants (technologies, lecture, musique, etc.)</w:t>
      </w:r>
      <w:r w:rsidRPr="00336F58">
        <w:rPr>
          <w:rFonts w:ascii="Calibri" w:eastAsia="Times New Roman" w:hAnsi="Calibri" w:cs="Calibri"/>
          <w:kern w:val="0"/>
          <w:sz w:val="28"/>
          <w:szCs w:val="28"/>
          <w:lang w:eastAsia="fr-CA"/>
          <w14:ligatures w14:val="none"/>
        </w:rPr>
        <w:t> </w:t>
      </w:r>
    </w:p>
    <w:p w14:paraId="1533B8A7" w14:textId="77777777" w:rsidR="00336F58" w:rsidRPr="00336F58" w:rsidRDefault="00336F58">
      <w:pPr>
        <w:numPr>
          <w:ilvl w:val="0"/>
          <w:numId w:val="76"/>
        </w:numPr>
        <w:spacing w:before="120" w:after="0" w:line="276"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t>Trucs et astuces en lien avec l’adaptation au quotidien de la personne en situation de handicap visuel</w:t>
      </w:r>
      <w:r w:rsidRPr="00336F58">
        <w:rPr>
          <w:rFonts w:ascii="Calibri" w:eastAsia="Times New Roman" w:hAnsi="Calibri" w:cs="Calibri"/>
          <w:kern w:val="0"/>
          <w:sz w:val="28"/>
          <w:szCs w:val="28"/>
          <w:lang w:eastAsia="fr-CA"/>
          <w14:ligatures w14:val="none"/>
        </w:rPr>
        <w:t> </w:t>
      </w:r>
    </w:p>
    <w:p w14:paraId="7C3F97AF" w14:textId="77777777" w:rsidR="00336F58" w:rsidRPr="00336F58" w:rsidRDefault="00336F58">
      <w:pPr>
        <w:numPr>
          <w:ilvl w:val="0"/>
          <w:numId w:val="77"/>
        </w:numPr>
        <w:spacing w:before="120" w:after="0" w:line="276"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t>Soutien à la clientèle et à son entourage.</w:t>
      </w:r>
      <w:r w:rsidRPr="00336F58">
        <w:rPr>
          <w:rFonts w:ascii="Calibri" w:eastAsia="Times New Roman" w:hAnsi="Calibri" w:cs="Calibri"/>
          <w:kern w:val="0"/>
          <w:sz w:val="28"/>
          <w:szCs w:val="28"/>
          <w:lang w:eastAsia="fr-CA"/>
          <w14:ligatures w14:val="none"/>
        </w:rPr>
        <w:t> </w:t>
      </w:r>
    </w:p>
    <w:p w14:paraId="2EAB1D8B" w14:textId="77777777" w:rsidR="00336F58" w:rsidRPr="00336F58" w:rsidRDefault="00336F58" w:rsidP="00336F58">
      <w:pPr>
        <w:spacing w:before="120" w:after="0" w:line="240" w:lineRule="auto"/>
        <w:textAlignment w:val="baseline"/>
        <w:rPr>
          <w:rFonts w:ascii="Segoe UI" w:eastAsia="Times New Roman" w:hAnsi="Segoe UI" w:cs="Segoe UI"/>
          <w:kern w:val="0"/>
          <w:sz w:val="18"/>
          <w:szCs w:val="18"/>
          <w:lang w:eastAsia="fr-CA"/>
          <w14:ligatures w14:val="none"/>
        </w:rPr>
      </w:pPr>
      <w:r w:rsidRPr="00336F58">
        <w:rPr>
          <w:rFonts w:eastAsia="Times New Roman" w:cs="Segoe UI"/>
          <w:b/>
          <w:bCs/>
          <w:kern w:val="0"/>
          <w:sz w:val="28"/>
          <w:szCs w:val="28"/>
          <w:lang w:eastAsia="fr-CA"/>
          <w14:ligatures w14:val="none"/>
        </w:rPr>
        <w:t>Vie associative</w:t>
      </w:r>
      <w:r w:rsidRPr="00336F58">
        <w:rPr>
          <w:rFonts w:ascii="Calibri" w:eastAsia="Times New Roman" w:hAnsi="Calibri" w:cs="Calibri"/>
          <w:b/>
          <w:bCs/>
          <w:kern w:val="0"/>
          <w:sz w:val="28"/>
          <w:szCs w:val="28"/>
          <w:lang w:eastAsia="fr-CA"/>
          <w14:ligatures w14:val="none"/>
        </w:rPr>
        <w:t> </w:t>
      </w:r>
      <w:r w:rsidRPr="00336F58">
        <w:rPr>
          <w:rFonts w:ascii="Calibri" w:eastAsia="Times New Roman" w:hAnsi="Calibri" w:cs="Calibri"/>
          <w:kern w:val="0"/>
          <w:sz w:val="28"/>
          <w:szCs w:val="28"/>
          <w:lang w:eastAsia="fr-CA"/>
          <w14:ligatures w14:val="none"/>
        </w:rPr>
        <w:t> </w:t>
      </w:r>
    </w:p>
    <w:p w14:paraId="759938D5" w14:textId="4A71B312" w:rsidR="00336F58" w:rsidRPr="00336F58" w:rsidRDefault="00336F58" w:rsidP="00AB6054">
      <w:pPr>
        <w:spacing w:before="120" w:after="0" w:line="276" w:lineRule="auto"/>
        <w:textAlignment w:val="baseline"/>
        <w:rPr>
          <w:rFonts w:ascii="Segoe UI" w:eastAsia="Times New Roman" w:hAnsi="Segoe UI" w:cs="Segoe UI"/>
          <w:kern w:val="0"/>
          <w:sz w:val="18"/>
          <w:szCs w:val="18"/>
          <w:lang w:eastAsia="fr-CA"/>
          <w14:ligatures w14:val="none"/>
        </w:rPr>
      </w:pPr>
      <w:r w:rsidRPr="00336F58">
        <w:rPr>
          <w:rFonts w:eastAsia="Times New Roman" w:cs="Segoe UI"/>
          <w:kern w:val="0"/>
          <w:sz w:val="28"/>
          <w:szCs w:val="28"/>
          <w:lang w:eastAsia="fr-CA"/>
          <w14:ligatures w14:val="none"/>
        </w:rPr>
        <w:t>Les participants se rencontrent dans un contexte d’échange et de partage où ils transmettent aux autres leurs connaissances, les ressources pertinentes qu’ils utilisent et les différentes techniques ou solutions qui les accommodent au quotidien.</w:t>
      </w:r>
    </w:p>
    <w:p w14:paraId="12262D55" w14:textId="3028F53E" w:rsidR="00336F58" w:rsidRPr="00527299" w:rsidRDefault="00336F58" w:rsidP="00527299">
      <w:pPr>
        <w:pStyle w:val="Titre2"/>
        <w:rPr>
          <w:rFonts w:ascii="Luciole" w:hAnsi="Luciole"/>
          <w:b/>
          <w:bCs/>
        </w:rPr>
      </w:pPr>
      <w:r w:rsidRPr="00527299">
        <w:rPr>
          <w:rFonts w:ascii="Luciole" w:hAnsi="Luciole"/>
          <w:b/>
          <w:bCs/>
          <w:color w:val="225F99"/>
        </w:rPr>
        <w:lastRenderedPageBreak/>
        <w:t>Rencontres entre les membres</w:t>
      </w:r>
    </w:p>
    <w:p w14:paraId="5DA5C336" w14:textId="77777777" w:rsidR="00336F58" w:rsidRPr="00336F58" w:rsidRDefault="00336F58">
      <w:pPr>
        <w:numPr>
          <w:ilvl w:val="0"/>
          <w:numId w:val="78"/>
        </w:numPr>
        <w:spacing w:before="120" w:after="0" w:line="240" w:lineRule="auto"/>
        <w:ind w:left="1080"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t>Cafés-rencontres</w:t>
      </w:r>
      <w:r w:rsidRPr="00336F58">
        <w:rPr>
          <w:rFonts w:ascii="Calibri" w:eastAsia="Times New Roman" w:hAnsi="Calibri" w:cs="Calibri"/>
          <w:kern w:val="0"/>
          <w:sz w:val="28"/>
          <w:szCs w:val="28"/>
          <w:lang w:eastAsia="fr-CA"/>
          <w14:ligatures w14:val="none"/>
        </w:rPr>
        <w:t> </w:t>
      </w:r>
    </w:p>
    <w:p w14:paraId="3B3EC456" w14:textId="77777777" w:rsidR="00336F58" w:rsidRPr="00336F58" w:rsidRDefault="00336F58">
      <w:pPr>
        <w:numPr>
          <w:ilvl w:val="0"/>
          <w:numId w:val="79"/>
        </w:numPr>
        <w:spacing w:before="120" w:after="0" w:line="240" w:lineRule="auto"/>
        <w:ind w:left="1080"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t>Les bouquineurs</w:t>
      </w:r>
      <w:r w:rsidRPr="00336F58">
        <w:rPr>
          <w:rFonts w:ascii="Calibri" w:eastAsia="Times New Roman" w:hAnsi="Calibri" w:cs="Calibri"/>
          <w:kern w:val="0"/>
          <w:sz w:val="28"/>
          <w:szCs w:val="28"/>
          <w:lang w:eastAsia="fr-CA"/>
          <w14:ligatures w14:val="none"/>
        </w:rPr>
        <w:t> </w:t>
      </w:r>
    </w:p>
    <w:p w14:paraId="71FEE949" w14:textId="77777777" w:rsidR="00336F58" w:rsidRPr="00336F58" w:rsidRDefault="00336F58">
      <w:pPr>
        <w:numPr>
          <w:ilvl w:val="0"/>
          <w:numId w:val="80"/>
        </w:numPr>
        <w:spacing w:before="120" w:after="0" w:line="240" w:lineRule="auto"/>
        <w:ind w:left="1080"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t>Les mélomanes</w:t>
      </w:r>
      <w:r w:rsidRPr="00336F58">
        <w:rPr>
          <w:rFonts w:ascii="Calibri" w:eastAsia="Times New Roman" w:hAnsi="Calibri" w:cs="Calibri"/>
          <w:kern w:val="0"/>
          <w:sz w:val="28"/>
          <w:szCs w:val="28"/>
          <w:lang w:eastAsia="fr-CA"/>
          <w14:ligatures w14:val="none"/>
        </w:rPr>
        <w:t> </w:t>
      </w:r>
    </w:p>
    <w:p w14:paraId="5B4891C0" w14:textId="77777777" w:rsidR="00336F58" w:rsidRPr="00336F58" w:rsidRDefault="00336F58">
      <w:pPr>
        <w:numPr>
          <w:ilvl w:val="0"/>
          <w:numId w:val="81"/>
        </w:numPr>
        <w:spacing w:before="120" w:after="0" w:line="240" w:lineRule="auto"/>
        <w:ind w:left="1080"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t>Séances de jeux de société adaptés</w:t>
      </w:r>
      <w:r w:rsidRPr="00336F58">
        <w:rPr>
          <w:rFonts w:ascii="Calibri" w:eastAsia="Times New Roman" w:hAnsi="Calibri" w:cs="Calibri"/>
          <w:kern w:val="0"/>
          <w:sz w:val="28"/>
          <w:szCs w:val="28"/>
          <w:lang w:eastAsia="fr-CA"/>
          <w14:ligatures w14:val="none"/>
        </w:rPr>
        <w:t> </w:t>
      </w:r>
    </w:p>
    <w:p w14:paraId="0A0C52BD" w14:textId="77777777" w:rsidR="00336F58" w:rsidRPr="00336F58" w:rsidRDefault="00336F58">
      <w:pPr>
        <w:numPr>
          <w:ilvl w:val="0"/>
          <w:numId w:val="82"/>
        </w:numPr>
        <w:spacing w:before="120" w:after="0" w:line="240" w:lineRule="auto"/>
        <w:ind w:left="1080"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t>Etc.</w:t>
      </w:r>
      <w:r w:rsidRPr="00336F58">
        <w:rPr>
          <w:rFonts w:ascii="Calibri" w:eastAsia="Times New Roman" w:hAnsi="Calibri" w:cs="Calibri"/>
          <w:kern w:val="0"/>
          <w:sz w:val="28"/>
          <w:szCs w:val="28"/>
          <w:lang w:eastAsia="fr-CA"/>
          <w14:ligatures w14:val="none"/>
        </w:rPr>
        <w:t> </w:t>
      </w:r>
    </w:p>
    <w:p w14:paraId="15CEC3ED" w14:textId="77777777" w:rsidR="00336F58" w:rsidRPr="00336F58" w:rsidRDefault="00336F58" w:rsidP="00527299">
      <w:pPr>
        <w:spacing w:before="120" w:after="0" w:line="276" w:lineRule="auto"/>
        <w:textAlignment w:val="baseline"/>
        <w:rPr>
          <w:rFonts w:ascii="Segoe UI" w:eastAsia="Times New Roman" w:hAnsi="Segoe UI" w:cs="Segoe UI"/>
          <w:kern w:val="0"/>
          <w:sz w:val="18"/>
          <w:szCs w:val="18"/>
          <w:lang w:eastAsia="fr-CA"/>
          <w14:ligatures w14:val="none"/>
        </w:rPr>
      </w:pPr>
      <w:r w:rsidRPr="00336F58">
        <w:rPr>
          <w:rFonts w:eastAsia="Times New Roman" w:cs="Segoe UI"/>
          <w:b/>
          <w:bCs/>
          <w:kern w:val="0"/>
          <w:sz w:val="28"/>
          <w:szCs w:val="28"/>
          <w:lang w:eastAsia="fr-CA"/>
          <w14:ligatures w14:val="none"/>
        </w:rPr>
        <w:t>Vie associative</w:t>
      </w:r>
      <w:r w:rsidRPr="00336F58">
        <w:rPr>
          <w:rFonts w:ascii="Calibri" w:eastAsia="Times New Roman" w:hAnsi="Calibri" w:cs="Calibri"/>
          <w:kern w:val="0"/>
          <w:sz w:val="28"/>
          <w:szCs w:val="28"/>
          <w:lang w:eastAsia="fr-CA"/>
          <w14:ligatures w14:val="none"/>
        </w:rPr>
        <w:t> </w:t>
      </w:r>
    </w:p>
    <w:p w14:paraId="383F1578" w14:textId="77777777" w:rsidR="00336F58" w:rsidRPr="00336F58" w:rsidRDefault="00336F58" w:rsidP="00527299">
      <w:pPr>
        <w:spacing w:before="120" w:after="0" w:line="276" w:lineRule="auto"/>
        <w:textAlignment w:val="baseline"/>
        <w:rPr>
          <w:rFonts w:ascii="Segoe UI" w:eastAsia="Times New Roman" w:hAnsi="Segoe UI" w:cs="Segoe UI"/>
          <w:kern w:val="0"/>
          <w:sz w:val="18"/>
          <w:szCs w:val="18"/>
          <w:lang w:eastAsia="fr-CA"/>
          <w14:ligatures w14:val="none"/>
        </w:rPr>
      </w:pPr>
      <w:r w:rsidRPr="00336F58">
        <w:rPr>
          <w:rFonts w:eastAsia="Times New Roman" w:cs="Segoe UI"/>
          <w:kern w:val="0"/>
          <w:sz w:val="28"/>
          <w:szCs w:val="28"/>
          <w:lang w:eastAsia="fr-CA"/>
          <w14:ligatures w14:val="none"/>
        </w:rPr>
        <w:t>Lors des rencontres, chacun partage ses intérêts, échange ses trucs et astuces d’adaptation du quotidien associés à la thématique abordée et soumet ses suggestions afin que les sujets explorés soient en accord avec les besoins et intérêts de tous les participants.</w:t>
      </w:r>
      <w:r w:rsidRPr="00336F58">
        <w:rPr>
          <w:rFonts w:ascii="Calibri" w:eastAsia="Times New Roman" w:hAnsi="Calibri" w:cs="Calibri"/>
          <w:kern w:val="0"/>
          <w:sz w:val="28"/>
          <w:szCs w:val="28"/>
          <w:lang w:eastAsia="fr-CA"/>
          <w14:ligatures w14:val="none"/>
        </w:rPr>
        <w:t> </w:t>
      </w:r>
    </w:p>
    <w:p w14:paraId="6727632D" w14:textId="77777777" w:rsidR="00336F58" w:rsidRPr="00336F58" w:rsidRDefault="00336F58" w:rsidP="00527299">
      <w:pPr>
        <w:spacing w:before="120" w:after="0" w:line="276" w:lineRule="auto"/>
        <w:textAlignment w:val="baseline"/>
        <w:rPr>
          <w:rFonts w:ascii="Segoe UI" w:eastAsia="Times New Roman" w:hAnsi="Segoe UI" w:cs="Segoe UI"/>
          <w:kern w:val="0"/>
          <w:sz w:val="18"/>
          <w:szCs w:val="18"/>
          <w:lang w:eastAsia="fr-CA"/>
          <w14:ligatures w14:val="none"/>
        </w:rPr>
      </w:pPr>
      <w:r w:rsidRPr="00336F58">
        <w:rPr>
          <w:rFonts w:eastAsia="Times New Roman" w:cs="Segoe UI"/>
          <w:kern w:val="0"/>
          <w:sz w:val="28"/>
          <w:szCs w:val="28"/>
          <w:lang w:eastAsia="fr-CA"/>
          <w14:ligatures w14:val="none"/>
        </w:rPr>
        <w:t>Les participants s’impliquent également dans l’animation de la rencontre. Ils se sentent alors inclus et valorisés durant les séances qu’ils dirigent. Ils acquièrent de la confiance et un sentiment de fierté.</w:t>
      </w:r>
      <w:r w:rsidRPr="00336F58">
        <w:rPr>
          <w:rFonts w:ascii="Calibri" w:eastAsia="Times New Roman" w:hAnsi="Calibri" w:cs="Calibri"/>
          <w:kern w:val="0"/>
          <w:sz w:val="28"/>
          <w:szCs w:val="28"/>
          <w:lang w:eastAsia="fr-CA"/>
          <w14:ligatures w14:val="none"/>
        </w:rPr>
        <w:t> </w:t>
      </w:r>
    </w:p>
    <w:p w14:paraId="6D14933B" w14:textId="77777777" w:rsidR="00336F58" w:rsidRPr="00336F58" w:rsidRDefault="00336F58" w:rsidP="00527299">
      <w:pPr>
        <w:spacing w:before="120" w:after="0" w:line="276" w:lineRule="auto"/>
        <w:textAlignment w:val="baseline"/>
        <w:rPr>
          <w:rFonts w:ascii="Segoe UI" w:eastAsia="Times New Roman" w:hAnsi="Segoe UI" w:cs="Segoe UI"/>
          <w:kern w:val="0"/>
          <w:sz w:val="18"/>
          <w:szCs w:val="18"/>
          <w:lang w:eastAsia="fr-CA"/>
          <w14:ligatures w14:val="none"/>
        </w:rPr>
      </w:pPr>
      <w:r w:rsidRPr="00336F58">
        <w:rPr>
          <w:rFonts w:eastAsia="Times New Roman" w:cs="Segoe UI"/>
          <w:kern w:val="0"/>
          <w:sz w:val="28"/>
          <w:szCs w:val="28"/>
          <w:lang w:eastAsia="fr-CA"/>
          <w14:ligatures w14:val="none"/>
        </w:rPr>
        <w:t>Les participants établissent une relation amicale dans un contexte convivial et rassembleur et font preuve d’entraide les uns envers les autres. Ils veillent mutuellement à leur aise et à leur sécurité. Ils échangent également leurs coordonnées afin de garder contact en dehors des horaires d’activités prévues. Ils se portent assistance et se soutiennent les uns les autres.</w:t>
      </w:r>
      <w:r w:rsidRPr="00336F58">
        <w:rPr>
          <w:rFonts w:ascii="Calibri" w:eastAsia="Times New Roman" w:hAnsi="Calibri" w:cs="Calibri"/>
          <w:kern w:val="0"/>
          <w:sz w:val="28"/>
          <w:szCs w:val="28"/>
          <w:lang w:eastAsia="fr-CA"/>
          <w14:ligatures w14:val="none"/>
        </w:rPr>
        <w:t> </w:t>
      </w:r>
    </w:p>
    <w:p w14:paraId="49612F20" w14:textId="06C39DA8" w:rsidR="00336F58" w:rsidRPr="00527299" w:rsidRDefault="00336F58" w:rsidP="00527299">
      <w:pPr>
        <w:pStyle w:val="Titre2"/>
        <w:rPr>
          <w:rFonts w:ascii="Luciole" w:eastAsia="Times New Roman" w:hAnsi="Luciole"/>
          <w:b/>
          <w:bCs/>
          <w:sz w:val="18"/>
          <w:szCs w:val="18"/>
          <w:lang w:eastAsia="fr-CA"/>
        </w:rPr>
      </w:pPr>
      <w:r w:rsidRPr="00527299">
        <w:rPr>
          <w:rFonts w:ascii="Luciole" w:eastAsia="Times New Roman" w:hAnsi="Luciole"/>
          <w:b/>
          <w:bCs/>
          <w:color w:val="225F99"/>
          <w:lang w:eastAsia="fr-CA"/>
        </w:rPr>
        <w:lastRenderedPageBreak/>
        <w:t>Activités offertes aux membres</w:t>
      </w:r>
    </w:p>
    <w:p w14:paraId="3059BFA9" w14:textId="77777777" w:rsidR="00336F58" w:rsidRPr="00336F58" w:rsidRDefault="00336F58">
      <w:pPr>
        <w:numPr>
          <w:ilvl w:val="0"/>
          <w:numId w:val="83"/>
        </w:numPr>
        <w:spacing w:before="120" w:after="0" w:line="276"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t>Activités sportives (entraînement, autodéfense, trampoline et groupe de marche)</w:t>
      </w:r>
      <w:r w:rsidRPr="00336F58">
        <w:rPr>
          <w:rFonts w:ascii="Calibri" w:eastAsia="Times New Roman" w:hAnsi="Calibri" w:cs="Calibri"/>
          <w:kern w:val="0"/>
          <w:sz w:val="28"/>
          <w:szCs w:val="28"/>
          <w:lang w:eastAsia="fr-CA"/>
          <w14:ligatures w14:val="none"/>
        </w:rPr>
        <w:t> </w:t>
      </w:r>
    </w:p>
    <w:p w14:paraId="7E1A727C" w14:textId="77777777" w:rsidR="00336F58" w:rsidRPr="00336F58" w:rsidRDefault="00336F58">
      <w:pPr>
        <w:numPr>
          <w:ilvl w:val="0"/>
          <w:numId w:val="84"/>
        </w:numPr>
        <w:spacing w:before="120" w:after="0" w:line="276"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t>Pratique de bien-être (méditation, cohérence de fréquence cardiaque)</w:t>
      </w:r>
      <w:r w:rsidRPr="00336F58">
        <w:rPr>
          <w:rFonts w:ascii="Calibri" w:eastAsia="Times New Roman" w:hAnsi="Calibri" w:cs="Calibri"/>
          <w:kern w:val="0"/>
          <w:sz w:val="28"/>
          <w:szCs w:val="28"/>
          <w:lang w:eastAsia="fr-CA"/>
          <w14:ligatures w14:val="none"/>
        </w:rPr>
        <w:t> </w:t>
      </w:r>
    </w:p>
    <w:p w14:paraId="57A6F2CF" w14:textId="77777777" w:rsidR="00336F58" w:rsidRPr="00336F58" w:rsidRDefault="00336F58">
      <w:pPr>
        <w:numPr>
          <w:ilvl w:val="0"/>
          <w:numId w:val="85"/>
        </w:numPr>
        <w:spacing w:before="120" w:after="0" w:line="276"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t>Activités de motricité (arts plastiques)</w:t>
      </w:r>
      <w:r w:rsidRPr="00336F58">
        <w:rPr>
          <w:rFonts w:ascii="Calibri" w:eastAsia="Times New Roman" w:hAnsi="Calibri" w:cs="Calibri"/>
          <w:kern w:val="0"/>
          <w:sz w:val="28"/>
          <w:szCs w:val="28"/>
          <w:lang w:eastAsia="fr-CA"/>
          <w14:ligatures w14:val="none"/>
        </w:rPr>
        <w:t> </w:t>
      </w:r>
    </w:p>
    <w:p w14:paraId="3ABDE177" w14:textId="77777777" w:rsidR="00336F58" w:rsidRPr="00336F58" w:rsidRDefault="00336F58">
      <w:pPr>
        <w:numPr>
          <w:ilvl w:val="0"/>
          <w:numId w:val="86"/>
        </w:numPr>
        <w:spacing w:before="120" w:after="0" w:line="276"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t>Activités traditionnelles (cabane à sucre, épluchette de blé d’Inde, sorties automnales, repas de Noël, etc.)</w:t>
      </w:r>
      <w:r w:rsidRPr="00336F58">
        <w:rPr>
          <w:rFonts w:ascii="Calibri" w:eastAsia="Times New Roman" w:hAnsi="Calibri" w:cs="Calibri"/>
          <w:kern w:val="0"/>
          <w:sz w:val="28"/>
          <w:szCs w:val="28"/>
          <w:lang w:eastAsia="fr-CA"/>
          <w14:ligatures w14:val="none"/>
        </w:rPr>
        <w:t> </w:t>
      </w:r>
    </w:p>
    <w:p w14:paraId="217F6C26" w14:textId="77777777" w:rsidR="00336F58" w:rsidRPr="00336F58" w:rsidRDefault="00336F58">
      <w:pPr>
        <w:numPr>
          <w:ilvl w:val="0"/>
          <w:numId w:val="87"/>
        </w:numPr>
        <w:spacing w:before="120" w:after="0" w:line="276"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t>Activités socioculturelles</w:t>
      </w:r>
      <w:r w:rsidRPr="00336F58">
        <w:rPr>
          <w:rFonts w:ascii="Calibri" w:eastAsia="Times New Roman" w:hAnsi="Calibri" w:cs="Calibri"/>
          <w:kern w:val="0"/>
          <w:sz w:val="28"/>
          <w:szCs w:val="28"/>
          <w:lang w:eastAsia="fr-CA"/>
          <w14:ligatures w14:val="none"/>
        </w:rPr>
        <w:t>  </w:t>
      </w:r>
    </w:p>
    <w:p w14:paraId="3064A015" w14:textId="77777777" w:rsidR="00336F58" w:rsidRPr="00336F58" w:rsidRDefault="00336F58" w:rsidP="00527299">
      <w:pPr>
        <w:spacing w:before="120" w:after="0" w:line="276" w:lineRule="auto"/>
        <w:textAlignment w:val="baseline"/>
        <w:rPr>
          <w:rFonts w:ascii="Segoe UI" w:eastAsia="Times New Roman" w:hAnsi="Segoe UI" w:cs="Segoe UI"/>
          <w:kern w:val="0"/>
          <w:sz w:val="18"/>
          <w:szCs w:val="18"/>
          <w:lang w:eastAsia="fr-CA"/>
          <w14:ligatures w14:val="none"/>
        </w:rPr>
      </w:pPr>
      <w:r w:rsidRPr="00336F58">
        <w:rPr>
          <w:rFonts w:eastAsia="Times New Roman" w:cs="Segoe UI"/>
          <w:b/>
          <w:bCs/>
          <w:kern w:val="0"/>
          <w:sz w:val="28"/>
          <w:szCs w:val="28"/>
          <w:lang w:eastAsia="fr-CA"/>
          <w14:ligatures w14:val="none"/>
        </w:rPr>
        <w:t>Vie associative</w:t>
      </w:r>
      <w:r w:rsidRPr="00336F58">
        <w:rPr>
          <w:rFonts w:ascii="Calibri" w:eastAsia="Times New Roman" w:hAnsi="Calibri" w:cs="Calibri"/>
          <w:b/>
          <w:bCs/>
          <w:kern w:val="0"/>
          <w:sz w:val="28"/>
          <w:szCs w:val="28"/>
          <w:lang w:eastAsia="fr-CA"/>
          <w14:ligatures w14:val="none"/>
        </w:rPr>
        <w:t> </w:t>
      </w:r>
      <w:r w:rsidRPr="00336F58">
        <w:rPr>
          <w:rFonts w:ascii="Calibri" w:eastAsia="Times New Roman" w:hAnsi="Calibri" w:cs="Calibri"/>
          <w:kern w:val="0"/>
          <w:sz w:val="28"/>
          <w:szCs w:val="28"/>
          <w:lang w:eastAsia="fr-CA"/>
          <w14:ligatures w14:val="none"/>
        </w:rPr>
        <w:t> </w:t>
      </w:r>
    </w:p>
    <w:p w14:paraId="1F5E1AE6" w14:textId="77777777" w:rsidR="00336F58" w:rsidRPr="00336F58" w:rsidRDefault="00336F58" w:rsidP="00527299">
      <w:pPr>
        <w:spacing w:before="120" w:after="0" w:line="276" w:lineRule="auto"/>
        <w:textAlignment w:val="baseline"/>
        <w:rPr>
          <w:rFonts w:ascii="Segoe UI" w:eastAsia="Times New Roman" w:hAnsi="Segoe UI" w:cs="Segoe UI"/>
          <w:kern w:val="0"/>
          <w:sz w:val="18"/>
          <w:szCs w:val="18"/>
          <w:lang w:eastAsia="fr-CA"/>
          <w14:ligatures w14:val="none"/>
        </w:rPr>
      </w:pPr>
      <w:r w:rsidRPr="00336F58">
        <w:rPr>
          <w:rFonts w:eastAsia="Times New Roman" w:cs="Segoe UI"/>
          <w:kern w:val="0"/>
          <w:sz w:val="28"/>
          <w:szCs w:val="28"/>
          <w:lang w:eastAsia="fr-CA"/>
          <w14:ligatures w14:val="none"/>
        </w:rPr>
        <w:t>Lors des différentes activités proposées, les participants s’entraident et s’apportent mutuellement du soutien. Certains membres ont pris part à l’animation lors de ces activités. Finalement, l’implication et le dévouement des bénévoles contribuent</w:t>
      </w:r>
      <w:r w:rsidRPr="00336F58">
        <w:rPr>
          <w:rFonts w:ascii="Calibri" w:eastAsia="Times New Roman" w:hAnsi="Calibri" w:cs="Calibri"/>
          <w:kern w:val="0"/>
          <w:sz w:val="28"/>
          <w:szCs w:val="28"/>
          <w:lang w:eastAsia="fr-CA"/>
          <w14:ligatures w14:val="none"/>
        </w:rPr>
        <w:t> </w:t>
      </w:r>
      <w:r w:rsidRPr="00336F58">
        <w:rPr>
          <w:rFonts w:eastAsia="Times New Roman" w:cs="Segoe UI"/>
          <w:kern w:val="0"/>
          <w:sz w:val="28"/>
          <w:szCs w:val="28"/>
          <w:lang w:eastAsia="fr-CA"/>
          <w14:ligatures w14:val="none"/>
        </w:rPr>
        <w:t>à la réussite de ces activités et assurent</w:t>
      </w:r>
      <w:r w:rsidRPr="00336F58">
        <w:rPr>
          <w:rFonts w:ascii="Calibri" w:eastAsia="Times New Roman" w:hAnsi="Calibri" w:cs="Calibri"/>
          <w:kern w:val="0"/>
          <w:sz w:val="28"/>
          <w:szCs w:val="28"/>
          <w:lang w:eastAsia="fr-CA"/>
          <w14:ligatures w14:val="none"/>
        </w:rPr>
        <w:t> </w:t>
      </w:r>
      <w:r w:rsidRPr="00336F58">
        <w:rPr>
          <w:rFonts w:eastAsia="Times New Roman" w:cs="Segoe UI"/>
          <w:kern w:val="0"/>
          <w:sz w:val="28"/>
          <w:szCs w:val="28"/>
          <w:lang w:eastAsia="fr-CA"/>
          <w14:ligatures w14:val="none"/>
        </w:rPr>
        <w:t>un encadrement adéquat des participants.</w:t>
      </w:r>
      <w:r w:rsidRPr="00336F58">
        <w:rPr>
          <w:rFonts w:ascii="Calibri" w:eastAsia="Times New Roman" w:hAnsi="Calibri" w:cs="Calibri"/>
          <w:kern w:val="0"/>
          <w:sz w:val="28"/>
          <w:szCs w:val="28"/>
          <w:lang w:eastAsia="fr-CA"/>
          <w14:ligatures w14:val="none"/>
        </w:rPr>
        <w:t> </w:t>
      </w:r>
    </w:p>
    <w:p w14:paraId="783AB827" w14:textId="14C17C68" w:rsidR="00336F58" w:rsidRPr="00527299" w:rsidRDefault="00336F58" w:rsidP="00527299">
      <w:pPr>
        <w:pStyle w:val="Titre2"/>
        <w:rPr>
          <w:rFonts w:ascii="Luciole" w:hAnsi="Luciole"/>
          <w:b/>
          <w:bCs/>
        </w:rPr>
      </w:pPr>
      <w:r w:rsidRPr="00527299">
        <w:rPr>
          <w:rFonts w:ascii="Luciole" w:hAnsi="Luciole"/>
          <w:b/>
          <w:bCs/>
          <w:color w:val="225F99"/>
        </w:rPr>
        <w:t>Services personnalisés à coût modique</w:t>
      </w:r>
    </w:p>
    <w:p w14:paraId="7FB79EC2" w14:textId="77777777" w:rsidR="00336F58" w:rsidRPr="00336F58" w:rsidRDefault="00336F58">
      <w:pPr>
        <w:numPr>
          <w:ilvl w:val="0"/>
          <w:numId w:val="88"/>
        </w:numPr>
        <w:spacing w:before="120" w:after="0" w:line="276"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b/>
          <w:bCs/>
          <w:kern w:val="0"/>
          <w:sz w:val="28"/>
          <w:szCs w:val="28"/>
          <w:lang w:eastAsia="fr-CA"/>
          <w14:ligatures w14:val="none"/>
        </w:rPr>
        <w:t>Service d’accompagnement et de transport</w:t>
      </w:r>
      <w:r w:rsidRPr="00336F58">
        <w:rPr>
          <w:rFonts w:ascii="Calibri" w:eastAsia="Times New Roman" w:hAnsi="Calibri" w:cs="Calibri"/>
          <w:b/>
          <w:bCs/>
          <w:kern w:val="0"/>
          <w:sz w:val="28"/>
          <w:szCs w:val="28"/>
          <w:lang w:eastAsia="fr-CA"/>
          <w14:ligatures w14:val="none"/>
        </w:rPr>
        <w:t> </w:t>
      </w:r>
      <w:r w:rsidRPr="00336F58">
        <w:rPr>
          <w:rFonts w:eastAsia="Times New Roman" w:cs="Segoe UI"/>
          <w:b/>
          <w:bCs/>
          <w:kern w:val="0"/>
          <w:sz w:val="28"/>
          <w:szCs w:val="28"/>
          <w:lang w:eastAsia="fr-CA"/>
          <w14:ligatures w14:val="none"/>
        </w:rPr>
        <w:t>:</w:t>
      </w:r>
      <w:r w:rsidRPr="00336F58">
        <w:rPr>
          <w:rFonts w:ascii="Calibri" w:eastAsia="Times New Roman" w:hAnsi="Calibri" w:cs="Calibri"/>
          <w:kern w:val="0"/>
          <w:sz w:val="28"/>
          <w:szCs w:val="28"/>
          <w:lang w:eastAsia="fr-CA"/>
          <w14:ligatures w14:val="none"/>
        </w:rPr>
        <w:t> </w:t>
      </w:r>
      <w:r w:rsidRPr="00336F58">
        <w:rPr>
          <w:rFonts w:eastAsia="Times New Roman" w:cs="Segoe UI"/>
          <w:kern w:val="0"/>
          <w:sz w:val="28"/>
          <w:szCs w:val="28"/>
          <w:lang w:eastAsia="fr-CA"/>
          <w14:ligatures w14:val="none"/>
        </w:rPr>
        <w:t xml:space="preserve">un bénévole offre un service d’accompagnement à la personne pour la conduire à une activité organisée par l’AÉRA ou à un rendez-vous (médical ou autre). Le bénévole peut également faire des emplettes ou voir à </w:t>
      </w:r>
      <w:r w:rsidRPr="00336F58">
        <w:rPr>
          <w:rFonts w:eastAsia="Times New Roman" w:cs="Segoe UI"/>
          <w:kern w:val="0"/>
          <w:sz w:val="28"/>
          <w:szCs w:val="28"/>
          <w:lang w:eastAsia="fr-CA"/>
          <w14:ligatures w14:val="none"/>
        </w:rPr>
        <w:lastRenderedPageBreak/>
        <w:t>d’autres obligations de la personne requérant le service, soit seul ou en accompagnement de celle-ci.</w:t>
      </w:r>
      <w:r w:rsidRPr="00336F58">
        <w:rPr>
          <w:rFonts w:ascii="Calibri" w:eastAsia="Times New Roman" w:hAnsi="Calibri" w:cs="Calibri"/>
          <w:kern w:val="0"/>
          <w:sz w:val="28"/>
          <w:szCs w:val="28"/>
          <w:lang w:eastAsia="fr-CA"/>
          <w14:ligatures w14:val="none"/>
        </w:rPr>
        <w:t> </w:t>
      </w:r>
    </w:p>
    <w:p w14:paraId="42527C93" w14:textId="77777777" w:rsidR="00336F58" w:rsidRPr="00336F58" w:rsidRDefault="00336F58">
      <w:pPr>
        <w:numPr>
          <w:ilvl w:val="0"/>
          <w:numId w:val="89"/>
        </w:numPr>
        <w:spacing w:before="120" w:after="0" w:line="276"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b/>
          <w:bCs/>
          <w:kern w:val="0"/>
          <w:sz w:val="28"/>
          <w:szCs w:val="28"/>
          <w:lang w:eastAsia="fr-CA"/>
          <w14:ligatures w14:val="none"/>
        </w:rPr>
        <w:t>Aide aux formulaires</w:t>
      </w:r>
      <w:r w:rsidRPr="00336F58">
        <w:rPr>
          <w:rFonts w:ascii="Calibri" w:eastAsia="Times New Roman" w:hAnsi="Calibri" w:cs="Calibri"/>
          <w:b/>
          <w:bCs/>
          <w:kern w:val="0"/>
          <w:sz w:val="28"/>
          <w:szCs w:val="28"/>
          <w:lang w:eastAsia="fr-CA"/>
          <w14:ligatures w14:val="none"/>
        </w:rPr>
        <w:t> </w:t>
      </w:r>
      <w:r w:rsidRPr="00336F58">
        <w:rPr>
          <w:rFonts w:eastAsia="Times New Roman" w:cs="Segoe UI"/>
          <w:b/>
          <w:bCs/>
          <w:kern w:val="0"/>
          <w:sz w:val="28"/>
          <w:szCs w:val="28"/>
          <w:lang w:eastAsia="fr-CA"/>
          <w14:ligatures w14:val="none"/>
        </w:rPr>
        <w:t>:</w:t>
      </w:r>
      <w:r w:rsidRPr="00336F58">
        <w:rPr>
          <w:rFonts w:ascii="Calibri" w:eastAsia="Times New Roman" w:hAnsi="Calibri" w:cs="Calibri"/>
          <w:kern w:val="0"/>
          <w:sz w:val="28"/>
          <w:szCs w:val="28"/>
          <w:lang w:eastAsia="fr-CA"/>
          <w14:ligatures w14:val="none"/>
        </w:rPr>
        <w:t> </w:t>
      </w:r>
      <w:r w:rsidRPr="00336F58">
        <w:rPr>
          <w:rFonts w:eastAsia="Times New Roman" w:cs="Segoe UI"/>
          <w:kern w:val="0"/>
          <w:sz w:val="28"/>
          <w:szCs w:val="28"/>
          <w:lang w:eastAsia="fr-CA"/>
          <w14:ligatures w14:val="none"/>
        </w:rPr>
        <w:t>l’AÉRA propose son assistance pour remplir divers formulaires par voie électronique afin d’accommoder sa clientèle dans cette tâche. Ce service est offert gratuitement.</w:t>
      </w:r>
      <w:r w:rsidRPr="00336F58">
        <w:rPr>
          <w:rFonts w:ascii="Calibri" w:eastAsia="Times New Roman" w:hAnsi="Calibri" w:cs="Calibri"/>
          <w:kern w:val="0"/>
          <w:sz w:val="28"/>
          <w:szCs w:val="28"/>
          <w:lang w:eastAsia="fr-CA"/>
          <w14:ligatures w14:val="none"/>
        </w:rPr>
        <w:t> </w:t>
      </w:r>
    </w:p>
    <w:p w14:paraId="7181F63B" w14:textId="138E5AC4" w:rsidR="00336F58" w:rsidRPr="00336F58" w:rsidRDefault="00336F58">
      <w:pPr>
        <w:numPr>
          <w:ilvl w:val="0"/>
          <w:numId w:val="90"/>
        </w:numPr>
        <w:spacing w:before="120" w:after="0" w:line="276"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b/>
          <w:bCs/>
          <w:kern w:val="0"/>
          <w:sz w:val="28"/>
          <w:szCs w:val="28"/>
          <w:lang w:eastAsia="fr-CA"/>
          <w14:ligatures w14:val="none"/>
        </w:rPr>
        <w:t>Clinique d’impôt</w:t>
      </w:r>
      <w:r w:rsidRPr="00336F58">
        <w:rPr>
          <w:rFonts w:ascii="Calibri" w:eastAsia="Times New Roman" w:hAnsi="Calibri" w:cs="Calibri"/>
          <w:b/>
          <w:bCs/>
          <w:kern w:val="0"/>
          <w:sz w:val="28"/>
          <w:szCs w:val="28"/>
          <w:lang w:eastAsia="fr-CA"/>
          <w14:ligatures w14:val="none"/>
        </w:rPr>
        <w:t> </w:t>
      </w:r>
      <w:r w:rsidRPr="00336F58">
        <w:rPr>
          <w:rFonts w:eastAsia="Times New Roman" w:cs="Segoe UI"/>
          <w:b/>
          <w:bCs/>
          <w:kern w:val="0"/>
          <w:sz w:val="28"/>
          <w:szCs w:val="28"/>
          <w:lang w:eastAsia="fr-CA"/>
          <w14:ligatures w14:val="none"/>
        </w:rPr>
        <w:t>:</w:t>
      </w:r>
      <w:r w:rsidRPr="00336F58">
        <w:rPr>
          <w:rFonts w:ascii="Calibri" w:eastAsia="Times New Roman" w:hAnsi="Calibri" w:cs="Calibri"/>
          <w:kern w:val="0"/>
          <w:sz w:val="28"/>
          <w:szCs w:val="28"/>
          <w:lang w:eastAsia="fr-CA"/>
          <w14:ligatures w14:val="none"/>
        </w:rPr>
        <w:t> </w:t>
      </w:r>
      <w:r w:rsidRPr="00336F58">
        <w:rPr>
          <w:rFonts w:eastAsia="Times New Roman" w:cs="Segoe UI"/>
          <w:kern w:val="0"/>
          <w:sz w:val="28"/>
          <w:szCs w:val="28"/>
          <w:lang w:eastAsia="fr-CA"/>
          <w14:ligatures w14:val="none"/>
        </w:rPr>
        <w:t>l’AÉRA offre à ses membres la possibilité de faire remplir leur déclaration de revenus par un comptable travaillant au bureau.</w:t>
      </w:r>
    </w:p>
    <w:p w14:paraId="21D025AE" w14:textId="77777777" w:rsidR="00336F58" w:rsidRPr="00527299" w:rsidRDefault="00336F58" w:rsidP="00527299">
      <w:pPr>
        <w:pStyle w:val="Titre2"/>
        <w:rPr>
          <w:rFonts w:ascii="Luciole" w:eastAsia="Times New Roman" w:hAnsi="Luciole"/>
          <w:b/>
          <w:bCs/>
          <w:color w:val="225F99"/>
          <w:sz w:val="18"/>
          <w:szCs w:val="18"/>
          <w:lang w:eastAsia="fr-CA"/>
        </w:rPr>
      </w:pPr>
      <w:r w:rsidRPr="00527299">
        <w:rPr>
          <w:rFonts w:ascii="Luciole" w:eastAsia="Times New Roman" w:hAnsi="Luciole"/>
          <w:b/>
          <w:bCs/>
          <w:color w:val="225F99"/>
          <w:lang w:eastAsia="fr-CA"/>
        </w:rPr>
        <w:t>Soutien aux membres-parents</w:t>
      </w:r>
      <w:r w:rsidRPr="00527299">
        <w:rPr>
          <w:rFonts w:ascii="Calibri" w:eastAsia="Times New Roman" w:hAnsi="Calibri" w:cs="Calibri"/>
          <w:b/>
          <w:bCs/>
          <w:color w:val="225F99"/>
          <w:lang w:eastAsia="fr-CA"/>
        </w:rPr>
        <w:t> </w:t>
      </w:r>
    </w:p>
    <w:p w14:paraId="49423B6F" w14:textId="77777777" w:rsidR="00336F58" w:rsidRPr="00336F58" w:rsidRDefault="00336F58">
      <w:pPr>
        <w:numPr>
          <w:ilvl w:val="0"/>
          <w:numId w:val="91"/>
        </w:numPr>
        <w:spacing w:before="120" w:after="0" w:line="240"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t>Visioconférences caractérisées</w:t>
      </w:r>
      <w:r w:rsidRPr="00336F58">
        <w:rPr>
          <w:rFonts w:ascii="Calibri" w:eastAsia="Times New Roman" w:hAnsi="Calibri" w:cs="Calibri"/>
          <w:kern w:val="0"/>
          <w:sz w:val="28"/>
          <w:szCs w:val="28"/>
          <w:lang w:eastAsia="fr-CA"/>
          <w14:ligatures w14:val="none"/>
        </w:rPr>
        <w:t> </w:t>
      </w:r>
    </w:p>
    <w:p w14:paraId="0CEEE626" w14:textId="77777777" w:rsidR="00336F58" w:rsidRPr="00336F58" w:rsidRDefault="00336F58">
      <w:pPr>
        <w:numPr>
          <w:ilvl w:val="0"/>
          <w:numId w:val="92"/>
        </w:numPr>
        <w:spacing w:before="120" w:after="0" w:line="240"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t>Groupe de soutien adapté</w:t>
      </w:r>
      <w:r w:rsidRPr="00336F58">
        <w:rPr>
          <w:rFonts w:ascii="Calibri" w:eastAsia="Times New Roman" w:hAnsi="Calibri" w:cs="Calibri"/>
          <w:kern w:val="0"/>
          <w:sz w:val="28"/>
          <w:szCs w:val="28"/>
          <w:lang w:eastAsia="fr-CA"/>
          <w14:ligatures w14:val="none"/>
        </w:rPr>
        <w:t>  </w:t>
      </w:r>
    </w:p>
    <w:p w14:paraId="43FFE498" w14:textId="77777777" w:rsidR="00336F58" w:rsidRPr="00336F58" w:rsidRDefault="00336F58">
      <w:pPr>
        <w:numPr>
          <w:ilvl w:val="0"/>
          <w:numId w:val="93"/>
        </w:numPr>
        <w:spacing w:before="120" w:after="0" w:line="240"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t>Assistance personnalisée</w:t>
      </w:r>
      <w:r w:rsidRPr="00336F58">
        <w:rPr>
          <w:rFonts w:ascii="Calibri" w:eastAsia="Times New Roman" w:hAnsi="Calibri" w:cs="Calibri"/>
          <w:kern w:val="0"/>
          <w:sz w:val="28"/>
          <w:szCs w:val="28"/>
          <w:lang w:eastAsia="fr-CA"/>
          <w14:ligatures w14:val="none"/>
        </w:rPr>
        <w:t> </w:t>
      </w:r>
    </w:p>
    <w:p w14:paraId="4AF17C2D" w14:textId="77777777" w:rsidR="00336F58" w:rsidRPr="00336F58" w:rsidRDefault="00336F58">
      <w:pPr>
        <w:numPr>
          <w:ilvl w:val="0"/>
          <w:numId w:val="94"/>
        </w:numPr>
        <w:spacing w:before="120" w:after="0" w:line="240"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t>Cafés-rencontres thématiques</w:t>
      </w:r>
      <w:r w:rsidRPr="00336F58">
        <w:rPr>
          <w:rFonts w:ascii="Calibri" w:eastAsia="Times New Roman" w:hAnsi="Calibri" w:cs="Calibri"/>
          <w:kern w:val="0"/>
          <w:sz w:val="28"/>
          <w:szCs w:val="28"/>
          <w:lang w:eastAsia="fr-CA"/>
          <w14:ligatures w14:val="none"/>
        </w:rPr>
        <w:t> </w:t>
      </w:r>
    </w:p>
    <w:p w14:paraId="2D35A5D6" w14:textId="77777777" w:rsidR="00336F58" w:rsidRPr="00527299" w:rsidRDefault="00336F58" w:rsidP="00527299">
      <w:pPr>
        <w:pStyle w:val="Titre2"/>
        <w:rPr>
          <w:rFonts w:ascii="Luciole" w:eastAsia="Times New Roman" w:hAnsi="Luciole"/>
          <w:b/>
          <w:bCs/>
          <w:sz w:val="18"/>
          <w:szCs w:val="18"/>
          <w:lang w:eastAsia="fr-CA"/>
        </w:rPr>
      </w:pPr>
      <w:r w:rsidRPr="00527299">
        <w:rPr>
          <w:rFonts w:ascii="Luciole" w:eastAsia="Times New Roman" w:hAnsi="Luciole"/>
          <w:b/>
          <w:bCs/>
          <w:color w:val="225F99"/>
          <w:lang w:eastAsia="fr-CA"/>
        </w:rPr>
        <w:t>Sensibilisation auprès de la population</w:t>
      </w:r>
      <w:r w:rsidRPr="00527299">
        <w:rPr>
          <w:rFonts w:ascii="Calibri" w:eastAsia="Times New Roman" w:hAnsi="Calibri" w:cs="Calibri"/>
          <w:b/>
          <w:bCs/>
          <w:lang w:eastAsia="fr-CA"/>
        </w:rPr>
        <w:t> </w:t>
      </w:r>
    </w:p>
    <w:p w14:paraId="7E27D443" w14:textId="77777777" w:rsidR="00336F58" w:rsidRPr="00336F58" w:rsidRDefault="00336F58">
      <w:pPr>
        <w:numPr>
          <w:ilvl w:val="0"/>
          <w:numId w:val="95"/>
        </w:numPr>
        <w:spacing w:before="120" w:after="0" w:line="276"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t>Revendiquer des accommodements</w:t>
      </w:r>
      <w:r w:rsidRPr="00336F58">
        <w:rPr>
          <w:rFonts w:ascii="Calibri" w:eastAsia="Times New Roman" w:hAnsi="Calibri" w:cs="Calibri"/>
          <w:kern w:val="0"/>
          <w:sz w:val="28"/>
          <w:szCs w:val="28"/>
          <w:lang w:eastAsia="fr-CA"/>
          <w14:ligatures w14:val="none"/>
        </w:rPr>
        <w:t>  </w:t>
      </w:r>
    </w:p>
    <w:p w14:paraId="59070028" w14:textId="77777777" w:rsidR="00336F58" w:rsidRPr="00336F58" w:rsidRDefault="00336F58">
      <w:pPr>
        <w:numPr>
          <w:ilvl w:val="0"/>
          <w:numId w:val="96"/>
        </w:numPr>
        <w:spacing w:before="120" w:after="0" w:line="276"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t>Travailler sur les enjeux aux tables de concertation</w:t>
      </w:r>
      <w:r w:rsidRPr="00336F58">
        <w:rPr>
          <w:rFonts w:ascii="Calibri" w:eastAsia="Times New Roman" w:hAnsi="Calibri" w:cs="Calibri"/>
          <w:kern w:val="0"/>
          <w:sz w:val="28"/>
          <w:szCs w:val="28"/>
          <w:lang w:eastAsia="fr-CA"/>
          <w14:ligatures w14:val="none"/>
        </w:rPr>
        <w:t> </w:t>
      </w:r>
    </w:p>
    <w:p w14:paraId="7C9DD512" w14:textId="77777777" w:rsidR="00336F58" w:rsidRPr="00336F58" w:rsidRDefault="00336F58">
      <w:pPr>
        <w:numPr>
          <w:ilvl w:val="0"/>
          <w:numId w:val="97"/>
        </w:numPr>
        <w:spacing w:before="120" w:after="0" w:line="276" w:lineRule="auto"/>
        <w:ind w:left="567" w:firstLine="0"/>
        <w:textAlignment w:val="baseline"/>
        <w:rPr>
          <w:rFonts w:eastAsia="Times New Roman" w:cs="Segoe UI"/>
          <w:kern w:val="0"/>
          <w:sz w:val="28"/>
          <w:szCs w:val="28"/>
          <w:lang w:eastAsia="fr-CA"/>
          <w14:ligatures w14:val="none"/>
        </w:rPr>
      </w:pPr>
      <w:r w:rsidRPr="00336F58">
        <w:rPr>
          <w:rFonts w:eastAsia="Times New Roman" w:cs="Segoe UI"/>
          <w:kern w:val="0"/>
          <w:sz w:val="28"/>
          <w:szCs w:val="28"/>
          <w:lang w:eastAsia="fr-CA"/>
          <w14:ligatures w14:val="none"/>
        </w:rPr>
        <w:t>Renseigner la population rencontrée dans les endroits publics</w:t>
      </w:r>
      <w:r w:rsidRPr="00336F58">
        <w:rPr>
          <w:rFonts w:ascii="Calibri" w:eastAsia="Times New Roman" w:hAnsi="Calibri" w:cs="Calibri"/>
          <w:kern w:val="0"/>
          <w:sz w:val="28"/>
          <w:szCs w:val="28"/>
          <w:lang w:eastAsia="fr-CA"/>
          <w14:ligatures w14:val="none"/>
        </w:rPr>
        <w:t> </w:t>
      </w:r>
    </w:p>
    <w:p w14:paraId="4E040BE0" w14:textId="77777777" w:rsidR="00336F58" w:rsidRPr="00336F58" w:rsidRDefault="00336F58" w:rsidP="00527299">
      <w:pPr>
        <w:spacing w:before="120" w:after="0" w:line="276" w:lineRule="auto"/>
        <w:textAlignment w:val="baseline"/>
        <w:rPr>
          <w:rFonts w:ascii="Segoe UI" w:eastAsia="Times New Roman" w:hAnsi="Segoe UI" w:cs="Segoe UI"/>
          <w:kern w:val="0"/>
          <w:sz w:val="18"/>
          <w:szCs w:val="18"/>
          <w:lang w:eastAsia="fr-CA"/>
          <w14:ligatures w14:val="none"/>
        </w:rPr>
      </w:pPr>
      <w:r w:rsidRPr="00336F58">
        <w:rPr>
          <w:rFonts w:eastAsia="Times New Roman" w:cs="Segoe UI"/>
          <w:kern w:val="0"/>
          <w:sz w:val="28"/>
          <w:szCs w:val="28"/>
          <w:lang w:eastAsia="fr-CA"/>
          <w14:ligatures w14:val="none"/>
        </w:rPr>
        <w:t xml:space="preserve">La directrice générale s’adapte aux différentes demandes et besoins de la clientèle. Elle est disposée à coordonner les </w:t>
      </w:r>
      <w:r w:rsidRPr="00336F58">
        <w:rPr>
          <w:rFonts w:eastAsia="Times New Roman" w:cs="Segoe UI"/>
          <w:kern w:val="0"/>
          <w:sz w:val="28"/>
          <w:szCs w:val="28"/>
          <w:lang w:eastAsia="fr-CA"/>
          <w14:ligatures w14:val="none"/>
        </w:rPr>
        <w:lastRenderedPageBreak/>
        <w:t>services conférés à celle-ci afin de répondre à l’émergence de nouveaux besoins spécifiques, communs ou individuels. En effet, elle démontre une grande disponibilité pour venir en aide aux personnes requérant les services de l’association.</w:t>
      </w:r>
      <w:r w:rsidRPr="00336F58">
        <w:rPr>
          <w:rFonts w:ascii="Calibri" w:eastAsia="Times New Roman" w:hAnsi="Calibri" w:cs="Calibri"/>
          <w:kern w:val="0"/>
          <w:sz w:val="28"/>
          <w:szCs w:val="28"/>
          <w:lang w:eastAsia="fr-CA"/>
          <w14:ligatures w14:val="none"/>
        </w:rPr>
        <w:t>  </w:t>
      </w:r>
    </w:p>
    <w:p w14:paraId="0C485F47" w14:textId="77777777" w:rsidR="00336F58" w:rsidRPr="00336F58" w:rsidRDefault="00336F58" w:rsidP="00527299">
      <w:pPr>
        <w:spacing w:before="120" w:after="0" w:line="276" w:lineRule="auto"/>
        <w:textAlignment w:val="baseline"/>
        <w:rPr>
          <w:rFonts w:ascii="Segoe UI" w:eastAsia="Times New Roman" w:hAnsi="Segoe UI" w:cs="Segoe UI"/>
          <w:kern w:val="0"/>
          <w:sz w:val="18"/>
          <w:szCs w:val="18"/>
          <w:lang w:eastAsia="fr-CA"/>
          <w14:ligatures w14:val="none"/>
        </w:rPr>
      </w:pPr>
      <w:r w:rsidRPr="00336F58">
        <w:rPr>
          <w:rFonts w:eastAsia="Times New Roman" w:cs="Segoe UI"/>
          <w:kern w:val="0"/>
          <w:sz w:val="28"/>
          <w:szCs w:val="28"/>
          <w:lang w:eastAsia="fr-CA"/>
          <w14:ligatures w14:val="none"/>
        </w:rPr>
        <w:t>Cette année, l’association a adapté ses offres de services et ses formations pour continuer de servir sa clientèle. En effet, l’organisme fait usage des différentes plateformes informatiques, notamment Zoom, et des réseaux sociaux pour diffuser ses informations et ses services.</w:t>
      </w:r>
      <w:r w:rsidRPr="00336F58">
        <w:rPr>
          <w:rFonts w:ascii="Calibri" w:eastAsia="Times New Roman" w:hAnsi="Calibri" w:cs="Calibri"/>
          <w:kern w:val="0"/>
          <w:sz w:val="28"/>
          <w:szCs w:val="28"/>
          <w:lang w:eastAsia="fr-CA"/>
          <w14:ligatures w14:val="none"/>
        </w:rPr>
        <w:t> </w:t>
      </w:r>
    </w:p>
    <w:p w14:paraId="4F7BE489" w14:textId="77777777" w:rsidR="00336F58" w:rsidRPr="00336F58" w:rsidRDefault="00336F58" w:rsidP="00527299">
      <w:pPr>
        <w:spacing w:before="120" w:after="0" w:line="276" w:lineRule="auto"/>
        <w:textAlignment w:val="baseline"/>
        <w:rPr>
          <w:rFonts w:ascii="Segoe UI" w:eastAsia="Times New Roman" w:hAnsi="Segoe UI" w:cs="Segoe UI"/>
          <w:kern w:val="0"/>
          <w:sz w:val="18"/>
          <w:szCs w:val="18"/>
          <w:lang w:eastAsia="fr-CA"/>
          <w14:ligatures w14:val="none"/>
        </w:rPr>
      </w:pPr>
      <w:r w:rsidRPr="00336F58">
        <w:rPr>
          <w:rFonts w:eastAsia="Times New Roman" w:cs="Segoe UI"/>
          <w:kern w:val="0"/>
          <w:sz w:val="28"/>
          <w:szCs w:val="28"/>
          <w:lang w:eastAsia="fr-CA"/>
          <w14:ligatures w14:val="none"/>
        </w:rPr>
        <w:t>La pluralité de l’offre de services dispensée à la clientèle de la région Mauricie et Centre-du-Québec s’est démarquée cette année. Cela a permis à l’association de servir une clientèle plus large,</w:t>
      </w:r>
      <w:r w:rsidRPr="00336F58">
        <w:rPr>
          <w:rFonts w:ascii="Calibri" w:eastAsia="Times New Roman" w:hAnsi="Calibri" w:cs="Calibri"/>
          <w:kern w:val="0"/>
          <w:sz w:val="28"/>
          <w:szCs w:val="28"/>
          <w:lang w:eastAsia="fr-CA"/>
          <w14:ligatures w14:val="none"/>
        </w:rPr>
        <w:t> </w:t>
      </w:r>
      <w:r w:rsidRPr="00336F58">
        <w:rPr>
          <w:rFonts w:eastAsia="Times New Roman" w:cs="Segoe UI"/>
          <w:kern w:val="0"/>
          <w:sz w:val="28"/>
          <w:szCs w:val="28"/>
          <w:lang w:eastAsia="fr-CA"/>
          <w14:ligatures w14:val="none"/>
        </w:rPr>
        <w:t>incluant non seulement les personnes ayant une déficience visuelle,</w:t>
      </w:r>
      <w:r w:rsidRPr="00336F58">
        <w:rPr>
          <w:rFonts w:ascii="Calibri" w:eastAsia="Times New Roman" w:hAnsi="Calibri" w:cs="Calibri"/>
          <w:kern w:val="0"/>
          <w:sz w:val="28"/>
          <w:szCs w:val="28"/>
          <w:lang w:eastAsia="fr-CA"/>
          <w14:ligatures w14:val="none"/>
        </w:rPr>
        <w:t> </w:t>
      </w:r>
      <w:r w:rsidRPr="00336F58">
        <w:rPr>
          <w:rFonts w:eastAsia="Times New Roman" w:cs="Segoe UI"/>
          <w:kern w:val="0"/>
          <w:sz w:val="28"/>
          <w:szCs w:val="28"/>
          <w:lang w:eastAsia="fr-CA"/>
          <w14:ligatures w14:val="none"/>
        </w:rPr>
        <w:t>mais également la population et les différents organismes gouvernementaux et communautaires avec lesquels elle a travaillé. Par conséquent, l’association est à présent davantage connue auprès du public et des autres organismes.</w:t>
      </w:r>
      <w:r w:rsidRPr="00336F58">
        <w:rPr>
          <w:rFonts w:ascii="Calibri" w:eastAsia="Times New Roman" w:hAnsi="Calibri" w:cs="Calibri"/>
          <w:kern w:val="0"/>
          <w:sz w:val="28"/>
          <w:szCs w:val="28"/>
          <w:lang w:eastAsia="fr-CA"/>
          <w14:ligatures w14:val="none"/>
        </w:rPr>
        <w:t> </w:t>
      </w:r>
    </w:p>
    <w:p w14:paraId="72F8298E" w14:textId="3FF2542A" w:rsidR="0094246C" w:rsidRDefault="0094246C">
      <w:pPr>
        <w:spacing w:after="0" w:line="240" w:lineRule="auto"/>
        <w:rPr>
          <w:rStyle w:val="Titre1Car"/>
          <w:rFonts w:ascii="Luciole" w:eastAsia="Verdana" w:hAnsi="Luciole" w:cs="Verdana"/>
          <w:b/>
          <w:bCs/>
          <w:color w:val="093A5A"/>
          <w:sz w:val="36"/>
          <w:szCs w:val="36"/>
        </w:rPr>
      </w:pPr>
    </w:p>
    <w:p w14:paraId="468DB6D4" w14:textId="715F6024" w:rsidR="00045239" w:rsidRPr="00A713AE" w:rsidRDefault="00045239" w:rsidP="00045239">
      <w:pPr>
        <w:spacing w:before="120"/>
        <w:ind w:left="-20" w:right="-20"/>
        <w:rPr>
          <w:rFonts w:eastAsia="Verdana" w:cs="Verdana"/>
          <w:color w:val="093A5A"/>
          <w:sz w:val="36"/>
          <w:szCs w:val="36"/>
        </w:rPr>
      </w:pPr>
      <w:bookmarkStart w:id="7" w:name="_Toc226985226"/>
      <w:r w:rsidRPr="00A713AE">
        <w:rPr>
          <w:rStyle w:val="Titre1Car"/>
          <w:rFonts w:ascii="Luciole" w:eastAsia="Verdana" w:hAnsi="Luciole" w:cs="Verdana"/>
          <w:b/>
          <w:bCs/>
          <w:color w:val="093A5A"/>
          <w:sz w:val="36"/>
          <w:szCs w:val="36"/>
        </w:rPr>
        <w:t>Activités 2025-2026</w:t>
      </w:r>
      <w:bookmarkEnd w:id="7"/>
      <w:r w:rsidRPr="00A713AE">
        <w:rPr>
          <w:rFonts w:eastAsia="Verdana" w:cs="Verdana"/>
          <w:color w:val="093A5A"/>
          <w:sz w:val="36"/>
          <w:szCs w:val="36"/>
        </w:rPr>
        <w:t xml:space="preserve"> </w:t>
      </w:r>
    </w:p>
    <w:p w14:paraId="45ABB164" w14:textId="77777777" w:rsidR="00045239" w:rsidRPr="00A713AE" w:rsidRDefault="00045239" w:rsidP="00045239">
      <w:pPr>
        <w:spacing w:before="240" w:line="276" w:lineRule="auto"/>
        <w:ind w:left="-20" w:right="-20"/>
        <w:rPr>
          <w:rFonts w:eastAsia="Verdana" w:cs="Verdana"/>
          <w:sz w:val="28"/>
          <w:szCs w:val="28"/>
        </w:rPr>
      </w:pPr>
      <w:r w:rsidRPr="00A713AE">
        <w:rPr>
          <w:rFonts w:eastAsia="Verdana" w:cs="Verdana"/>
          <w:sz w:val="28"/>
          <w:szCs w:val="28"/>
        </w:rPr>
        <w:t xml:space="preserve">Cette année encore, l’AÉRA a connu une vie associative à la fois productive et généreuse. Cette section présente les </w:t>
      </w:r>
      <w:r w:rsidRPr="00A713AE">
        <w:rPr>
          <w:rFonts w:eastAsia="Verdana" w:cs="Verdana"/>
          <w:sz w:val="28"/>
          <w:szCs w:val="28"/>
        </w:rPr>
        <w:lastRenderedPageBreak/>
        <w:t xml:space="preserve">activités récurrentes ou ponctuelles organisées pour les membres, ainsi que d’autres types d’activités. </w:t>
      </w:r>
    </w:p>
    <w:p w14:paraId="66C12304" w14:textId="77777777" w:rsidR="00045239" w:rsidRPr="00A713AE" w:rsidRDefault="00045239" w:rsidP="00045239">
      <w:pPr>
        <w:spacing w:before="240" w:line="276" w:lineRule="auto"/>
        <w:ind w:left="-20" w:right="-20"/>
        <w:rPr>
          <w:rFonts w:eastAsia="Verdana" w:cs="Verdana"/>
          <w:b/>
          <w:bCs/>
          <w:sz w:val="32"/>
          <w:szCs w:val="32"/>
        </w:rPr>
      </w:pPr>
      <w:r w:rsidRPr="00A713AE">
        <w:rPr>
          <w:rFonts w:eastAsia="Verdana" w:cs="Verdana"/>
          <w:sz w:val="28"/>
          <w:szCs w:val="28"/>
        </w:rPr>
        <w:t xml:space="preserve">L’ensemble de ces activités témoigne de la mission sociale de l’association qui vise une transformation sociale en adoptant une approche globale de la déficience visuelle et de ses conséquences. Cette approche se traduit par des actions favorisant les activités de la vie quotidienne des personnes vivant avec une déficience visuelle, leur autonomie, leur intégration sociale et leur bien-être. </w:t>
      </w:r>
    </w:p>
    <w:p w14:paraId="1A693A8E" w14:textId="77777777" w:rsidR="00045239" w:rsidRPr="00A713AE" w:rsidRDefault="00045239" w:rsidP="00045239">
      <w:pPr>
        <w:pStyle w:val="Titre2"/>
        <w:rPr>
          <w:rFonts w:ascii="Luciole" w:eastAsia="Verdana" w:hAnsi="Luciole"/>
          <w:b/>
          <w:bCs/>
          <w:color w:val="225F99"/>
        </w:rPr>
      </w:pPr>
      <w:r w:rsidRPr="00A713AE">
        <w:rPr>
          <w:rFonts w:ascii="Luciole" w:eastAsia="Verdana" w:hAnsi="Luciole"/>
          <w:b/>
          <w:bCs/>
          <w:color w:val="225F99"/>
        </w:rPr>
        <w:t>Assemblée générale annuelle 2025</w:t>
      </w:r>
    </w:p>
    <w:p w14:paraId="51F814DA" w14:textId="77777777" w:rsidR="00045239" w:rsidRPr="00A713AE" w:rsidRDefault="00045239" w:rsidP="00045239">
      <w:pPr>
        <w:spacing w:before="120" w:line="276" w:lineRule="auto"/>
        <w:rPr>
          <w:rFonts w:eastAsia="Verdana" w:cs="Verdana"/>
          <w:sz w:val="28"/>
          <w:szCs w:val="28"/>
        </w:rPr>
      </w:pPr>
      <w:r w:rsidRPr="00A713AE">
        <w:rPr>
          <w:rFonts w:eastAsia="Verdana" w:cs="Verdana"/>
          <w:sz w:val="28"/>
          <w:szCs w:val="28"/>
        </w:rPr>
        <w:t>L’AÉRA a tenu son AGA 2025 le 13 juin. Cette assemblée a réuni 22 membres et a permis de témoigner du dynamisme et de la vie démocratique de l’association.</w:t>
      </w:r>
    </w:p>
    <w:p w14:paraId="3544E309" w14:textId="77777777" w:rsidR="00045239" w:rsidRPr="00A713AE" w:rsidRDefault="00045239" w:rsidP="00045239">
      <w:pPr>
        <w:pStyle w:val="Titre2"/>
        <w:rPr>
          <w:rFonts w:ascii="Luciole" w:eastAsia="Verdana" w:hAnsi="Luciole" w:cs="Verdana"/>
          <w:b/>
          <w:bCs/>
          <w:color w:val="225F99"/>
        </w:rPr>
      </w:pPr>
      <w:r w:rsidRPr="00A713AE">
        <w:rPr>
          <w:rFonts w:ascii="Luciole" w:eastAsia="Verdana" w:hAnsi="Luciole" w:cs="Verdana"/>
          <w:b/>
          <w:bCs/>
          <w:color w:val="225F99"/>
        </w:rPr>
        <w:t>Lac-à-l'épaule du Conseil d’administration</w:t>
      </w:r>
    </w:p>
    <w:p w14:paraId="2EC6A311" w14:textId="77777777" w:rsidR="00045239" w:rsidRPr="00A713AE" w:rsidRDefault="00045239" w:rsidP="00045239">
      <w:pPr>
        <w:spacing w:before="120" w:after="120" w:line="276" w:lineRule="auto"/>
        <w:rPr>
          <w:rFonts w:eastAsia="Verdana" w:cs="Verdana"/>
          <w:sz w:val="28"/>
          <w:szCs w:val="28"/>
        </w:rPr>
      </w:pPr>
      <w:r w:rsidRPr="00A713AE">
        <w:rPr>
          <w:rFonts w:eastAsia="Verdana" w:cs="Verdana"/>
          <w:sz w:val="28"/>
          <w:szCs w:val="28"/>
        </w:rPr>
        <w:t>Le 19 février, le conseil d’administration de l’AÉRA a tenu un Lac-à-l’épaule sur les thèmes de la gouvernance, de l’engagement et du sentiment d’appartenance. Cet exercice a été précédé d’activités de consolidation d’équipe.</w:t>
      </w:r>
    </w:p>
    <w:p w14:paraId="156A9201" w14:textId="77777777" w:rsidR="00045239" w:rsidRPr="00A713AE" w:rsidRDefault="00045239" w:rsidP="00045239">
      <w:pPr>
        <w:pStyle w:val="Titre1"/>
        <w:ind w:left="-20" w:right="-20"/>
        <w:rPr>
          <w:rFonts w:ascii="Luciole" w:eastAsia="Verdana" w:hAnsi="Luciole" w:cs="Verdana"/>
        </w:rPr>
      </w:pPr>
      <w:bookmarkStart w:id="8" w:name="_Toc226985227"/>
      <w:r w:rsidRPr="00A713AE">
        <w:rPr>
          <w:rStyle w:val="Titre2Car"/>
          <w:rFonts w:ascii="Luciole" w:eastAsia="Verdana" w:hAnsi="Luciole" w:cs="Verdana"/>
          <w:b/>
          <w:bCs/>
          <w:color w:val="225F99"/>
        </w:rPr>
        <w:lastRenderedPageBreak/>
        <w:t>Activités organisées par l’AÉRA à l’attention des membres</w:t>
      </w:r>
      <w:bookmarkEnd w:id="8"/>
      <w:r w:rsidRPr="00A713AE">
        <w:rPr>
          <w:rFonts w:ascii="Luciole" w:eastAsia="Verdana" w:hAnsi="Luciole" w:cs="Verdana"/>
        </w:rPr>
        <w:t xml:space="preserve"> </w:t>
      </w:r>
    </w:p>
    <w:p w14:paraId="346FE723" w14:textId="77777777" w:rsidR="00045239" w:rsidRPr="00A713AE" w:rsidRDefault="00045239" w:rsidP="00045239">
      <w:pPr>
        <w:spacing w:before="120"/>
        <w:ind w:left="-20" w:right="-20"/>
      </w:pPr>
      <w:r w:rsidRPr="00A713AE">
        <w:rPr>
          <w:rFonts w:eastAsia="Verdana" w:cs="Verdana"/>
          <w:sz w:val="28"/>
          <w:szCs w:val="28"/>
        </w:rPr>
        <w:t xml:space="preserve">Chaque saison, l’équipe de l’AÉRA planifie un programme d’activités à l’attention de ses membres. Certaines de ces activités se passent en personne, d’autres en mode hybride, et d’autres encore virtuellement. La plupart sont gratuites, mais quelques-unes demandent un coût d’inscription modique. La procédure d’inscription est simple et conviviale. </w:t>
      </w:r>
    </w:p>
    <w:p w14:paraId="4402FB16" w14:textId="77777777" w:rsidR="00045239" w:rsidRPr="00A713AE" w:rsidRDefault="00045239" w:rsidP="00045239">
      <w:pPr>
        <w:spacing w:before="120"/>
        <w:ind w:left="-20" w:right="-20"/>
        <w:rPr>
          <w:rFonts w:eastAsia="Verdana" w:cs="Verdana"/>
          <w:color w:val="000000" w:themeColor="text1"/>
          <w:sz w:val="28"/>
          <w:szCs w:val="28"/>
        </w:rPr>
      </w:pPr>
      <w:r w:rsidRPr="00A713AE">
        <w:rPr>
          <w:rFonts w:eastAsia="Verdana" w:cs="Verdana"/>
          <w:sz w:val="28"/>
          <w:szCs w:val="28"/>
        </w:rPr>
        <w:t xml:space="preserve">Comme dans toutes ses actions, l’AÉRA vise, au moyen de cette programmation, à remplir sa mission </w:t>
      </w:r>
      <w:r w:rsidRPr="00A713AE">
        <w:rPr>
          <w:rFonts w:eastAsia="Verdana" w:cs="Verdana"/>
          <w:color w:val="000000" w:themeColor="text1"/>
          <w:sz w:val="28"/>
          <w:szCs w:val="28"/>
        </w:rPr>
        <w:t>d’accroissement de l’autonomie, d’accomplissement et d’apprentissage de sa clientèle. Des objectifs plus spécifiques sont associés à chacune des activités.</w:t>
      </w:r>
    </w:p>
    <w:p w14:paraId="41675EDF" w14:textId="77777777" w:rsidR="00045239" w:rsidRPr="00A713AE" w:rsidRDefault="00045239" w:rsidP="00045239">
      <w:pPr>
        <w:spacing w:before="120"/>
        <w:ind w:left="-20" w:right="-20"/>
      </w:pPr>
      <w:r w:rsidRPr="00A713AE">
        <w:rPr>
          <w:rFonts w:eastAsia="Verdana" w:cs="Verdana"/>
          <w:sz w:val="28"/>
          <w:szCs w:val="28"/>
        </w:rPr>
        <w:t xml:space="preserve">Ces activités sont annoncées sur le site Web de l’association, à l’attention des </w:t>
      </w:r>
      <w:hyperlink r:id="rId19">
        <w:r w:rsidRPr="00A713AE">
          <w:rPr>
            <w:rStyle w:val="Lienhypertexte"/>
            <w:rFonts w:eastAsia="Verdana" w:cs="Verdana"/>
            <w:color w:val="0563C1"/>
            <w:sz w:val="28"/>
            <w:szCs w:val="28"/>
          </w:rPr>
          <w:t>membres actifs</w:t>
        </w:r>
      </w:hyperlink>
      <w:r w:rsidRPr="00A713AE">
        <w:rPr>
          <w:rFonts w:eastAsia="Verdana" w:cs="Verdana"/>
          <w:sz w:val="28"/>
          <w:szCs w:val="28"/>
        </w:rPr>
        <w:t xml:space="preserve"> et des </w:t>
      </w:r>
      <w:hyperlink r:id="rId20">
        <w:r w:rsidRPr="00A713AE">
          <w:rPr>
            <w:rStyle w:val="Lienhypertexte"/>
            <w:rFonts w:eastAsia="Verdana" w:cs="Verdana"/>
            <w:color w:val="0563C1"/>
            <w:sz w:val="28"/>
            <w:szCs w:val="28"/>
          </w:rPr>
          <w:t>membres parents</w:t>
        </w:r>
      </w:hyperlink>
      <w:r w:rsidRPr="00A713AE">
        <w:rPr>
          <w:rFonts w:eastAsia="Verdana" w:cs="Verdana"/>
          <w:sz w:val="28"/>
          <w:szCs w:val="28"/>
        </w:rPr>
        <w:t xml:space="preserve">. </w:t>
      </w:r>
    </w:p>
    <w:p w14:paraId="35AF6FB9" w14:textId="77777777" w:rsidR="00045239" w:rsidRPr="00A713AE" w:rsidRDefault="00045239" w:rsidP="00045239">
      <w:pPr>
        <w:spacing w:before="120"/>
        <w:ind w:left="-20" w:right="-20"/>
        <w:rPr>
          <w:rFonts w:eastAsia="Verdana" w:cs="Verdana"/>
          <w:sz w:val="28"/>
          <w:szCs w:val="28"/>
        </w:rPr>
      </w:pPr>
      <w:r w:rsidRPr="00A713AE">
        <w:rPr>
          <w:rFonts w:eastAsia="Verdana" w:cs="Verdana"/>
          <w:sz w:val="28"/>
          <w:szCs w:val="28"/>
        </w:rPr>
        <w:t>Depuis 2024-2025, des activités sont offertes une fois par mois à Drummondville, Victoriaville et Shawinigan : causeries, cafés-rencontres, groupes de marche, visites culturelles. De plus, l’installation de postes de travail dans des organisations partenaires permet d’offrir des services de nature technologique dans ces municipalités.</w:t>
      </w:r>
    </w:p>
    <w:p w14:paraId="265DD676" w14:textId="77777777" w:rsidR="00045239" w:rsidRPr="00DD4B06" w:rsidRDefault="00045239" w:rsidP="002C05BB">
      <w:pPr>
        <w:pStyle w:val="Titre3"/>
      </w:pPr>
      <w:r w:rsidRPr="00DD4B06">
        <w:lastRenderedPageBreak/>
        <w:t xml:space="preserve">Services aux membres </w:t>
      </w:r>
    </w:p>
    <w:p w14:paraId="78F946EE" w14:textId="77777777" w:rsidR="00045239" w:rsidRPr="007E632C" w:rsidRDefault="00045239" w:rsidP="00DD4B06">
      <w:pPr>
        <w:pStyle w:val="Titre4"/>
        <w:rPr>
          <w:b/>
          <w:bCs/>
          <w:color w:val="2F5496"/>
          <w:sz w:val="28"/>
          <w:szCs w:val="28"/>
        </w:rPr>
      </w:pPr>
      <w:r w:rsidRPr="007E632C">
        <w:rPr>
          <w:b/>
          <w:bCs/>
          <w:color w:val="2F5496"/>
          <w:sz w:val="28"/>
          <w:szCs w:val="28"/>
        </w:rPr>
        <w:t>Clinique d’impôts</w:t>
      </w:r>
      <w:r w:rsidRPr="007E632C">
        <w:rPr>
          <w:rFonts w:eastAsia="Verdana" w:cs="Verdana"/>
          <w:b/>
          <w:bCs/>
          <w:color w:val="2F5496"/>
          <w:sz w:val="28"/>
          <w:szCs w:val="28"/>
        </w:rPr>
        <w:t xml:space="preserve"> </w:t>
      </w:r>
    </w:p>
    <w:p w14:paraId="0E22FF0B" w14:textId="720611AF" w:rsidR="00045239" w:rsidRPr="00A713AE" w:rsidRDefault="00045239" w:rsidP="00045239">
      <w:pPr>
        <w:pStyle w:val="FirstParagraph"/>
        <w:spacing w:before="120"/>
        <w:ind w:left="-20" w:right="-20"/>
        <w:rPr>
          <w:rFonts w:ascii="Luciole" w:hAnsi="Luciole"/>
        </w:rPr>
      </w:pPr>
      <w:r w:rsidRPr="00A713AE">
        <w:rPr>
          <w:rFonts w:ascii="Luciole" w:eastAsia="Verdana" w:hAnsi="Luciole" w:cs="Verdana"/>
          <w:color w:val="000000" w:themeColor="text1"/>
          <w:sz w:val="28"/>
          <w:szCs w:val="28"/>
        </w:rPr>
        <w:t xml:space="preserve">L’agent administratif de l’AÉRA est disponible pour remplir les déclarations d’impôts des membres pendant les mois de mars et d’avril, sur </w:t>
      </w:r>
      <w:hyperlink r:id="rId21">
        <w:r w:rsidRPr="00A713AE">
          <w:rPr>
            <w:rStyle w:val="Lienhypertexte"/>
            <w:rFonts w:ascii="Luciole" w:eastAsia="Verdana" w:hAnsi="Luciole" w:cs="Verdana"/>
            <w:sz w:val="28"/>
            <w:szCs w:val="28"/>
          </w:rPr>
          <w:t>demande auprès de la directrice générale</w:t>
        </w:r>
      </w:hyperlink>
      <w:r w:rsidRPr="00A713AE">
        <w:rPr>
          <w:rFonts w:ascii="Luciole" w:eastAsia="Verdana" w:hAnsi="Luciole" w:cs="Verdana"/>
          <w:sz w:val="28"/>
          <w:szCs w:val="28"/>
        </w:rPr>
        <w:t xml:space="preserve">. Ce service est offert gratuitement aux membres de l’association. </w:t>
      </w:r>
    </w:p>
    <w:p w14:paraId="6F9EEFBB" w14:textId="77777777" w:rsidR="00045239" w:rsidRPr="007E632C" w:rsidRDefault="00045239" w:rsidP="00DD4B06">
      <w:pPr>
        <w:pStyle w:val="Titre4"/>
        <w:rPr>
          <w:b/>
          <w:bCs/>
          <w:color w:val="2F5496"/>
          <w:sz w:val="28"/>
          <w:szCs w:val="28"/>
        </w:rPr>
      </w:pPr>
      <w:r w:rsidRPr="007E632C">
        <w:rPr>
          <w:b/>
          <w:bCs/>
          <w:color w:val="2F5496"/>
          <w:sz w:val="28"/>
          <w:szCs w:val="28"/>
        </w:rPr>
        <w:t xml:space="preserve">Bureau multiservice </w:t>
      </w:r>
    </w:p>
    <w:p w14:paraId="3F5FD59D" w14:textId="77777777" w:rsidR="00045239" w:rsidRPr="00A713AE" w:rsidRDefault="00045239" w:rsidP="00045239">
      <w:pPr>
        <w:pStyle w:val="FirstParagraph"/>
        <w:spacing w:before="120"/>
        <w:ind w:left="-20" w:right="-20"/>
        <w:rPr>
          <w:rFonts w:ascii="Luciole" w:hAnsi="Luciole"/>
        </w:rPr>
      </w:pPr>
      <w:r w:rsidRPr="00A713AE">
        <w:rPr>
          <w:rFonts w:ascii="Luciole" w:eastAsia="Verdana" w:hAnsi="Luciole" w:cs="Verdana"/>
          <w:color w:val="000000" w:themeColor="text1"/>
          <w:sz w:val="28"/>
          <w:szCs w:val="28"/>
        </w:rPr>
        <w:t xml:space="preserve">Le bureau multiservice est à la disposition des membres pour leur permettre de se familiariser avec les outils adaptés à la déficience visuelle, ou simplement pour en faire usage. Ils sont ainsi accès, gratuitement, sur rendez-vous, à divers outils adaptés et technologie de pointe. </w:t>
      </w:r>
    </w:p>
    <w:p w14:paraId="5A92CB77" w14:textId="77777777" w:rsidR="00045239" w:rsidRPr="007E632C" w:rsidRDefault="00045239" w:rsidP="00DD4B06">
      <w:pPr>
        <w:pStyle w:val="Titre4"/>
        <w:rPr>
          <w:b/>
          <w:bCs/>
          <w:color w:val="2F5496"/>
          <w:sz w:val="28"/>
          <w:szCs w:val="28"/>
        </w:rPr>
      </w:pPr>
      <w:r w:rsidRPr="007E632C">
        <w:rPr>
          <w:b/>
          <w:bCs/>
          <w:color w:val="2F5496"/>
          <w:sz w:val="28"/>
          <w:szCs w:val="28"/>
        </w:rPr>
        <w:t xml:space="preserve">Salle d’exercices adaptée </w:t>
      </w:r>
    </w:p>
    <w:p w14:paraId="4C946F7E" w14:textId="77777777" w:rsidR="00045239" w:rsidRPr="00A713AE" w:rsidRDefault="00045239" w:rsidP="00045239">
      <w:pPr>
        <w:pStyle w:val="FirstParagraph"/>
        <w:spacing w:before="120"/>
        <w:ind w:left="-20" w:right="-20"/>
        <w:rPr>
          <w:rFonts w:ascii="Luciole" w:hAnsi="Luciole"/>
        </w:rPr>
      </w:pPr>
      <w:r w:rsidRPr="00A713AE">
        <w:rPr>
          <w:rFonts w:ascii="Luciole" w:eastAsia="Verdana" w:hAnsi="Luciole" w:cs="Verdana"/>
          <w:color w:val="000000" w:themeColor="text1"/>
          <w:sz w:val="28"/>
          <w:szCs w:val="28"/>
        </w:rPr>
        <w:t xml:space="preserve">La salle d’entraînement dispose d’une gamme complète d’accessoires et d’appareils de mise en forme. Les membres peuvent profiter de ces équipements quand bon leur semble, sur réservation auprès de </w:t>
      </w:r>
      <w:hyperlink r:id="rId22">
        <w:r w:rsidRPr="00A713AE">
          <w:rPr>
            <w:rStyle w:val="Lienhypertexte"/>
            <w:rFonts w:ascii="Luciole" w:eastAsia="Verdana" w:hAnsi="Luciole" w:cs="Verdana"/>
            <w:color w:val="0563C1"/>
            <w:sz w:val="28"/>
            <w:szCs w:val="28"/>
          </w:rPr>
          <w:t>la direction</w:t>
        </w:r>
      </w:hyperlink>
      <w:r w:rsidRPr="00A713AE">
        <w:rPr>
          <w:rFonts w:ascii="Luciole" w:eastAsia="Verdana" w:hAnsi="Luciole" w:cs="Verdana"/>
          <w:color w:val="000000" w:themeColor="text1"/>
          <w:sz w:val="28"/>
          <w:szCs w:val="28"/>
        </w:rPr>
        <w:t xml:space="preserve">. </w:t>
      </w:r>
    </w:p>
    <w:p w14:paraId="758617C0" w14:textId="77777777" w:rsidR="00045239" w:rsidRPr="00A713AE" w:rsidRDefault="00045239" w:rsidP="002C05BB">
      <w:pPr>
        <w:pStyle w:val="Titre3"/>
      </w:pPr>
      <w:r w:rsidRPr="007E632C">
        <w:t>Activités régulières</w:t>
      </w:r>
      <w:r w:rsidRPr="00A713AE">
        <w:rPr>
          <w:color w:val="0F4761" w:themeColor="accent1" w:themeShade="BF"/>
        </w:rPr>
        <w:t xml:space="preserve"> </w:t>
      </w:r>
    </w:p>
    <w:p w14:paraId="344A1EEE" w14:textId="77777777" w:rsidR="00045239" w:rsidRPr="007E632C" w:rsidRDefault="00045239" w:rsidP="007E632C">
      <w:pPr>
        <w:pStyle w:val="Titre4"/>
        <w:rPr>
          <w:b/>
          <w:bCs/>
          <w:sz w:val="28"/>
          <w:szCs w:val="28"/>
        </w:rPr>
      </w:pPr>
      <w:r w:rsidRPr="007E632C">
        <w:rPr>
          <w:b/>
          <w:bCs/>
          <w:color w:val="2F5496"/>
          <w:sz w:val="28"/>
          <w:szCs w:val="28"/>
        </w:rPr>
        <w:t>Les amis du mardi</w:t>
      </w:r>
      <w:r w:rsidRPr="007E632C">
        <w:rPr>
          <w:b/>
          <w:bCs/>
          <w:color w:val="1F3763"/>
          <w:sz w:val="28"/>
          <w:szCs w:val="28"/>
        </w:rPr>
        <w:t xml:space="preserve"> </w:t>
      </w:r>
    </w:p>
    <w:p w14:paraId="1A9165CF" w14:textId="77777777" w:rsidR="00045239" w:rsidRPr="00A713AE" w:rsidRDefault="00045239" w:rsidP="00045239">
      <w:pPr>
        <w:pStyle w:val="FirstParagraph"/>
        <w:spacing w:before="120"/>
        <w:ind w:left="-20" w:right="-20"/>
        <w:rPr>
          <w:rFonts w:ascii="Luciole" w:hAnsi="Luciole"/>
        </w:rPr>
      </w:pPr>
      <w:r w:rsidRPr="00A713AE">
        <w:rPr>
          <w:rFonts w:ascii="Luciole" w:eastAsia="Verdana" w:hAnsi="Luciole" w:cs="Verdana"/>
          <w:color w:val="000000" w:themeColor="text1"/>
          <w:sz w:val="28"/>
          <w:szCs w:val="28"/>
        </w:rPr>
        <w:t xml:space="preserve">Ce groupe de discussion se réunit les mardis, toutes les deux semaines. Cette activité est animée par Diane Côté, membre de l’AÉRA depuis plusieurs années. Les participants ont l’occasion d’échanger entre eux, de dîner ensemble et de </w:t>
      </w:r>
      <w:r w:rsidRPr="00A713AE">
        <w:rPr>
          <w:rFonts w:ascii="Luciole" w:eastAsia="Verdana" w:hAnsi="Luciole" w:cs="Verdana"/>
          <w:color w:val="000000" w:themeColor="text1"/>
          <w:sz w:val="28"/>
          <w:szCs w:val="28"/>
        </w:rPr>
        <w:lastRenderedPageBreak/>
        <w:t xml:space="preserve">prendre part à une activité thématique organisée par l’animatrice. </w:t>
      </w:r>
    </w:p>
    <w:p w14:paraId="56FB6567" w14:textId="77777777" w:rsidR="00045239" w:rsidRPr="00A713AE" w:rsidRDefault="00045239" w:rsidP="00045239">
      <w:pPr>
        <w:pStyle w:val="FirstParagraph"/>
        <w:spacing w:before="120"/>
        <w:ind w:left="-20" w:right="-20"/>
        <w:rPr>
          <w:rFonts w:ascii="Luciole" w:eastAsia="Verdana" w:hAnsi="Luciole" w:cs="Verdana"/>
          <w:color w:val="000000" w:themeColor="text1"/>
          <w:sz w:val="28"/>
          <w:szCs w:val="28"/>
        </w:rPr>
      </w:pPr>
      <w:r w:rsidRPr="00A713AE">
        <w:rPr>
          <w:rFonts w:ascii="Luciole" w:eastAsia="Verdana" w:hAnsi="Luciole" w:cs="Verdana"/>
          <w:color w:val="000000" w:themeColor="text1"/>
          <w:sz w:val="28"/>
          <w:szCs w:val="28"/>
        </w:rPr>
        <w:t xml:space="preserve">Sur le plan de la </w:t>
      </w:r>
      <w:r w:rsidRPr="00A713AE">
        <w:rPr>
          <w:rFonts w:ascii="Luciole" w:eastAsia="Verdana" w:hAnsi="Luciole" w:cs="Verdana"/>
          <w:b/>
          <w:bCs/>
          <w:color w:val="000000" w:themeColor="text1"/>
          <w:sz w:val="28"/>
          <w:szCs w:val="28"/>
        </w:rPr>
        <w:t>vie associative</w:t>
      </w:r>
      <w:r w:rsidRPr="00A713AE">
        <w:rPr>
          <w:rFonts w:ascii="Luciole" w:eastAsia="Verdana" w:hAnsi="Luciole" w:cs="Verdana"/>
          <w:color w:val="000000" w:themeColor="text1"/>
          <w:sz w:val="28"/>
          <w:szCs w:val="28"/>
        </w:rPr>
        <w:t xml:space="preserve">, l’animation est assurée par </w:t>
      </w:r>
      <w:proofErr w:type="gramStart"/>
      <w:r w:rsidRPr="00A713AE">
        <w:rPr>
          <w:rFonts w:ascii="Luciole" w:eastAsia="Verdana" w:hAnsi="Luciole" w:cs="Verdana"/>
          <w:color w:val="000000" w:themeColor="text1"/>
          <w:sz w:val="28"/>
          <w:szCs w:val="28"/>
        </w:rPr>
        <w:t>une membre</w:t>
      </w:r>
      <w:proofErr w:type="gramEnd"/>
      <w:r w:rsidRPr="00A713AE">
        <w:rPr>
          <w:rFonts w:ascii="Luciole" w:eastAsia="Verdana" w:hAnsi="Luciole" w:cs="Verdana"/>
          <w:color w:val="000000" w:themeColor="text1"/>
          <w:sz w:val="28"/>
          <w:szCs w:val="28"/>
        </w:rPr>
        <w:t>, et les participants s’apportent mutuellement aide et soutien. Ainsi, l’association promeut l’entraide et la création de liens significatifs au sein de sa clientèle.</w:t>
      </w:r>
    </w:p>
    <w:p w14:paraId="056E0AE5" w14:textId="77777777" w:rsidR="00045239" w:rsidRPr="007E632C" w:rsidRDefault="00045239" w:rsidP="007E632C">
      <w:pPr>
        <w:pStyle w:val="Titre4"/>
        <w:rPr>
          <w:rStyle w:val="Titre4Car"/>
          <w:b/>
          <w:bCs/>
          <w:i/>
          <w:iCs/>
          <w:sz w:val="28"/>
          <w:szCs w:val="28"/>
        </w:rPr>
      </w:pPr>
      <w:r w:rsidRPr="007E632C">
        <w:rPr>
          <w:b/>
          <w:bCs/>
          <w:color w:val="2F5496"/>
          <w:sz w:val="28"/>
          <w:szCs w:val="28"/>
        </w:rPr>
        <w:t>Les bouquineurs</w:t>
      </w:r>
      <w:r w:rsidRPr="007E632C">
        <w:rPr>
          <w:rStyle w:val="Titre4Car"/>
          <w:b/>
          <w:bCs/>
          <w:i/>
          <w:iCs/>
          <w:sz w:val="28"/>
          <w:szCs w:val="28"/>
        </w:rPr>
        <w:t xml:space="preserve"> </w:t>
      </w:r>
    </w:p>
    <w:p w14:paraId="69A4AAF0" w14:textId="77777777" w:rsidR="00045239" w:rsidRPr="00A713AE" w:rsidRDefault="00045239" w:rsidP="00045239">
      <w:pPr>
        <w:pStyle w:val="FirstParagraph"/>
        <w:spacing w:before="120"/>
        <w:ind w:left="-20" w:right="-20"/>
        <w:rPr>
          <w:rFonts w:ascii="Luciole" w:hAnsi="Luciole"/>
        </w:rPr>
      </w:pPr>
      <w:r w:rsidRPr="00A713AE">
        <w:rPr>
          <w:rFonts w:ascii="Luciole" w:eastAsia="Verdana" w:hAnsi="Luciole" w:cs="Verdana"/>
          <w:i/>
          <w:iCs/>
          <w:color w:val="000000" w:themeColor="text1"/>
          <w:sz w:val="28"/>
          <w:szCs w:val="28"/>
        </w:rPr>
        <w:t>Les bouquineurs</w:t>
      </w:r>
      <w:r w:rsidRPr="00A713AE">
        <w:rPr>
          <w:rFonts w:ascii="Luciole" w:eastAsia="Verdana" w:hAnsi="Luciole" w:cs="Verdana"/>
          <w:color w:val="000000" w:themeColor="text1"/>
          <w:sz w:val="28"/>
          <w:szCs w:val="28"/>
        </w:rPr>
        <w:t xml:space="preserve"> est une activité de rencontre mensuelle organisée pour les amateurs de lecture qui souhaitent échanger sur le sujet et partager leur intérêt. Une lecture est déterminée par le groupe, selon les suggestions soumises, et un retour d’appréciation est fait sur celle-ci lors de la rencontre des lecteurs. Différents aspects de la lecture sont abordés à cette occasion et les échanges portent sur des éléments variés tels que les auteurs préférés, les types de lectures favoris, les livres récemment appréciés, etc. </w:t>
      </w:r>
    </w:p>
    <w:p w14:paraId="6D3E986B" w14:textId="77777777" w:rsidR="00045239" w:rsidRPr="00A713AE" w:rsidRDefault="00045239" w:rsidP="00045239">
      <w:pPr>
        <w:spacing w:before="120"/>
        <w:ind w:left="-20" w:right="-20"/>
      </w:pPr>
      <w:r w:rsidRPr="00A713AE">
        <w:rPr>
          <w:rFonts w:eastAsia="Verdana" w:cs="Verdana"/>
          <w:color w:val="000000" w:themeColor="text1"/>
          <w:sz w:val="28"/>
          <w:szCs w:val="28"/>
        </w:rPr>
        <w:t xml:space="preserve">Les thèmes de chaque rencontre sont communiqués la semaine précédant ladite rencontre. Cette activité est offerte en présentiel et en visioconférence via la plateforme Zoom. </w:t>
      </w:r>
    </w:p>
    <w:p w14:paraId="156A3BE8" w14:textId="77777777" w:rsidR="00045239" w:rsidRPr="00A713AE" w:rsidRDefault="00045239" w:rsidP="00045239">
      <w:pPr>
        <w:spacing w:before="120"/>
        <w:ind w:left="-20" w:right="-20"/>
        <w:rPr>
          <w:rFonts w:eastAsia="Verdana" w:cs="Verdana"/>
          <w:color w:val="000000" w:themeColor="text1"/>
          <w:sz w:val="28"/>
          <w:szCs w:val="28"/>
        </w:rPr>
      </w:pPr>
      <w:r w:rsidRPr="00A713AE">
        <w:rPr>
          <w:rFonts w:eastAsia="Verdana" w:cs="Verdana"/>
          <w:color w:val="000000" w:themeColor="text1"/>
          <w:sz w:val="28"/>
          <w:szCs w:val="28"/>
        </w:rPr>
        <w:t xml:space="preserve">Sur le plan de la </w:t>
      </w:r>
      <w:r w:rsidRPr="00A713AE">
        <w:rPr>
          <w:rFonts w:eastAsia="Verdana" w:cs="Verdana"/>
          <w:b/>
          <w:bCs/>
          <w:color w:val="000000" w:themeColor="text1"/>
          <w:sz w:val="28"/>
          <w:szCs w:val="28"/>
        </w:rPr>
        <w:t>vie associative</w:t>
      </w:r>
      <w:r w:rsidRPr="00A713AE">
        <w:rPr>
          <w:rFonts w:eastAsia="Verdana" w:cs="Verdana"/>
          <w:color w:val="000000" w:themeColor="text1"/>
          <w:sz w:val="28"/>
          <w:szCs w:val="28"/>
        </w:rPr>
        <w:t xml:space="preserve">, les participants soumettent des suggestions de lecture et discutent de leur expérience de lecteur ou de lectrice. À noter que, dans un souci </w:t>
      </w:r>
      <w:r w:rsidRPr="00A713AE">
        <w:rPr>
          <w:rFonts w:eastAsia="Verdana" w:cs="Verdana"/>
          <w:color w:val="000000" w:themeColor="text1"/>
          <w:sz w:val="28"/>
          <w:szCs w:val="28"/>
        </w:rPr>
        <w:lastRenderedPageBreak/>
        <w:t>d’accessibilité, un membre est désigné pour procéder au téléchargement des livres audio discutés par les bouquineurs.</w:t>
      </w:r>
    </w:p>
    <w:p w14:paraId="2788F080" w14:textId="77777777" w:rsidR="00045239" w:rsidRPr="00A713AE" w:rsidRDefault="00045239" w:rsidP="00045239">
      <w:pPr>
        <w:spacing w:before="120"/>
        <w:ind w:left="-20" w:right="-20"/>
        <w:rPr>
          <w:rStyle w:val="Titre4Car"/>
          <w:rFonts w:eastAsia="Verdana" w:cs="Verdana"/>
          <w:b/>
          <w:bCs/>
          <w:sz w:val="28"/>
          <w:szCs w:val="28"/>
        </w:rPr>
      </w:pPr>
      <w:r w:rsidRPr="00A713AE">
        <w:rPr>
          <w:rStyle w:val="Titre4Car"/>
          <w:rFonts w:eastAsia="Verdana" w:cs="Verdana"/>
          <w:b/>
          <w:bCs/>
          <w:sz w:val="28"/>
          <w:szCs w:val="28"/>
        </w:rPr>
        <w:t>Les mélomanes</w:t>
      </w:r>
      <w:r w:rsidRPr="00A713AE">
        <w:rPr>
          <w:rStyle w:val="Titre4Car"/>
          <w:rFonts w:eastAsia="Verdana" w:cs="Verdana"/>
          <w:b/>
          <w:bCs/>
          <w:color w:val="1F3763"/>
          <w:sz w:val="28"/>
          <w:szCs w:val="28"/>
        </w:rPr>
        <w:t xml:space="preserve"> </w:t>
      </w:r>
    </w:p>
    <w:p w14:paraId="4B7F2156" w14:textId="77777777" w:rsidR="00045239" w:rsidRPr="00A713AE" w:rsidRDefault="00045239" w:rsidP="00045239">
      <w:pPr>
        <w:pStyle w:val="FirstParagraph"/>
        <w:spacing w:before="120"/>
        <w:ind w:left="-20" w:right="-20"/>
        <w:rPr>
          <w:rFonts w:ascii="Luciole" w:hAnsi="Luciole"/>
        </w:rPr>
      </w:pPr>
      <w:r w:rsidRPr="00A713AE">
        <w:rPr>
          <w:rFonts w:ascii="Luciole" w:eastAsia="Verdana" w:hAnsi="Luciole" w:cs="Verdana"/>
          <w:color w:val="000000" w:themeColor="text1"/>
          <w:sz w:val="28"/>
          <w:szCs w:val="28"/>
        </w:rPr>
        <w:t>Animée avec enthousiasme par Régine Simard et Jean Brière, cette activité réunit les amateurs de musique en tout genre. À chaque rencontre, les animateurs, inspirés par leur amour de la musique, révèlent leurs connaissances sur divers thèmes prédéterminés.</w:t>
      </w:r>
    </w:p>
    <w:p w14:paraId="672EBAFA" w14:textId="77777777" w:rsidR="00045239" w:rsidRPr="00A713AE" w:rsidRDefault="00045239" w:rsidP="00045239">
      <w:pPr>
        <w:spacing w:before="120"/>
        <w:ind w:left="-20" w:right="-20"/>
      </w:pPr>
      <w:r w:rsidRPr="00A713AE">
        <w:rPr>
          <w:rFonts w:eastAsia="Verdana" w:cs="Verdana"/>
          <w:color w:val="000000" w:themeColor="text1"/>
          <w:sz w:val="28"/>
          <w:szCs w:val="28"/>
        </w:rPr>
        <w:t xml:space="preserve">Cette activité est offerte en présentiel. Cette année, elle a eu lieu le 16 mai et le 6 décembre 2025, ainsi que le 6 février 2026. Pour ceux et celles qui désirent participer dans le confort de leur foyer, l’association diffuse également l’activité via la plateforme Google Meet. </w:t>
      </w:r>
    </w:p>
    <w:p w14:paraId="06C807C1" w14:textId="77777777" w:rsidR="00045239" w:rsidRPr="00A713AE" w:rsidRDefault="00045239" w:rsidP="00045239">
      <w:pPr>
        <w:spacing w:before="120"/>
        <w:ind w:left="-20" w:right="-20"/>
        <w:rPr>
          <w:rFonts w:eastAsia="Verdana" w:cs="Verdana"/>
          <w:color w:val="000000" w:themeColor="text1"/>
          <w:sz w:val="28"/>
          <w:szCs w:val="28"/>
        </w:rPr>
      </w:pPr>
      <w:r w:rsidRPr="00A713AE">
        <w:rPr>
          <w:rFonts w:eastAsia="Verdana" w:cs="Verdana"/>
          <w:color w:val="000000" w:themeColor="text1"/>
          <w:sz w:val="28"/>
          <w:szCs w:val="28"/>
        </w:rPr>
        <w:t xml:space="preserve">Sur le plan de la </w:t>
      </w:r>
      <w:r w:rsidRPr="00A713AE">
        <w:rPr>
          <w:rFonts w:eastAsia="Verdana" w:cs="Verdana"/>
          <w:b/>
          <w:bCs/>
          <w:color w:val="000000" w:themeColor="text1"/>
          <w:sz w:val="28"/>
          <w:szCs w:val="28"/>
        </w:rPr>
        <w:t>vie associative</w:t>
      </w:r>
      <w:r w:rsidRPr="00A713AE">
        <w:rPr>
          <w:rFonts w:eastAsia="Verdana" w:cs="Verdana"/>
          <w:color w:val="000000" w:themeColor="text1"/>
          <w:sz w:val="28"/>
          <w:szCs w:val="28"/>
        </w:rPr>
        <w:t>, cette activité donne l’occasion aux participants de partager leur appréciation et leurs souvenirs en lien avec les musiques présentées.</w:t>
      </w:r>
    </w:p>
    <w:p w14:paraId="42DE1F0D" w14:textId="77777777" w:rsidR="00045239" w:rsidRPr="007E632C" w:rsidRDefault="00045239" w:rsidP="007E632C">
      <w:pPr>
        <w:pStyle w:val="Titre4"/>
        <w:rPr>
          <w:b/>
          <w:bCs/>
          <w:color w:val="2F5496"/>
          <w:sz w:val="28"/>
          <w:szCs w:val="28"/>
        </w:rPr>
      </w:pPr>
      <w:r w:rsidRPr="007E632C">
        <w:rPr>
          <w:b/>
          <w:bCs/>
          <w:color w:val="2F5496"/>
          <w:sz w:val="28"/>
          <w:szCs w:val="28"/>
        </w:rPr>
        <w:t xml:space="preserve">Cours de culture musicale </w:t>
      </w:r>
    </w:p>
    <w:p w14:paraId="5E5A0871" w14:textId="77777777" w:rsidR="00045239" w:rsidRPr="00A713AE" w:rsidRDefault="00045239" w:rsidP="00045239">
      <w:pPr>
        <w:spacing w:before="120"/>
        <w:ind w:left="-20" w:right="-20"/>
      </w:pPr>
      <w:r w:rsidRPr="00A713AE">
        <w:rPr>
          <w:rFonts w:eastAsia="Verdana" w:cs="Verdana"/>
          <w:color w:val="000000" w:themeColor="text1"/>
          <w:sz w:val="28"/>
          <w:szCs w:val="28"/>
        </w:rPr>
        <w:t xml:space="preserve">L’AÉRA a offert encore une fois cette année un cours de quatre semaines de culture musicale. Dans ce cadre, un animateur diplômé, Mathieu L’Espérance, a guidé les participants dans un voyage consacré à l’histoire de la musique et aux nombreux styles musicaux. </w:t>
      </w:r>
    </w:p>
    <w:p w14:paraId="3F02C545" w14:textId="77777777" w:rsidR="00045239" w:rsidRPr="00A713AE" w:rsidRDefault="00045239" w:rsidP="00045239">
      <w:pPr>
        <w:spacing w:before="120"/>
        <w:ind w:left="-20" w:right="-20"/>
        <w:rPr>
          <w:rFonts w:eastAsia="Verdana" w:cs="Verdana"/>
          <w:color w:val="000000" w:themeColor="text1"/>
          <w:sz w:val="28"/>
          <w:szCs w:val="28"/>
        </w:rPr>
      </w:pPr>
      <w:r w:rsidRPr="00A713AE">
        <w:rPr>
          <w:rFonts w:eastAsia="Verdana" w:cs="Verdana"/>
          <w:color w:val="000000" w:themeColor="text1"/>
          <w:sz w:val="28"/>
          <w:szCs w:val="28"/>
        </w:rPr>
        <w:lastRenderedPageBreak/>
        <w:t>Le contenu des cours était le suivant : présentation de l'époque et de ses spécificités, découverte des principaux compositeurs, exploration des éléments techniques propres à l’époque, écoute d’œuvres représentatives, activités de reconnaissance des éléments étudiés et période de questions.</w:t>
      </w:r>
    </w:p>
    <w:p w14:paraId="6856C952" w14:textId="77777777" w:rsidR="00045239" w:rsidRPr="007E632C" w:rsidRDefault="00045239" w:rsidP="007E632C">
      <w:pPr>
        <w:pStyle w:val="Titre4"/>
        <w:rPr>
          <w:b/>
          <w:bCs/>
          <w:color w:val="2F5496"/>
          <w:sz w:val="28"/>
          <w:szCs w:val="28"/>
        </w:rPr>
      </w:pPr>
      <w:r w:rsidRPr="007E632C">
        <w:rPr>
          <w:b/>
          <w:bCs/>
          <w:color w:val="2F5496"/>
          <w:sz w:val="28"/>
          <w:szCs w:val="28"/>
        </w:rPr>
        <w:t>Sur scène et en mélodie</w:t>
      </w:r>
      <w:r w:rsidRPr="007E632C">
        <w:rPr>
          <w:rFonts w:ascii="Calibri" w:hAnsi="Calibri" w:cs="Calibri"/>
          <w:b/>
          <w:bCs/>
          <w:color w:val="2F5496"/>
          <w:sz w:val="28"/>
          <w:szCs w:val="28"/>
        </w:rPr>
        <w:t> </w:t>
      </w:r>
      <w:r w:rsidRPr="007E632C">
        <w:rPr>
          <w:b/>
          <w:bCs/>
          <w:color w:val="2F5496"/>
          <w:sz w:val="28"/>
          <w:szCs w:val="28"/>
        </w:rPr>
        <w:t xml:space="preserve">: théâtre et chant réunis </w:t>
      </w:r>
    </w:p>
    <w:p w14:paraId="64764626" w14:textId="77777777" w:rsidR="00045239" w:rsidRPr="00A713AE" w:rsidRDefault="00045239" w:rsidP="00045239">
      <w:pPr>
        <w:spacing w:before="120"/>
        <w:ind w:left="-20" w:right="-20"/>
        <w:rPr>
          <w:rFonts w:eastAsia="Verdana" w:cs="Verdana"/>
          <w:color w:val="000000" w:themeColor="text1"/>
          <w:sz w:val="28"/>
          <w:szCs w:val="28"/>
        </w:rPr>
      </w:pPr>
      <w:r w:rsidRPr="00A713AE">
        <w:rPr>
          <w:rFonts w:eastAsia="Verdana" w:cs="Verdana"/>
          <w:color w:val="000000" w:themeColor="text1"/>
          <w:sz w:val="28"/>
          <w:szCs w:val="28"/>
        </w:rPr>
        <w:t>Sur une période de huit semaines, l’AÉRA a offert durant l’automne 2025, une expérience créative et artistique inclusive consistant en</w:t>
      </w:r>
      <w:r w:rsidRPr="00A713AE">
        <w:rPr>
          <w:rFonts w:ascii="Calibri" w:eastAsia="Verdana" w:hAnsi="Calibri" w:cs="Calibri"/>
          <w:color w:val="000000" w:themeColor="text1"/>
          <w:sz w:val="28"/>
          <w:szCs w:val="28"/>
        </w:rPr>
        <w:t> </w:t>
      </w:r>
      <w:r w:rsidRPr="00A713AE">
        <w:rPr>
          <w:rFonts w:eastAsia="Verdana" w:cs="Verdana"/>
          <w:color w:val="000000" w:themeColor="text1"/>
          <w:sz w:val="28"/>
          <w:szCs w:val="28"/>
        </w:rPr>
        <w:t xml:space="preserve">: 1) un atelier de chant hebdomadaire; 2) un cours de théâtre hebdomadaire; 3) une création collective d’une courte comédie musicale présentée en fin de parcours devant public. </w:t>
      </w:r>
    </w:p>
    <w:p w14:paraId="286E0735" w14:textId="77777777" w:rsidR="00045239" w:rsidRPr="00A713AE" w:rsidRDefault="00045239" w:rsidP="00045239">
      <w:pPr>
        <w:spacing w:before="120"/>
        <w:ind w:left="-20" w:right="-20"/>
        <w:rPr>
          <w:rFonts w:eastAsia="Verdana" w:cs="Verdana"/>
          <w:color w:val="000000" w:themeColor="text1"/>
          <w:sz w:val="28"/>
          <w:szCs w:val="28"/>
        </w:rPr>
      </w:pPr>
      <w:r w:rsidRPr="00A713AE">
        <w:rPr>
          <w:rFonts w:eastAsia="Verdana" w:cs="Verdana"/>
          <w:color w:val="000000" w:themeColor="text1"/>
          <w:sz w:val="28"/>
          <w:szCs w:val="28"/>
        </w:rPr>
        <w:t xml:space="preserve">Sur le plan de la </w:t>
      </w:r>
      <w:r w:rsidRPr="00A713AE">
        <w:rPr>
          <w:rFonts w:eastAsia="Verdana" w:cs="Verdana"/>
          <w:b/>
          <w:bCs/>
          <w:color w:val="000000" w:themeColor="text1"/>
          <w:sz w:val="28"/>
          <w:szCs w:val="28"/>
        </w:rPr>
        <w:t xml:space="preserve">vie </w:t>
      </w:r>
      <w:r w:rsidRPr="00A713AE">
        <w:rPr>
          <w:rFonts w:eastAsia="Verdana" w:cs="Verdana"/>
          <w:color w:val="000000" w:themeColor="text1"/>
          <w:sz w:val="28"/>
          <w:szCs w:val="28"/>
        </w:rPr>
        <w:t>associative, cette activité avait pour objectifs de</w:t>
      </w:r>
      <w:r w:rsidRPr="00A713AE">
        <w:rPr>
          <w:rFonts w:ascii="Calibri" w:eastAsia="Verdana" w:hAnsi="Calibri" w:cs="Calibri"/>
          <w:color w:val="000000" w:themeColor="text1"/>
          <w:sz w:val="28"/>
          <w:szCs w:val="28"/>
        </w:rPr>
        <w:t> </w:t>
      </w:r>
      <w:r w:rsidRPr="00A713AE">
        <w:rPr>
          <w:rFonts w:eastAsia="Verdana" w:cs="Verdana"/>
          <w:color w:val="000000" w:themeColor="text1"/>
          <w:sz w:val="28"/>
          <w:szCs w:val="28"/>
        </w:rPr>
        <w:t>:</w:t>
      </w:r>
    </w:p>
    <w:p w14:paraId="20174935" w14:textId="77777777" w:rsidR="00045239" w:rsidRPr="00A713AE" w:rsidRDefault="00045239">
      <w:pPr>
        <w:pStyle w:val="Paragraphedeliste"/>
        <w:numPr>
          <w:ilvl w:val="0"/>
          <w:numId w:val="15"/>
        </w:numPr>
        <w:spacing w:before="120" w:line="259" w:lineRule="auto"/>
        <w:ind w:right="-20"/>
        <w:rPr>
          <w:sz w:val="28"/>
          <w:szCs w:val="28"/>
        </w:rPr>
      </w:pPr>
      <w:r w:rsidRPr="00A713AE">
        <w:rPr>
          <w:sz w:val="28"/>
          <w:szCs w:val="28"/>
        </w:rPr>
        <w:t>Valoriser le potentiel artistique des personnes en situation de handicap visuel.</w:t>
      </w:r>
    </w:p>
    <w:p w14:paraId="38603EA3" w14:textId="77777777" w:rsidR="00045239" w:rsidRPr="00A713AE" w:rsidRDefault="00045239">
      <w:pPr>
        <w:pStyle w:val="Paragraphedeliste"/>
        <w:numPr>
          <w:ilvl w:val="0"/>
          <w:numId w:val="15"/>
        </w:numPr>
        <w:spacing w:before="120" w:line="259" w:lineRule="auto"/>
        <w:ind w:right="-20"/>
        <w:rPr>
          <w:sz w:val="28"/>
          <w:szCs w:val="28"/>
        </w:rPr>
      </w:pPr>
      <w:r w:rsidRPr="00A713AE">
        <w:rPr>
          <w:sz w:val="28"/>
          <w:szCs w:val="28"/>
        </w:rPr>
        <w:t>Encourager la participation culturelle et la mixité sociale.</w:t>
      </w:r>
    </w:p>
    <w:p w14:paraId="5F4FB886" w14:textId="77777777" w:rsidR="00045239" w:rsidRPr="00A713AE" w:rsidRDefault="00045239">
      <w:pPr>
        <w:pStyle w:val="Paragraphedeliste"/>
        <w:numPr>
          <w:ilvl w:val="0"/>
          <w:numId w:val="15"/>
        </w:numPr>
        <w:spacing w:before="120" w:line="259" w:lineRule="auto"/>
        <w:ind w:right="-20"/>
        <w:rPr>
          <w:sz w:val="28"/>
          <w:szCs w:val="28"/>
        </w:rPr>
      </w:pPr>
      <w:r w:rsidRPr="00A713AE">
        <w:rPr>
          <w:sz w:val="28"/>
          <w:szCs w:val="28"/>
        </w:rPr>
        <w:t>Favoriser la communication, l’écoute de soi et des autres, ainsi que l’esprit d’équipe.</w:t>
      </w:r>
    </w:p>
    <w:p w14:paraId="1066C732" w14:textId="77777777" w:rsidR="00045239" w:rsidRPr="00A713AE" w:rsidRDefault="00045239">
      <w:pPr>
        <w:pStyle w:val="Paragraphedeliste"/>
        <w:numPr>
          <w:ilvl w:val="0"/>
          <w:numId w:val="15"/>
        </w:numPr>
        <w:spacing w:before="120" w:line="259" w:lineRule="auto"/>
        <w:ind w:right="-20"/>
        <w:rPr>
          <w:sz w:val="28"/>
          <w:szCs w:val="28"/>
        </w:rPr>
      </w:pPr>
      <w:r w:rsidRPr="00A713AE">
        <w:rPr>
          <w:sz w:val="28"/>
          <w:szCs w:val="28"/>
        </w:rPr>
        <w:t>Offrir une vitrine publique au talent des participantes et participant à travers une prestation scénique finale.</w:t>
      </w:r>
    </w:p>
    <w:p w14:paraId="51F48CD3" w14:textId="77777777" w:rsidR="00045239" w:rsidRPr="00A713AE" w:rsidRDefault="00045239" w:rsidP="00045239">
      <w:pPr>
        <w:spacing w:before="120" w:line="276" w:lineRule="auto"/>
        <w:rPr>
          <w:rFonts w:eastAsia="Verdana" w:cs="Verdana"/>
          <w:sz w:val="28"/>
          <w:szCs w:val="28"/>
        </w:rPr>
      </w:pPr>
      <w:r w:rsidRPr="007E632C">
        <w:rPr>
          <w:rStyle w:val="Titre4Car"/>
          <w:rFonts w:eastAsia="Verdana" w:cs="Verdana"/>
          <w:b/>
          <w:bCs/>
          <w:color w:val="2F5496"/>
          <w:sz w:val="28"/>
          <w:szCs w:val="28"/>
        </w:rPr>
        <w:t>Jeux adaptés</w:t>
      </w:r>
      <w:r w:rsidRPr="00A713AE">
        <w:rPr>
          <w:rFonts w:eastAsia="Verdana" w:cs="Verdana"/>
          <w:color w:val="1F3763"/>
          <w:sz w:val="28"/>
          <w:szCs w:val="28"/>
        </w:rPr>
        <w:t xml:space="preserve"> </w:t>
      </w:r>
    </w:p>
    <w:p w14:paraId="2DCB5551" w14:textId="77777777" w:rsidR="00045239" w:rsidRPr="00A713AE" w:rsidRDefault="00045239" w:rsidP="00045239">
      <w:pPr>
        <w:pStyle w:val="FirstParagraph"/>
        <w:spacing w:before="120"/>
        <w:ind w:left="-20" w:right="-20"/>
        <w:rPr>
          <w:rFonts w:ascii="Luciole" w:hAnsi="Luciole"/>
        </w:rPr>
      </w:pPr>
      <w:r w:rsidRPr="00A713AE">
        <w:rPr>
          <w:rFonts w:ascii="Luciole" w:eastAsia="Verdana" w:hAnsi="Luciole" w:cs="Verdana"/>
          <w:color w:val="000000" w:themeColor="text1"/>
          <w:sz w:val="28"/>
          <w:szCs w:val="28"/>
        </w:rPr>
        <w:lastRenderedPageBreak/>
        <w:t xml:space="preserve">Il s’agit d’une rencontre ludique mensuelle animée par Louis Fortin ou Jean Brière, durant laquelle les membres jouent à un jeu de société adapté, dans les locaux de l’association ou via l’application Le Salon. </w:t>
      </w:r>
    </w:p>
    <w:p w14:paraId="6C94D605" w14:textId="77777777" w:rsidR="00045239" w:rsidRPr="00A713AE" w:rsidRDefault="00045239" w:rsidP="00045239">
      <w:pPr>
        <w:pStyle w:val="FirstParagraph"/>
        <w:spacing w:before="120"/>
        <w:ind w:left="-20" w:right="-20"/>
        <w:rPr>
          <w:rFonts w:ascii="Luciole" w:eastAsia="Verdana" w:hAnsi="Luciole" w:cs="Verdana"/>
          <w:color w:val="000000" w:themeColor="text1"/>
          <w:sz w:val="28"/>
          <w:szCs w:val="28"/>
        </w:rPr>
      </w:pPr>
      <w:r w:rsidRPr="00A713AE">
        <w:rPr>
          <w:rFonts w:ascii="Luciole" w:eastAsia="Verdana" w:hAnsi="Luciole" w:cs="Verdana"/>
          <w:color w:val="000000" w:themeColor="text1"/>
          <w:sz w:val="28"/>
          <w:szCs w:val="28"/>
        </w:rPr>
        <w:t>Cette activité permet aux participants de redécouvrir le plaisir de jouer, de développer des aptitudes pour de nouveaux jeux, de découvrir une panoplie d’adaptations possibles pour les jeux de société, d’apprivoiser le braille et de se familiariser à sa lecture, ainsi que de partager des moments agréables.</w:t>
      </w:r>
    </w:p>
    <w:p w14:paraId="24E3769A" w14:textId="77777777" w:rsidR="00045239" w:rsidRPr="00A713AE" w:rsidRDefault="00045239" w:rsidP="00045239">
      <w:pPr>
        <w:pStyle w:val="FirstParagraph"/>
        <w:spacing w:before="120"/>
        <w:ind w:left="-20" w:right="-20"/>
        <w:rPr>
          <w:rFonts w:ascii="Luciole" w:eastAsia="Verdana" w:hAnsi="Luciole" w:cs="Verdana"/>
          <w:color w:val="000000" w:themeColor="text1"/>
          <w:sz w:val="28"/>
          <w:szCs w:val="28"/>
        </w:rPr>
      </w:pPr>
      <w:r w:rsidRPr="00A713AE">
        <w:rPr>
          <w:rFonts w:ascii="Luciole" w:eastAsia="Verdana" w:hAnsi="Luciole" w:cs="Verdana"/>
          <w:color w:val="000000" w:themeColor="text1"/>
          <w:sz w:val="28"/>
          <w:szCs w:val="28"/>
        </w:rPr>
        <w:t xml:space="preserve">Sur le plan de la </w:t>
      </w:r>
      <w:r w:rsidRPr="00A713AE">
        <w:rPr>
          <w:rFonts w:ascii="Luciole" w:eastAsia="Verdana" w:hAnsi="Luciole" w:cs="Verdana"/>
          <w:b/>
          <w:bCs/>
          <w:color w:val="000000" w:themeColor="text1"/>
          <w:sz w:val="28"/>
          <w:szCs w:val="28"/>
        </w:rPr>
        <w:t>vie associative</w:t>
      </w:r>
      <w:r w:rsidRPr="00A713AE">
        <w:rPr>
          <w:rFonts w:ascii="Luciole" w:eastAsia="Verdana" w:hAnsi="Luciole" w:cs="Verdana"/>
          <w:color w:val="000000" w:themeColor="text1"/>
          <w:sz w:val="28"/>
          <w:szCs w:val="28"/>
        </w:rPr>
        <w:t>, les participants s’impliquent avec plaisir dans la présentation et l’animation de chaque jeu proposé. Inclus, valorisés et fiers, ils consolident ainsi leur confiance en eux. Fait important, cette activité constitue une belle occasion de se familiariser à l’utilisation du braille présent sur les différents jeux adaptés.</w:t>
      </w:r>
    </w:p>
    <w:p w14:paraId="4549C44B" w14:textId="77777777" w:rsidR="00045239" w:rsidRPr="00A713AE" w:rsidRDefault="00045239" w:rsidP="00045239">
      <w:pPr>
        <w:spacing w:before="120"/>
        <w:ind w:left="-20" w:right="-20"/>
        <w:rPr>
          <w:rFonts w:eastAsia="Verdana" w:cs="Verdana"/>
          <w:color w:val="000000" w:themeColor="text1"/>
          <w:sz w:val="28"/>
          <w:szCs w:val="28"/>
        </w:rPr>
      </w:pPr>
      <w:r w:rsidRPr="00A713AE">
        <w:rPr>
          <w:rFonts w:eastAsia="Verdana" w:cs="Verdana"/>
          <w:color w:val="000000" w:themeColor="text1"/>
          <w:sz w:val="28"/>
          <w:szCs w:val="28"/>
        </w:rPr>
        <w:t xml:space="preserve">Sur le plan de l’activité physique, les membres de l'AÉRA ont l’occasion de découvrir plusieurs façons de se maintenir en forme et d’adopter de meilleures habitudes. Les activités qui suivent leur permettent à la fois de s’épanouir personnellement et de se soutenir mutuellement, ce qui contribue à la </w:t>
      </w:r>
      <w:r w:rsidRPr="00A713AE">
        <w:rPr>
          <w:rFonts w:eastAsia="Verdana" w:cs="Verdana"/>
          <w:b/>
          <w:bCs/>
          <w:color w:val="000000" w:themeColor="text1"/>
          <w:sz w:val="28"/>
          <w:szCs w:val="28"/>
        </w:rPr>
        <w:t>vie associative</w:t>
      </w:r>
      <w:r w:rsidRPr="00A713AE">
        <w:rPr>
          <w:rFonts w:eastAsia="Verdana" w:cs="Verdana"/>
          <w:color w:val="000000" w:themeColor="text1"/>
          <w:sz w:val="28"/>
          <w:szCs w:val="28"/>
        </w:rPr>
        <w:t>.</w:t>
      </w:r>
    </w:p>
    <w:p w14:paraId="39FC3CA0" w14:textId="77777777" w:rsidR="00045239" w:rsidRPr="00A713AE" w:rsidRDefault="00045239" w:rsidP="002C05BB">
      <w:pPr>
        <w:pStyle w:val="Titre3"/>
      </w:pPr>
      <w:r w:rsidRPr="007E632C">
        <w:t>Volet Vie active</w:t>
      </w:r>
      <w:r w:rsidRPr="00A713AE">
        <w:t xml:space="preserve"> </w:t>
      </w:r>
    </w:p>
    <w:p w14:paraId="1CAE95A0" w14:textId="77777777" w:rsidR="00045239" w:rsidRPr="00A713AE" w:rsidRDefault="00045239" w:rsidP="00045239">
      <w:pPr>
        <w:pStyle w:val="FirstParagraph"/>
        <w:spacing w:before="120"/>
        <w:ind w:left="-20" w:right="-20"/>
        <w:rPr>
          <w:rFonts w:ascii="Luciole" w:hAnsi="Luciole"/>
        </w:rPr>
      </w:pPr>
      <w:r w:rsidRPr="00A713AE">
        <w:rPr>
          <w:rFonts w:ascii="Luciole" w:eastAsia="Verdana" w:hAnsi="Luciole" w:cs="Verdana"/>
          <w:i/>
          <w:iCs/>
          <w:color w:val="000000" w:themeColor="text1"/>
          <w:sz w:val="28"/>
          <w:szCs w:val="28"/>
        </w:rPr>
        <w:t>Vie active</w:t>
      </w:r>
      <w:r w:rsidRPr="00A713AE">
        <w:rPr>
          <w:rFonts w:ascii="Luciole" w:eastAsia="Verdana" w:hAnsi="Luciole" w:cs="Verdana"/>
          <w:color w:val="000000" w:themeColor="text1"/>
          <w:sz w:val="28"/>
          <w:szCs w:val="28"/>
        </w:rPr>
        <w:t xml:space="preserve"> offre aux membres de l’AÉRA différentes activités pour les faire entrer dans l’action. Les activités proposées — </w:t>
      </w:r>
      <w:r w:rsidRPr="00A713AE">
        <w:rPr>
          <w:rFonts w:ascii="Luciole" w:eastAsia="Verdana" w:hAnsi="Luciole" w:cs="Verdana"/>
          <w:color w:val="000000" w:themeColor="text1"/>
          <w:sz w:val="28"/>
          <w:szCs w:val="28"/>
        </w:rPr>
        <w:lastRenderedPageBreak/>
        <w:t xml:space="preserve">marche, yoga et méditation — se tiennent en alternance. Les membres sont priés de bien vouloir </w:t>
      </w:r>
      <w:hyperlink r:id="rId23">
        <w:r w:rsidRPr="00A713AE">
          <w:rPr>
            <w:rStyle w:val="Lienhypertexte"/>
            <w:rFonts w:ascii="Luciole" w:eastAsia="Verdana" w:hAnsi="Luciole" w:cs="Verdana"/>
            <w:color w:val="0563C1"/>
            <w:sz w:val="28"/>
            <w:szCs w:val="28"/>
          </w:rPr>
          <w:t>aviser la directrice générale</w:t>
        </w:r>
      </w:hyperlink>
      <w:r w:rsidRPr="00A713AE">
        <w:rPr>
          <w:rFonts w:ascii="Luciole" w:eastAsia="Verdana" w:hAnsi="Luciole" w:cs="Verdana"/>
          <w:color w:val="000000" w:themeColor="text1"/>
          <w:sz w:val="28"/>
          <w:szCs w:val="28"/>
        </w:rPr>
        <w:t xml:space="preserve"> de leur désir de participer à une ou plusieurs activités. </w:t>
      </w:r>
    </w:p>
    <w:p w14:paraId="70AEEA3F" w14:textId="77777777" w:rsidR="00045239" w:rsidRPr="00A713AE" w:rsidRDefault="00045239" w:rsidP="00045239">
      <w:pPr>
        <w:pStyle w:val="FirstParagraph"/>
        <w:spacing w:before="120"/>
        <w:ind w:left="-20" w:right="-20"/>
        <w:rPr>
          <w:rFonts w:ascii="Luciole" w:eastAsia="Verdana" w:hAnsi="Luciole" w:cs="Verdana"/>
          <w:color w:val="000000" w:themeColor="text1"/>
          <w:sz w:val="28"/>
          <w:szCs w:val="28"/>
        </w:rPr>
      </w:pPr>
      <w:r w:rsidRPr="00A713AE">
        <w:rPr>
          <w:rFonts w:ascii="Luciole" w:eastAsia="Verdana" w:hAnsi="Luciole" w:cs="Verdana"/>
          <w:color w:val="000000" w:themeColor="text1"/>
          <w:sz w:val="28"/>
          <w:szCs w:val="28"/>
        </w:rPr>
        <w:t>De plus, cette année, l’AÉRA a proposé aux membres de participer à un jardin communautaire installé dans des balconnières à même ses locaux.</w:t>
      </w:r>
    </w:p>
    <w:p w14:paraId="015D6BE6" w14:textId="75228902" w:rsidR="00045239" w:rsidRPr="00A713AE" w:rsidRDefault="00045239" w:rsidP="00045239">
      <w:pPr>
        <w:pStyle w:val="FirstParagraph"/>
        <w:spacing w:before="120"/>
        <w:ind w:left="-20" w:right="-20"/>
        <w:rPr>
          <w:rFonts w:ascii="Luciole" w:eastAsia="Verdana" w:hAnsi="Luciole" w:cs="Verdana"/>
          <w:color w:val="000000" w:themeColor="text1"/>
          <w:sz w:val="28"/>
          <w:szCs w:val="28"/>
        </w:rPr>
      </w:pPr>
      <w:r w:rsidRPr="00A713AE">
        <w:rPr>
          <w:rFonts w:ascii="Luciole" w:eastAsia="Verdana" w:hAnsi="Luciole" w:cs="Verdana"/>
          <w:color w:val="000000" w:themeColor="text1"/>
          <w:sz w:val="28"/>
          <w:szCs w:val="28"/>
        </w:rPr>
        <w:t xml:space="preserve">Ces activités ont pour </w:t>
      </w:r>
      <w:r w:rsidRPr="00A713AE">
        <w:rPr>
          <w:rFonts w:ascii="Luciole" w:eastAsia="Verdana" w:hAnsi="Luciole" w:cs="Verdana"/>
          <w:b/>
          <w:bCs/>
          <w:color w:val="000000" w:themeColor="text1"/>
          <w:sz w:val="28"/>
          <w:szCs w:val="28"/>
        </w:rPr>
        <w:t>objectifs</w:t>
      </w:r>
      <w:r w:rsidRPr="00A713AE">
        <w:rPr>
          <w:rFonts w:ascii="Luciole" w:eastAsia="Verdana" w:hAnsi="Luciole" w:cs="Verdana"/>
          <w:color w:val="000000" w:themeColor="text1"/>
          <w:sz w:val="28"/>
          <w:szCs w:val="28"/>
        </w:rPr>
        <w:t xml:space="preserve"> de</w:t>
      </w:r>
      <w:r w:rsidR="007E632C">
        <w:rPr>
          <w:rFonts w:ascii="Calibri" w:eastAsia="Verdana" w:hAnsi="Calibri" w:cs="Calibri"/>
          <w:color w:val="000000" w:themeColor="text1"/>
          <w:sz w:val="28"/>
          <w:szCs w:val="28"/>
        </w:rPr>
        <w:t> </w:t>
      </w:r>
      <w:r w:rsidRPr="00A713AE">
        <w:rPr>
          <w:rFonts w:ascii="Luciole" w:eastAsia="Verdana" w:hAnsi="Luciole" w:cs="Verdana"/>
          <w:color w:val="000000" w:themeColor="text1"/>
          <w:sz w:val="28"/>
          <w:szCs w:val="28"/>
        </w:rPr>
        <w:t>:</w:t>
      </w:r>
    </w:p>
    <w:p w14:paraId="78011784" w14:textId="77777777" w:rsidR="00045239" w:rsidRPr="00A713AE" w:rsidRDefault="00045239">
      <w:pPr>
        <w:pStyle w:val="FirstParagraph"/>
        <w:numPr>
          <w:ilvl w:val="0"/>
          <w:numId w:val="7"/>
        </w:numPr>
        <w:spacing w:before="120"/>
        <w:ind w:right="-20"/>
        <w:rPr>
          <w:rFonts w:ascii="Luciole" w:eastAsia="Verdana" w:hAnsi="Luciole" w:cs="Verdana"/>
          <w:color w:val="000000" w:themeColor="text1"/>
          <w:sz w:val="28"/>
          <w:szCs w:val="28"/>
        </w:rPr>
      </w:pPr>
      <w:r w:rsidRPr="00A713AE">
        <w:rPr>
          <w:rFonts w:ascii="Luciole" w:eastAsia="Verdana" w:hAnsi="Luciole" w:cs="Verdana"/>
          <w:color w:val="000000" w:themeColor="text1"/>
          <w:sz w:val="28"/>
          <w:szCs w:val="28"/>
        </w:rPr>
        <w:t>Renforcer l’autonomie et l’adaptation de la personne.</w:t>
      </w:r>
    </w:p>
    <w:p w14:paraId="5CF00F4D" w14:textId="77777777" w:rsidR="00045239" w:rsidRPr="00A713AE" w:rsidRDefault="00045239">
      <w:pPr>
        <w:pStyle w:val="FirstParagraph"/>
        <w:numPr>
          <w:ilvl w:val="0"/>
          <w:numId w:val="7"/>
        </w:numPr>
        <w:spacing w:before="120"/>
        <w:ind w:right="-20"/>
        <w:rPr>
          <w:rFonts w:ascii="Luciole" w:eastAsia="Verdana" w:hAnsi="Luciole" w:cs="Verdana"/>
          <w:color w:val="000000" w:themeColor="text1"/>
          <w:sz w:val="28"/>
          <w:szCs w:val="28"/>
        </w:rPr>
      </w:pPr>
      <w:r w:rsidRPr="00A713AE">
        <w:rPr>
          <w:rFonts w:ascii="Luciole" w:eastAsia="Verdana" w:hAnsi="Luciole" w:cs="Verdana"/>
          <w:color w:val="000000" w:themeColor="text1"/>
          <w:sz w:val="28"/>
          <w:szCs w:val="28"/>
        </w:rPr>
        <w:t>Offrir un contexte d’éducation populaire, d’apprentissage et de mise en forme accessible dans un environnement sécuritaire.</w:t>
      </w:r>
    </w:p>
    <w:p w14:paraId="0087D505" w14:textId="77777777" w:rsidR="00045239" w:rsidRPr="00A713AE" w:rsidRDefault="00045239">
      <w:pPr>
        <w:pStyle w:val="FirstParagraph"/>
        <w:numPr>
          <w:ilvl w:val="0"/>
          <w:numId w:val="7"/>
        </w:numPr>
        <w:spacing w:before="120"/>
        <w:ind w:right="-20"/>
        <w:rPr>
          <w:rFonts w:ascii="Luciole" w:eastAsia="Verdana" w:hAnsi="Luciole" w:cs="Verdana"/>
          <w:color w:val="000000" w:themeColor="text1"/>
          <w:sz w:val="28"/>
          <w:szCs w:val="28"/>
        </w:rPr>
      </w:pPr>
      <w:r w:rsidRPr="00A713AE">
        <w:rPr>
          <w:rFonts w:ascii="Luciole" w:eastAsia="Verdana" w:hAnsi="Luciole" w:cs="Verdana"/>
          <w:color w:val="000000" w:themeColor="text1"/>
          <w:sz w:val="28"/>
          <w:szCs w:val="28"/>
        </w:rPr>
        <w:t>Favoriser la mise en action.</w:t>
      </w:r>
    </w:p>
    <w:p w14:paraId="7603BE56" w14:textId="77777777" w:rsidR="00045239" w:rsidRPr="00A713AE" w:rsidRDefault="00045239">
      <w:pPr>
        <w:pStyle w:val="FirstParagraph"/>
        <w:numPr>
          <w:ilvl w:val="0"/>
          <w:numId w:val="7"/>
        </w:numPr>
        <w:spacing w:before="120"/>
        <w:ind w:right="-20"/>
        <w:rPr>
          <w:rFonts w:ascii="Luciole" w:eastAsia="Verdana" w:hAnsi="Luciole" w:cs="Verdana"/>
          <w:color w:val="000000" w:themeColor="text1"/>
          <w:sz w:val="28"/>
          <w:szCs w:val="28"/>
        </w:rPr>
      </w:pPr>
      <w:r w:rsidRPr="00A713AE">
        <w:rPr>
          <w:rFonts w:ascii="Luciole" w:eastAsia="Verdana" w:hAnsi="Luciole" w:cs="Verdana"/>
          <w:color w:val="000000" w:themeColor="text1"/>
          <w:sz w:val="28"/>
          <w:szCs w:val="28"/>
        </w:rPr>
        <w:t>Stimuler la réalisation et l’accomplissement de soi tout en consolidant la confiance en soi.</w:t>
      </w:r>
    </w:p>
    <w:p w14:paraId="08A9D8D1" w14:textId="77777777" w:rsidR="00045239" w:rsidRPr="00A713AE" w:rsidRDefault="00045239">
      <w:pPr>
        <w:pStyle w:val="FirstParagraph"/>
        <w:numPr>
          <w:ilvl w:val="0"/>
          <w:numId w:val="7"/>
        </w:numPr>
        <w:spacing w:before="120"/>
        <w:ind w:right="-20"/>
        <w:rPr>
          <w:rFonts w:ascii="Luciole" w:eastAsia="Verdana" w:hAnsi="Luciole" w:cs="Verdana"/>
          <w:color w:val="000000" w:themeColor="text1"/>
          <w:sz w:val="28"/>
          <w:szCs w:val="28"/>
        </w:rPr>
      </w:pPr>
      <w:r w:rsidRPr="00A713AE">
        <w:rPr>
          <w:rFonts w:ascii="Luciole" w:eastAsia="Verdana" w:hAnsi="Luciole" w:cs="Verdana"/>
          <w:color w:val="000000" w:themeColor="text1"/>
          <w:sz w:val="28"/>
          <w:szCs w:val="28"/>
        </w:rPr>
        <w:t>Favoriser l’inclusion et la socialisation.</w:t>
      </w:r>
    </w:p>
    <w:p w14:paraId="76EF7442" w14:textId="77777777" w:rsidR="00045239" w:rsidRPr="00A713AE" w:rsidRDefault="00045239">
      <w:pPr>
        <w:pStyle w:val="FirstParagraph"/>
        <w:numPr>
          <w:ilvl w:val="0"/>
          <w:numId w:val="7"/>
        </w:numPr>
        <w:spacing w:before="120"/>
        <w:ind w:right="-20"/>
        <w:rPr>
          <w:rFonts w:ascii="Luciole" w:eastAsia="Verdana" w:hAnsi="Luciole" w:cs="Verdana"/>
          <w:color w:val="000000" w:themeColor="text1"/>
          <w:sz w:val="28"/>
          <w:szCs w:val="28"/>
        </w:rPr>
      </w:pPr>
      <w:r w:rsidRPr="00A713AE">
        <w:rPr>
          <w:rFonts w:ascii="Luciole" w:eastAsia="Verdana" w:hAnsi="Luciole" w:cs="Verdana"/>
          <w:color w:val="000000" w:themeColor="text1"/>
          <w:sz w:val="28"/>
          <w:szCs w:val="28"/>
        </w:rPr>
        <w:t>Briser l’isolement tout en atténuant le sentiment de solitude.</w:t>
      </w:r>
    </w:p>
    <w:p w14:paraId="5B4BF9DE" w14:textId="77777777" w:rsidR="00045239" w:rsidRPr="00A713AE" w:rsidRDefault="00045239">
      <w:pPr>
        <w:pStyle w:val="FirstParagraph"/>
        <w:numPr>
          <w:ilvl w:val="0"/>
          <w:numId w:val="7"/>
        </w:numPr>
        <w:spacing w:before="120"/>
        <w:ind w:right="-20"/>
        <w:rPr>
          <w:rFonts w:ascii="Luciole" w:eastAsia="Verdana" w:hAnsi="Luciole" w:cs="Verdana"/>
          <w:color w:val="000000" w:themeColor="text1"/>
          <w:sz w:val="28"/>
          <w:szCs w:val="28"/>
        </w:rPr>
      </w:pPr>
      <w:r w:rsidRPr="00A713AE">
        <w:rPr>
          <w:rFonts w:ascii="Luciole" w:eastAsia="Verdana" w:hAnsi="Luciole" w:cs="Verdana"/>
          <w:color w:val="000000" w:themeColor="text1"/>
          <w:sz w:val="28"/>
          <w:szCs w:val="28"/>
        </w:rPr>
        <w:t>Accroître le sentiment d’appartenance.</w:t>
      </w:r>
    </w:p>
    <w:p w14:paraId="0CBD9716" w14:textId="77777777" w:rsidR="00045239" w:rsidRPr="00A713AE" w:rsidRDefault="00045239">
      <w:pPr>
        <w:pStyle w:val="FirstParagraph"/>
        <w:numPr>
          <w:ilvl w:val="0"/>
          <w:numId w:val="7"/>
        </w:numPr>
        <w:spacing w:before="120"/>
        <w:ind w:right="-20"/>
        <w:rPr>
          <w:rFonts w:ascii="Luciole" w:eastAsia="Verdana" w:hAnsi="Luciole" w:cs="Verdana"/>
          <w:color w:val="000000" w:themeColor="text1"/>
          <w:sz w:val="28"/>
          <w:szCs w:val="28"/>
        </w:rPr>
      </w:pPr>
      <w:r w:rsidRPr="00A713AE">
        <w:rPr>
          <w:rFonts w:ascii="Luciole" w:eastAsia="Verdana" w:hAnsi="Luciole" w:cs="Verdana"/>
          <w:color w:val="000000" w:themeColor="text1"/>
          <w:sz w:val="28"/>
          <w:szCs w:val="28"/>
        </w:rPr>
        <w:t>Encourager l’échange et le partage entre les membres.</w:t>
      </w:r>
    </w:p>
    <w:p w14:paraId="6059EDDF" w14:textId="77777777" w:rsidR="00045239" w:rsidRPr="00A713AE" w:rsidRDefault="00045239">
      <w:pPr>
        <w:pStyle w:val="FirstParagraph"/>
        <w:numPr>
          <w:ilvl w:val="0"/>
          <w:numId w:val="7"/>
        </w:numPr>
        <w:spacing w:before="120"/>
        <w:ind w:right="-20"/>
        <w:rPr>
          <w:rFonts w:ascii="Luciole" w:eastAsia="Verdana" w:hAnsi="Luciole" w:cs="Verdana"/>
          <w:color w:val="000000" w:themeColor="text1"/>
          <w:sz w:val="28"/>
          <w:szCs w:val="28"/>
        </w:rPr>
      </w:pPr>
      <w:r w:rsidRPr="00A713AE">
        <w:rPr>
          <w:rFonts w:ascii="Luciole" w:eastAsia="Verdana" w:hAnsi="Luciole" w:cs="Verdana"/>
          <w:color w:val="000000" w:themeColor="text1"/>
          <w:sz w:val="28"/>
          <w:szCs w:val="28"/>
        </w:rPr>
        <w:t>Sensibiliser la population à la cause de la déficience visuelle.</w:t>
      </w:r>
    </w:p>
    <w:p w14:paraId="75077DC4" w14:textId="77777777" w:rsidR="00045239" w:rsidRPr="007E632C" w:rsidRDefault="00045239" w:rsidP="007E632C">
      <w:pPr>
        <w:pStyle w:val="Titre4"/>
        <w:rPr>
          <w:b/>
          <w:bCs/>
          <w:sz w:val="28"/>
          <w:szCs w:val="28"/>
        </w:rPr>
      </w:pPr>
      <w:r w:rsidRPr="007E632C">
        <w:rPr>
          <w:b/>
          <w:bCs/>
          <w:color w:val="2F5496"/>
          <w:sz w:val="28"/>
          <w:szCs w:val="28"/>
        </w:rPr>
        <w:lastRenderedPageBreak/>
        <w:t>Programme d’entraînement guidé</w:t>
      </w:r>
      <w:r w:rsidRPr="007E632C">
        <w:rPr>
          <w:b/>
          <w:bCs/>
          <w:color w:val="1F3763"/>
          <w:sz w:val="28"/>
          <w:szCs w:val="28"/>
        </w:rPr>
        <w:t xml:space="preserve"> </w:t>
      </w:r>
    </w:p>
    <w:p w14:paraId="3B70CEC6" w14:textId="77777777" w:rsidR="00045239" w:rsidRPr="00A713AE" w:rsidRDefault="00045239" w:rsidP="00045239">
      <w:pPr>
        <w:pStyle w:val="Compact"/>
        <w:spacing w:before="120"/>
        <w:ind w:left="-20" w:right="-20"/>
        <w:rPr>
          <w:rFonts w:ascii="Luciole" w:hAnsi="Luciole"/>
        </w:rPr>
      </w:pPr>
      <w:r w:rsidRPr="00A713AE">
        <w:rPr>
          <w:rFonts w:ascii="Luciole" w:eastAsia="Verdana" w:hAnsi="Luciole" w:cs="Verdana"/>
          <w:color w:val="000000" w:themeColor="text1"/>
          <w:sz w:val="28"/>
          <w:szCs w:val="28"/>
        </w:rPr>
        <w:t xml:space="preserve">Offert une fois par semaine, ce programme est offert aux membres </w:t>
      </w:r>
      <w:hyperlink r:id="rId24">
        <w:r w:rsidRPr="00A713AE">
          <w:rPr>
            <w:rStyle w:val="Lienhypertexte"/>
            <w:rFonts w:ascii="Luciole" w:eastAsia="Verdana" w:hAnsi="Luciole" w:cs="Verdana"/>
            <w:color w:val="0563C1"/>
            <w:sz w:val="28"/>
            <w:szCs w:val="28"/>
          </w:rPr>
          <w:t>sur inscription</w:t>
        </w:r>
      </w:hyperlink>
      <w:r w:rsidRPr="00A713AE">
        <w:rPr>
          <w:rFonts w:ascii="Luciole" w:eastAsia="Verdana" w:hAnsi="Luciole" w:cs="Verdana"/>
          <w:color w:val="000000" w:themeColor="text1"/>
          <w:sz w:val="28"/>
          <w:szCs w:val="28"/>
        </w:rPr>
        <w:t xml:space="preserve">, par un intervenant en service de soutien et comprend un entraînement complet incluant des exercices au tapis, du cardio et des arts martiaux. Ces entraînements ont lieu dans la salle d’exercices adaptée de l’association, un environnement sécuritaire et réservé à sa clientèle. </w:t>
      </w:r>
    </w:p>
    <w:p w14:paraId="71B96475" w14:textId="77777777" w:rsidR="00045239" w:rsidRPr="00A713AE" w:rsidRDefault="00045239" w:rsidP="00045239">
      <w:pPr>
        <w:pStyle w:val="Compact"/>
        <w:spacing w:before="120"/>
        <w:ind w:left="-20" w:right="-20"/>
        <w:rPr>
          <w:rFonts w:ascii="Luciole" w:hAnsi="Luciole"/>
        </w:rPr>
      </w:pPr>
      <w:r w:rsidRPr="00A713AE">
        <w:rPr>
          <w:rFonts w:ascii="Luciole" w:eastAsia="Verdana" w:hAnsi="Luciole" w:cs="Verdana"/>
          <w:color w:val="000000" w:themeColor="text1"/>
          <w:sz w:val="28"/>
          <w:szCs w:val="28"/>
        </w:rPr>
        <w:t xml:space="preserve">De plus, pour ceux et celles qui désirent faire de la </w:t>
      </w:r>
      <w:proofErr w:type="spellStart"/>
      <w:r w:rsidRPr="00A713AE">
        <w:rPr>
          <w:rFonts w:ascii="Luciole" w:eastAsia="Verdana" w:hAnsi="Luciole" w:cs="Verdana"/>
          <w:color w:val="000000" w:themeColor="text1"/>
          <w:sz w:val="28"/>
          <w:szCs w:val="28"/>
        </w:rPr>
        <w:t>cardioboxe</w:t>
      </w:r>
      <w:proofErr w:type="spellEnd"/>
      <w:r w:rsidRPr="00A713AE">
        <w:rPr>
          <w:rFonts w:ascii="Luciole" w:eastAsia="Verdana" w:hAnsi="Luciole" w:cs="Verdana"/>
          <w:color w:val="000000" w:themeColor="text1"/>
          <w:sz w:val="28"/>
          <w:szCs w:val="28"/>
        </w:rPr>
        <w:t xml:space="preserve">, l’entraîneur dirige des séances en petit groupe toutes les deux semaines. </w:t>
      </w:r>
    </w:p>
    <w:p w14:paraId="704FD73C" w14:textId="77777777" w:rsidR="00045239" w:rsidRPr="00A713AE" w:rsidRDefault="00045239" w:rsidP="00045239">
      <w:pPr>
        <w:pStyle w:val="Compact"/>
        <w:spacing w:before="120"/>
        <w:ind w:left="-20" w:right="-20"/>
        <w:rPr>
          <w:rFonts w:ascii="Luciole" w:eastAsia="Verdana" w:hAnsi="Luciole" w:cs="Verdana"/>
          <w:color w:val="000000" w:themeColor="text1"/>
          <w:sz w:val="28"/>
          <w:szCs w:val="28"/>
        </w:rPr>
      </w:pPr>
      <w:r w:rsidRPr="00A713AE">
        <w:rPr>
          <w:rFonts w:ascii="Luciole" w:eastAsia="Verdana" w:hAnsi="Luciole" w:cs="Verdana"/>
          <w:color w:val="000000" w:themeColor="text1"/>
          <w:sz w:val="28"/>
          <w:szCs w:val="28"/>
        </w:rPr>
        <w:t xml:space="preserve">Sur le plan de la </w:t>
      </w:r>
      <w:r w:rsidRPr="00A713AE">
        <w:rPr>
          <w:rFonts w:ascii="Luciole" w:eastAsia="Verdana" w:hAnsi="Luciole" w:cs="Verdana"/>
          <w:b/>
          <w:bCs/>
          <w:color w:val="000000" w:themeColor="text1"/>
          <w:sz w:val="28"/>
          <w:szCs w:val="28"/>
        </w:rPr>
        <w:t>vie associative</w:t>
      </w:r>
      <w:r w:rsidRPr="00A713AE">
        <w:rPr>
          <w:rFonts w:ascii="Luciole" w:eastAsia="Verdana" w:hAnsi="Luciole" w:cs="Verdana"/>
          <w:color w:val="000000" w:themeColor="text1"/>
          <w:sz w:val="28"/>
          <w:szCs w:val="28"/>
        </w:rPr>
        <w:t>, les participants ont l’occasion de réaliser des objectifs personnels, d’apporter des changements dans leurs habitudes de vie et de s’épanouir. De plus, ils peuvent s’entraider.</w:t>
      </w:r>
    </w:p>
    <w:p w14:paraId="420106DE" w14:textId="77777777" w:rsidR="00045239" w:rsidRPr="00A713AE" w:rsidRDefault="00045239" w:rsidP="00045239">
      <w:pPr>
        <w:pStyle w:val="Compact"/>
        <w:spacing w:before="240"/>
        <w:ind w:left="-20" w:right="-20"/>
        <w:rPr>
          <w:rFonts w:ascii="Luciole" w:eastAsia="Verdana" w:hAnsi="Luciole" w:cs="Verdana"/>
          <w:color w:val="0F4761" w:themeColor="accent1" w:themeShade="BF"/>
          <w:sz w:val="28"/>
          <w:szCs w:val="28"/>
        </w:rPr>
      </w:pPr>
      <w:r w:rsidRPr="00A713AE">
        <w:rPr>
          <w:rStyle w:val="Titre4Car"/>
          <w:rFonts w:ascii="Luciole" w:eastAsia="Verdana" w:hAnsi="Luciole" w:cs="Verdana"/>
          <w:b/>
          <w:bCs/>
          <w:sz w:val="28"/>
          <w:szCs w:val="28"/>
        </w:rPr>
        <w:t>Yoga et méditation</w:t>
      </w:r>
      <w:r w:rsidRPr="00A713AE">
        <w:rPr>
          <w:rFonts w:ascii="Luciole" w:eastAsia="Verdana" w:hAnsi="Luciole" w:cs="Verdana"/>
          <w:color w:val="0F4761" w:themeColor="accent1" w:themeShade="BF"/>
          <w:sz w:val="28"/>
          <w:szCs w:val="28"/>
        </w:rPr>
        <w:t xml:space="preserve"> </w:t>
      </w:r>
    </w:p>
    <w:p w14:paraId="3C71460B" w14:textId="77777777" w:rsidR="00045239" w:rsidRPr="00A713AE" w:rsidRDefault="00045239" w:rsidP="007E632C">
      <w:pPr>
        <w:pStyle w:val="FirstParagraph"/>
        <w:spacing w:before="120" w:line="276" w:lineRule="auto"/>
        <w:ind w:left="-20" w:right="-20"/>
        <w:rPr>
          <w:rFonts w:ascii="Luciole" w:eastAsia="Verdana" w:hAnsi="Luciole" w:cs="Verdana"/>
          <w:color w:val="000000" w:themeColor="text1"/>
          <w:sz w:val="28"/>
          <w:szCs w:val="28"/>
        </w:rPr>
      </w:pPr>
      <w:r w:rsidRPr="00A713AE">
        <w:rPr>
          <w:rFonts w:ascii="Luciole" w:eastAsia="Verdana" w:hAnsi="Luciole" w:cs="Verdana"/>
          <w:color w:val="000000" w:themeColor="text1"/>
          <w:sz w:val="28"/>
          <w:szCs w:val="28"/>
        </w:rPr>
        <w:t xml:space="preserve">Le yoga consiste en un enchaînement de poses et de mouvements effectués en combinaison avec des techniques de respiration. Il s’adresse à tout le monde et permet de développer harmonieusement la musculature de tout le corps, de relaxer, de limiter le stress et de faire circuler l’énergie. Il peut amener un réel bien-être tant au niveau du corps que de l’esprit. Les participants </w:t>
      </w:r>
      <w:r w:rsidRPr="00A713AE">
        <w:rPr>
          <w:rFonts w:ascii="Luciole" w:eastAsia="Verdana" w:hAnsi="Luciole" w:cs="Verdana"/>
          <w:sz w:val="28"/>
          <w:szCs w:val="28"/>
        </w:rPr>
        <w:t>sont également amenés à pratiquer la pleine conscience ou la méditation guidée.</w:t>
      </w:r>
      <w:r w:rsidRPr="00A713AE">
        <w:rPr>
          <w:rFonts w:ascii="Luciole" w:eastAsia="Verdana" w:hAnsi="Luciole" w:cs="Verdana"/>
          <w:color w:val="000000" w:themeColor="text1"/>
          <w:sz w:val="28"/>
          <w:szCs w:val="28"/>
        </w:rPr>
        <w:t xml:space="preserve"> </w:t>
      </w:r>
    </w:p>
    <w:p w14:paraId="6098F434" w14:textId="77777777" w:rsidR="00045239" w:rsidRPr="00A713AE" w:rsidRDefault="00045239" w:rsidP="00045239">
      <w:pPr>
        <w:spacing w:before="240"/>
        <w:ind w:left="-20" w:right="-20"/>
        <w:rPr>
          <w:rStyle w:val="Titre4Car"/>
          <w:rFonts w:eastAsia="Verdana" w:cs="Verdana"/>
          <w:b/>
          <w:bCs/>
          <w:sz w:val="28"/>
          <w:szCs w:val="28"/>
        </w:rPr>
      </w:pPr>
      <w:r w:rsidRPr="00A713AE">
        <w:rPr>
          <w:rStyle w:val="Titre4Car"/>
          <w:rFonts w:eastAsia="Verdana" w:cs="Verdana"/>
          <w:b/>
          <w:bCs/>
          <w:sz w:val="28"/>
          <w:szCs w:val="28"/>
        </w:rPr>
        <w:lastRenderedPageBreak/>
        <w:t>Trampoline</w:t>
      </w:r>
    </w:p>
    <w:p w14:paraId="66DD516B" w14:textId="77777777" w:rsidR="00045239" w:rsidRPr="007E632C" w:rsidRDefault="00045239" w:rsidP="007E632C">
      <w:pPr>
        <w:rPr>
          <w:color w:val="000000" w:themeColor="text1"/>
          <w:kern w:val="0"/>
          <w:sz w:val="28"/>
          <w:szCs w:val="28"/>
          <w14:ligatures w14:val="none"/>
        </w:rPr>
      </w:pPr>
      <w:r w:rsidRPr="007E632C">
        <w:rPr>
          <w:color w:val="000000" w:themeColor="text1"/>
          <w:kern w:val="0"/>
          <w:sz w:val="28"/>
          <w:szCs w:val="28"/>
          <w14:ligatures w14:val="none"/>
        </w:rPr>
        <w:t xml:space="preserve">Durant l’hiver 2026, des ateliers de trampoline ont été offerts les vendredis par la kinésiologue Véronique Chrétien. Cette activité se déroule au domicile des participants. </w:t>
      </w:r>
    </w:p>
    <w:p w14:paraId="5389709A" w14:textId="77777777" w:rsidR="00045239" w:rsidRPr="007E632C" w:rsidRDefault="00045239" w:rsidP="007E632C">
      <w:pPr>
        <w:rPr>
          <w:color w:val="000000" w:themeColor="text1"/>
          <w:kern w:val="0"/>
          <w:sz w:val="28"/>
          <w:szCs w:val="28"/>
          <w14:ligatures w14:val="none"/>
        </w:rPr>
      </w:pPr>
      <w:r w:rsidRPr="007E632C">
        <w:rPr>
          <w:color w:val="000000" w:themeColor="text1"/>
          <w:kern w:val="0"/>
          <w:sz w:val="28"/>
          <w:szCs w:val="28"/>
          <w14:ligatures w14:val="none"/>
        </w:rPr>
        <w:t>Elle procure une amélioration de la santé cardiovasculaire, un renforcement musculaire global tout en améliorant la posture et en prévenant les douleurs musculosquelettiques. Elle offre également une protection articulaire et favorise la circulation lymphatique.</w:t>
      </w:r>
    </w:p>
    <w:p w14:paraId="5AB1B203" w14:textId="77777777" w:rsidR="00045239" w:rsidRPr="00A713AE" w:rsidRDefault="00045239" w:rsidP="00045239">
      <w:pPr>
        <w:spacing w:before="240"/>
        <w:ind w:left="-20" w:right="-20"/>
        <w:rPr>
          <w:rStyle w:val="Titre4Car"/>
          <w:rFonts w:eastAsia="Verdana" w:cs="Verdana"/>
          <w:b/>
          <w:bCs/>
          <w:sz w:val="28"/>
          <w:szCs w:val="28"/>
        </w:rPr>
      </w:pPr>
      <w:r w:rsidRPr="00A713AE">
        <w:rPr>
          <w:rStyle w:val="Titre4Car"/>
          <w:rFonts w:eastAsia="Verdana" w:cs="Verdana"/>
          <w:b/>
          <w:bCs/>
          <w:sz w:val="28"/>
          <w:szCs w:val="28"/>
        </w:rPr>
        <w:t>Cours d’autodéfense</w:t>
      </w:r>
    </w:p>
    <w:p w14:paraId="6E0716C5" w14:textId="77777777" w:rsidR="00045239" w:rsidRPr="00B16E93" w:rsidRDefault="00045239" w:rsidP="00B16E93">
      <w:pPr>
        <w:spacing w:line="276" w:lineRule="auto"/>
        <w:rPr>
          <w:color w:val="000000" w:themeColor="text1"/>
          <w:kern w:val="0"/>
          <w:sz w:val="28"/>
          <w:szCs w:val="28"/>
          <w14:ligatures w14:val="none"/>
        </w:rPr>
      </w:pPr>
      <w:r w:rsidRPr="00B16E93">
        <w:rPr>
          <w:color w:val="000000" w:themeColor="text1"/>
          <w:kern w:val="0"/>
          <w:sz w:val="28"/>
          <w:szCs w:val="28"/>
          <w14:ligatures w14:val="none"/>
        </w:rPr>
        <w:t>Durant la saison hiver 2026, un cours d’autodéfense a été offert pendant dix semaines par André Pronovost. Cette activité incluait un échauffement structuré, un travail sur la coordination et la fluidité, un entraînement deux par deux ainsi qu’un volet de gestion du stress, de la concentration et de la confiance en soi.</w:t>
      </w:r>
    </w:p>
    <w:p w14:paraId="2101832C" w14:textId="77777777" w:rsidR="00045239" w:rsidRPr="00A713AE" w:rsidRDefault="00045239" w:rsidP="00045239">
      <w:pPr>
        <w:spacing w:before="240"/>
        <w:ind w:left="-20" w:right="-20"/>
        <w:rPr>
          <w:rFonts w:eastAsia="Verdana" w:cs="Verdana"/>
          <w:color w:val="1F3763"/>
          <w:sz w:val="28"/>
          <w:szCs w:val="28"/>
        </w:rPr>
      </w:pPr>
      <w:r w:rsidRPr="00A713AE">
        <w:rPr>
          <w:rStyle w:val="Titre4Car"/>
          <w:rFonts w:eastAsia="Verdana" w:cs="Verdana"/>
          <w:b/>
          <w:bCs/>
          <w:sz w:val="28"/>
          <w:szCs w:val="28"/>
        </w:rPr>
        <w:t>Groupe de marche</w:t>
      </w:r>
      <w:r w:rsidRPr="00A713AE">
        <w:rPr>
          <w:rFonts w:eastAsia="Verdana" w:cs="Verdana"/>
          <w:color w:val="1F3763"/>
          <w:sz w:val="28"/>
          <w:szCs w:val="28"/>
        </w:rPr>
        <w:t xml:space="preserve"> </w:t>
      </w:r>
    </w:p>
    <w:p w14:paraId="5211EF59" w14:textId="77777777" w:rsidR="00045239" w:rsidRPr="00A713AE" w:rsidRDefault="00045239" w:rsidP="00326FED">
      <w:pPr>
        <w:pStyle w:val="FirstParagraph"/>
        <w:spacing w:before="120" w:line="276" w:lineRule="auto"/>
        <w:ind w:left="-20" w:right="-20"/>
        <w:rPr>
          <w:rFonts w:ascii="Luciole" w:hAnsi="Luciole"/>
        </w:rPr>
      </w:pPr>
      <w:r w:rsidRPr="00A713AE">
        <w:rPr>
          <w:rFonts w:ascii="Luciole" w:eastAsia="Verdana" w:hAnsi="Luciole" w:cs="Verdana"/>
          <w:color w:val="000000" w:themeColor="text1"/>
          <w:sz w:val="28"/>
          <w:szCs w:val="28"/>
        </w:rPr>
        <w:t xml:space="preserve">Guidés par l’intervenant en services de soutien, Taoufik Soulimane, les participants au groupe de marche partagent un bon moment en groupe tout en sillonnant les rues du centre-ville. </w:t>
      </w:r>
    </w:p>
    <w:p w14:paraId="1518044C" w14:textId="77777777" w:rsidR="00045239" w:rsidRPr="00A713AE" w:rsidRDefault="00045239" w:rsidP="00045239">
      <w:pPr>
        <w:spacing w:before="240"/>
        <w:ind w:left="-20" w:right="-20"/>
        <w:rPr>
          <w:rFonts w:eastAsia="Verdana" w:cs="Verdana"/>
          <w:color w:val="1F3763"/>
          <w:sz w:val="28"/>
          <w:szCs w:val="28"/>
        </w:rPr>
      </w:pPr>
      <w:r w:rsidRPr="00A713AE">
        <w:rPr>
          <w:rStyle w:val="Titre4Car"/>
          <w:rFonts w:eastAsia="Verdana" w:cs="Verdana"/>
          <w:b/>
          <w:bCs/>
          <w:sz w:val="28"/>
          <w:szCs w:val="28"/>
        </w:rPr>
        <w:lastRenderedPageBreak/>
        <w:t>Service et formation en braille</w:t>
      </w:r>
      <w:r w:rsidRPr="00A713AE">
        <w:rPr>
          <w:rFonts w:eastAsia="Verdana" w:cs="Verdana"/>
          <w:color w:val="1F3763"/>
          <w:sz w:val="28"/>
          <w:szCs w:val="28"/>
        </w:rPr>
        <w:t xml:space="preserve"> </w:t>
      </w:r>
    </w:p>
    <w:p w14:paraId="55699EB7" w14:textId="77777777" w:rsidR="00045239" w:rsidRPr="00A713AE" w:rsidRDefault="00045239" w:rsidP="00326FED">
      <w:pPr>
        <w:pStyle w:val="FirstParagraph"/>
        <w:spacing w:before="120" w:line="276" w:lineRule="auto"/>
        <w:ind w:left="-20" w:right="-20"/>
        <w:rPr>
          <w:rFonts w:ascii="Luciole" w:hAnsi="Luciole"/>
        </w:rPr>
      </w:pPr>
      <w:r w:rsidRPr="00A713AE">
        <w:rPr>
          <w:rFonts w:ascii="Luciole" w:eastAsia="Verdana" w:hAnsi="Luciole" w:cs="Verdana"/>
          <w:color w:val="000000" w:themeColor="text1"/>
          <w:sz w:val="28"/>
          <w:szCs w:val="28"/>
        </w:rPr>
        <w:t xml:space="preserve">Les membres de l’AÉRA qui souhaitent intégrer le braille à leur pratique, que ce soit pour leurs premiers apprentissages ou pour se perfectionner, peuvent bénéficier d’un enseignement par </w:t>
      </w:r>
      <w:r w:rsidRPr="00A713AE">
        <w:rPr>
          <w:rFonts w:ascii="Luciole" w:eastAsia="Verdana" w:hAnsi="Luciole" w:cs="Verdana"/>
          <w:sz w:val="28"/>
          <w:szCs w:val="28"/>
        </w:rPr>
        <w:t xml:space="preserve">une personne expérimentée. </w:t>
      </w:r>
      <w:r w:rsidRPr="00A713AE">
        <w:rPr>
          <w:rFonts w:ascii="Luciole" w:eastAsia="Times New Roman" w:hAnsi="Luciole" w:cs="Times New Roman"/>
          <w:sz w:val="24"/>
          <w:szCs w:val="24"/>
        </w:rPr>
        <w:t xml:space="preserve"> </w:t>
      </w:r>
    </w:p>
    <w:p w14:paraId="4FFABAC8" w14:textId="77777777" w:rsidR="00045239" w:rsidRPr="00A713AE" w:rsidRDefault="00045239" w:rsidP="00326FED">
      <w:pPr>
        <w:pStyle w:val="FirstParagraph"/>
        <w:spacing w:before="120" w:line="276" w:lineRule="auto"/>
        <w:ind w:left="-20" w:right="-20"/>
        <w:rPr>
          <w:rFonts w:ascii="Luciole" w:hAnsi="Luciole"/>
        </w:rPr>
      </w:pPr>
      <w:r w:rsidRPr="00A713AE">
        <w:rPr>
          <w:rFonts w:ascii="Luciole" w:eastAsia="Verdana" w:hAnsi="Luciole" w:cs="Verdana"/>
          <w:color w:val="000000" w:themeColor="text1"/>
          <w:sz w:val="28"/>
          <w:szCs w:val="28"/>
        </w:rPr>
        <w:t xml:space="preserve">Les séances sont offertes </w:t>
      </w:r>
      <w:hyperlink r:id="rId25">
        <w:r w:rsidRPr="00A713AE">
          <w:rPr>
            <w:rStyle w:val="Lienhypertexte"/>
            <w:rFonts w:ascii="Luciole" w:eastAsia="Verdana" w:hAnsi="Luciole" w:cs="Verdana"/>
            <w:color w:val="0563C1"/>
            <w:sz w:val="28"/>
            <w:szCs w:val="28"/>
          </w:rPr>
          <w:t>sur demande</w:t>
        </w:r>
      </w:hyperlink>
      <w:r w:rsidRPr="00A713AE">
        <w:rPr>
          <w:rFonts w:ascii="Luciole" w:eastAsia="Verdana" w:hAnsi="Luciole" w:cs="Verdana"/>
          <w:color w:val="000000" w:themeColor="text1"/>
          <w:sz w:val="28"/>
          <w:szCs w:val="28"/>
        </w:rPr>
        <w:t xml:space="preserve"> et concernent soit le braille dans son ensemble, soit des groupes thématiques, par exemple les symboles utilisés dans les jeux adaptés, les chiffres, les symboles de base, l’alphabet, etc. </w:t>
      </w:r>
    </w:p>
    <w:p w14:paraId="60DC5E80" w14:textId="77777777" w:rsidR="00045239" w:rsidRPr="00A713AE" w:rsidRDefault="00045239" w:rsidP="00326FED">
      <w:pPr>
        <w:pStyle w:val="FirstParagraph"/>
        <w:spacing w:before="120" w:line="276" w:lineRule="auto"/>
        <w:ind w:left="-20" w:right="-20"/>
        <w:rPr>
          <w:rFonts w:ascii="Luciole" w:hAnsi="Luciole"/>
        </w:rPr>
      </w:pPr>
      <w:r w:rsidRPr="00A713AE">
        <w:rPr>
          <w:rFonts w:ascii="Luciole" w:eastAsia="Verdana" w:hAnsi="Luciole" w:cs="Verdana"/>
          <w:color w:val="000000" w:themeColor="text1"/>
          <w:sz w:val="28"/>
          <w:szCs w:val="28"/>
        </w:rPr>
        <w:t xml:space="preserve">Sur le plan de la </w:t>
      </w:r>
      <w:r w:rsidRPr="00A713AE">
        <w:rPr>
          <w:rFonts w:ascii="Luciole" w:eastAsia="Verdana" w:hAnsi="Luciole" w:cs="Verdana"/>
          <w:b/>
          <w:bCs/>
          <w:color w:val="000000" w:themeColor="text1"/>
          <w:sz w:val="28"/>
          <w:szCs w:val="28"/>
        </w:rPr>
        <w:t>vie associative</w:t>
      </w:r>
      <w:r w:rsidRPr="00A713AE">
        <w:rPr>
          <w:rFonts w:ascii="Luciole" w:eastAsia="Verdana" w:hAnsi="Luciole" w:cs="Verdana"/>
          <w:color w:val="000000" w:themeColor="text1"/>
          <w:sz w:val="28"/>
          <w:szCs w:val="28"/>
        </w:rPr>
        <w:t xml:space="preserve">, les participants apprennent ensemble et s’entraident tout en respectant le rythme d’apprentissage de chacun.  </w:t>
      </w:r>
    </w:p>
    <w:p w14:paraId="01223829" w14:textId="77777777" w:rsidR="00045239" w:rsidRPr="00326FED" w:rsidRDefault="00045239" w:rsidP="00326FED">
      <w:pPr>
        <w:pStyle w:val="Titre4"/>
        <w:rPr>
          <w:b/>
          <w:bCs/>
          <w:sz w:val="28"/>
          <w:szCs w:val="28"/>
        </w:rPr>
      </w:pPr>
      <w:r w:rsidRPr="00326FED">
        <w:rPr>
          <w:b/>
          <w:bCs/>
          <w:sz w:val="28"/>
          <w:szCs w:val="28"/>
        </w:rPr>
        <w:t xml:space="preserve">Journées de magasinage </w:t>
      </w:r>
    </w:p>
    <w:p w14:paraId="18D12057" w14:textId="113311EF" w:rsidR="00045239" w:rsidRPr="00A713AE" w:rsidRDefault="00045239" w:rsidP="00326FED">
      <w:pPr>
        <w:pStyle w:val="FirstParagraph"/>
        <w:spacing w:before="120" w:line="276" w:lineRule="auto"/>
        <w:ind w:left="-20" w:right="-20"/>
        <w:rPr>
          <w:rFonts w:ascii="Luciole" w:hAnsi="Luciole"/>
        </w:rPr>
      </w:pPr>
      <w:r w:rsidRPr="00A713AE">
        <w:rPr>
          <w:rFonts w:ascii="Luciole" w:eastAsia="Verdana" w:hAnsi="Luciole" w:cs="Verdana"/>
          <w:color w:val="000000" w:themeColor="text1"/>
          <w:sz w:val="28"/>
          <w:szCs w:val="28"/>
        </w:rPr>
        <w:t xml:space="preserve">Au cours de l’année, l’AÉRA organise des journées de magasinage thématique en groupe. Les membres de l’association peuvent </w:t>
      </w:r>
      <w:hyperlink r:id="rId26">
        <w:r w:rsidRPr="00A713AE">
          <w:rPr>
            <w:rStyle w:val="Lienhypertexte"/>
            <w:rFonts w:ascii="Luciole" w:eastAsia="Verdana" w:hAnsi="Luciole" w:cs="Verdana"/>
            <w:color w:val="0563C1"/>
            <w:sz w:val="28"/>
            <w:szCs w:val="28"/>
          </w:rPr>
          <w:t>faire part de leur intérêt</w:t>
        </w:r>
      </w:hyperlink>
      <w:r w:rsidRPr="00A713AE">
        <w:rPr>
          <w:rFonts w:ascii="Luciole" w:eastAsia="Verdana" w:hAnsi="Luciole" w:cs="Verdana"/>
          <w:color w:val="000000" w:themeColor="text1"/>
          <w:sz w:val="28"/>
          <w:szCs w:val="28"/>
        </w:rPr>
        <w:t xml:space="preserve"> à y participer.</w:t>
      </w:r>
    </w:p>
    <w:p w14:paraId="29D259DD" w14:textId="77777777" w:rsidR="00045239" w:rsidRPr="00326FED" w:rsidRDefault="00045239" w:rsidP="00045239">
      <w:pPr>
        <w:spacing w:before="120"/>
        <w:ind w:left="-20" w:right="-20"/>
        <w:rPr>
          <w:sz w:val="28"/>
          <w:szCs w:val="28"/>
        </w:rPr>
      </w:pPr>
      <w:r w:rsidRPr="00326FED">
        <w:rPr>
          <w:rStyle w:val="Titre3Car"/>
        </w:rPr>
        <w:t>Volet intervention psychosociale</w:t>
      </w:r>
      <w:r w:rsidRPr="00326FED">
        <w:rPr>
          <w:rFonts w:eastAsia="Verdana" w:cs="Verdana"/>
          <w:color w:val="0F4761" w:themeColor="accent1" w:themeShade="BF"/>
          <w:sz w:val="28"/>
          <w:szCs w:val="28"/>
        </w:rPr>
        <w:t xml:space="preserve"> </w:t>
      </w:r>
    </w:p>
    <w:p w14:paraId="05CE315E" w14:textId="77777777" w:rsidR="00045239" w:rsidRPr="00A713AE" w:rsidRDefault="00045239" w:rsidP="00326FED">
      <w:pPr>
        <w:pStyle w:val="FirstParagraph"/>
        <w:spacing w:before="120" w:line="276" w:lineRule="auto"/>
        <w:ind w:left="-20" w:right="-20"/>
        <w:rPr>
          <w:rFonts w:ascii="Luciole" w:hAnsi="Luciole"/>
        </w:rPr>
      </w:pPr>
      <w:r w:rsidRPr="00A713AE">
        <w:rPr>
          <w:rFonts w:ascii="Luciole" w:eastAsia="Verdana" w:hAnsi="Luciole" w:cs="Verdana"/>
          <w:color w:val="000000" w:themeColor="text1"/>
          <w:sz w:val="28"/>
          <w:szCs w:val="28"/>
        </w:rPr>
        <w:t xml:space="preserve">En plus d’être à l’écoute des membres de l’AÉRA, l’intervenante sociale est à leur disposition pour les accompagner dans plusieurs sphères de la vie quotidienne : </w:t>
      </w:r>
    </w:p>
    <w:p w14:paraId="52489636" w14:textId="77777777" w:rsidR="00045239" w:rsidRPr="00A713AE" w:rsidRDefault="00045239">
      <w:pPr>
        <w:pStyle w:val="Paragraphedeliste"/>
        <w:numPr>
          <w:ilvl w:val="0"/>
          <w:numId w:val="8"/>
        </w:numPr>
        <w:spacing w:line="276" w:lineRule="auto"/>
        <w:rPr>
          <w:rFonts w:eastAsia="Verdana" w:cs="Verdana"/>
          <w:sz w:val="28"/>
          <w:szCs w:val="28"/>
        </w:rPr>
      </w:pPr>
      <w:proofErr w:type="gramStart"/>
      <w:r w:rsidRPr="00A713AE">
        <w:rPr>
          <w:rFonts w:eastAsia="Verdana" w:cs="Verdana"/>
          <w:sz w:val="28"/>
          <w:szCs w:val="28"/>
        </w:rPr>
        <w:t>appels</w:t>
      </w:r>
      <w:proofErr w:type="gramEnd"/>
      <w:r w:rsidRPr="00A713AE">
        <w:rPr>
          <w:rFonts w:eastAsia="Verdana" w:cs="Verdana"/>
          <w:sz w:val="28"/>
          <w:szCs w:val="28"/>
        </w:rPr>
        <w:t xml:space="preserve"> ponctuels sur demande; </w:t>
      </w:r>
    </w:p>
    <w:p w14:paraId="45B77A82" w14:textId="77777777" w:rsidR="00045239" w:rsidRPr="00A713AE" w:rsidRDefault="00045239">
      <w:pPr>
        <w:pStyle w:val="Paragraphedeliste"/>
        <w:numPr>
          <w:ilvl w:val="0"/>
          <w:numId w:val="8"/>
        </w:numPr>
        <w:spacing w:line="276" w:lineRule="auto"/>
        <w:rPr>
          <w:rFonts w:eastAsia="Verdana" w:cs="Verdana"/>
          <w:sz w:val="28"/>
          <w:szCs w:val="28"/>
        </w:rPr>
      </w:pPr>
      <w:proofErr w:type="gramStart"/>
      <w:r w:rsidRPr="00A713AE">
        <w:rPr>
          <w:rFonts w:eastAsia="Verdana" w:cs="Verdana"/>
          <w:sz w:val="28"/>
          <w:szCs w:val="28"/>
        </w:rPr>
        <w:t>aide</w:t>
      </w:r>
      <w:proofErr w:type="gramEnd"/>
      <w:r w:rsidRPr="00A713AE">
        <w:rPr>
          <w:rFonts w:eastAsia="Verdana" w:cs="Verdana"/>
          <w:sz w:val="28"/>
          <w:szCs w:val="28"/>
        </w:rPr>
        <w:t xml:space="preserve"> à remplir des formulaires; </w:t>
      </w:r>
    </w:p>
    <w:p w14:paraId="2AE3AA24" w14:textId="77777777" w:rsidR="00045239" w:rsidRPr="00A713AE" w:rsidRDefault="00045239">
      <w:pPr>
        <w:pStyle w:val="Paragraphedeliste"/>
        <w:numPr>
          <w:ilvl w:val="0"/>
          <w:numId w:val="8"/>
        </w:numPr>
        <w:spacing w:line="276" w:lineRule="auto"/>
        <w:rPr>
          <w:rFonts w:eastAsia="Verdana" w:cs="Verdana"/>
          <w:sz w:val="28"/>
          <w:szCs w:val="28"/>
        </w:rPr>
      </w:pPr>
      <w:proofErr w:type="gramStart"/>
      <w:r w:rsidRPr="00A713AE">
        <w:rPr>
          <w:rFonts w:eastAsia="Verdana" w:cs="Verdana"/>
          <w:sz w:val="28"/>
          <w:szCs w:val="28"/>
        </w:rPr>
        <w:lastRenderedPageBreak/>
        <w:t>achats</w:t>
      </w:r>
      <w:proofErr w:type="gramEnd"/>
      <w:r w:rsidRPr="00A713AE">
        <w:rPr>
          <w:rFonts w:eastAsia="Verdana" w:cs="Verdana"/>
          <w:sz w:val="28"/>
          <w:szCs w:val="28"/>
        </w:rPr>
        <w:t xml:space="preserve"> en ligne; </w:t>
      </w:r>
    </w:p>
    <w:p w14:paraId="7B02E38B" w14:textId="77777777" w:rsidR="00045239" w:rsidRPr="00A713AE" w:rsidRDefault="00045239">
      <w:pPr>
        <w:pStyle w:val="Paragraphedeliste"/>
        <w:numPr>
          <w:ilvl w:val="0"/>
          <w:numId w:val="8"/>
        </w:numPr>
        <w:spacing w:line="276" w:lineRule="auto"/>
        <w:rPr>
          <w:rFonts w:eastAsia="Verdana" w:cs="Verdana"/>
          <w:sz w:val="28"/>
          <w:szCs w:val="28"/>
        </w:rPr>
      </w:pPr>
      <w:proofErr w:type="gramStart"/>
      <w:r w:rsidRPr="00A713AE">
        <w:rPr>
          <w:rFonts w:eastAsia="Verdana" w:cs="Verdana"/>
          <w:sz w:val="28"/>
          <w:szCs w:val="28"/>
        </w:rPr>
        <w:t>commandes</w:t>
      </w:r>
      <w:proofErr w:type="gramEnd"/>
      <w:r w:rsidRPr="00A713AE">
        <w:rPr>
          <w:rFonts w:eastAsia="Verdana" w:cs="Verdana"/>
          <w:sz w:val="28"/>
          <w:szCs w:val="28"/>
        </w:rPr>
        <w:t xml:space="preserve"> d’épicerie; </w:t>
      </w:r>
    </w:p>
    <w:p w14:paraId="38E03BBD" w14:textId="77777777" w:rsidR="00045239" w:rsidRPr="00A713AE" w:rsidRDefault="00045239">
      <w:pPr>
        <w:pStyle w:val="Paragraphedeliste"/>
        <w:numPr>
          <w:ilvl w:val="0"/>
          <w:numId w:val="8"/>
        </w:numPr>
        <w:spacing w:line="276" w:lineRule="auto"/>
        <w:rPr>
          <w:rFonts w:eastAsia="Verdana" w:cs="Verdana"/>
          <w:color w:val="000000" w:themeColor="text1"/>
          <w:sz w:val="28"/>
          <w:szCs w:val="28"/>
        </w:rPr>
      </w:pPr>
      <w:r w:rsidRPr="00A713AE">
        <w:rPr>
          <w:rFonts w:eastAsia="Verdana" w:cs="Verdana"/>
          <w:sz w:val="28"/>
          <w:szCs w:val="28"/>
        </w:rPr>
        <w:t>etc.</w:t>
      </w:r>
      <w:r w:rsidRPr="00A713AE">
        <w:t xml:space="preserve"> </w:t>
      </w:r>
    </w:p>
    <w:p w14:paraId="0D609F40" w14:textId="2AD6C25B" w:rsidR="00045239" w:rsidRPr="00A713AE" w:rsidRDefault="00045239" w:rsidP="00326FED">
      <w:pPr>
        <w:spacing w:line="276" w:lineRule="auto"/>
        <w:rPr>
          <w:rFonts w:eastAsia="Verdana" w:cs="Verdana"/>
          <w:sz w:val="28"/>
          <w:szCs w:val="28"/>
        </w:rPr>
      </w:pPr>
      <w:r w:rsidRPr="00A713AE">
        <w:rPr>
          <w:rFonts w:eastAsia="Verdana" w:cs="Verdana"/>
          <w:sz w:val="28"/>
          <w:szCs w:val="28"/>
        </w:rPr>
        <w:t xml:space="preserve">Les activités offertes dans le cadre de ce volet ont pour </w:t>
      </w:r>
      <w:r w:rsidRPr="00A713AE">
        <w:rPr>
          <w:rFonts w:eastAsia="Verdana" w:cs="Verdana"/>
          <w:b/>
          <w:bCs/>
          <w:sz w:val="28"/>
          <w:szCs w:val="28"/>
        </w:rPr>
        <w:t xml:space="preserve">objectifs </w:t>
      </w:r>
      <w:r w:rsidRPr="00A713AE">
        <w:rPr>
          <w:rFonts w:eastAsia="Verdana" w:cs="Verdana"/>
          <w:sz w:val="28"/>
          <w:szCs w:val="28"/>
        </w:rPr>
        <w:t>de</w:t>
      </w:r>
      <w:r w:rsidR="00326FED">
        <w:rPr>
          <w:rFonts w:ascii="Calibri" w:eastAsia="Verdana" w:hAnsi="Calibri" w:cs="Calibri"/>
          <w:sz w:val="28"/>
          <w:szCs w:val="28"/>
        </w:rPr>
        <w:t> </w:t>
      </w:r>
      <w:r w:rsidRPr="00A713AE">
        <w:rPr>
          <w:rFonts w:eastAsia="Verdana" w:cs="Verdana"/>
          <w:sz w:val="28"/>
          <w:szCs w:val="28"/>
        </w:rPr>
        <w:t>:</w:t>
      </w:r>
    </w:p>
    <w:p w14:paraId="4ECA08B4" w14:textId="77777777" w:rsidR="00045239" w:rsidRPr="00A713AE" w:rsidRDefault="00045239">
      <w:pPr>
        <w:pStyle w:val="Paragraphedeliste"/>
        <w:numPr>
          <w:ilvl w:val="0"/>
          <w:numId w:val="9"/>
        </w:numPr>
        <w:spacing w:before="120" w:line="276" w:lineRule="auto"/>
        <w:rPr>
          <w:rFonts w:eastAsia="Verdana" w:cs="Verdana"/>
          <w:sz w:val="28"/>
          <w:szCs w:val="28"/>
        </w:rPr>
      </w:pPr>
      <w:r w:rsidRPr="00A713AE">
        <w:rPr>
          <w:rFonts w:eastAsia="Verdana" w:cs="Verdana"/>
          <w:sz w:val="28"/>
          <w:szCs w:val="28"/>
        </w:rPr>
        <w:t>Briser l’isolement et atténuer le sentiment de solitude.</w:t>
      </w:r>
    </w:p>
    <w:p w14:paraId="37BCD2E8" w14:textId="77777777" w:rsidR="00045239" w:rsidRPr="00A713AE" w:rsidRDefault="00045239">
      <w:pPr>
        <w:pStyle w:val="Paragraphedeliste"/>
        <w:numPr>
          <w:ilvl w:val="0"/>
          <w:numId w:val="9"/>
        </w:numPr>
        <w:spacing w:before="120" w:line="276" w:lineRule="auto"/>
        <w:rPr>
          <w:rFonts w:eastAsia="Verdana" w:cs="Verdana"/>
          <w:sz w:val="28"/>
          <w:szCs w:val="28"/>
        </w:rPr>
      </w:pPr>
      <w:r w:rsidRPr="00A713AE">
        <w:rPr>
          <w:rFonts w:eastAsia="Verdana" w:cs="Verdana"/>
          <w:sz w:val="28"/>
          <w:szCs w:val="28"/>
        </w:rPr>
        <w:t>Encourager la socialisation par la participation.</w:t>
      </w:r>
    </w:p>
    <w:p w14:paraId="61F3EF3D" w14:textId="77777777" w:rsidR="00045239" w:rsidRPr="00A713AE" w:rsidRDefault="00045239">
      <w:pPr>
        <w:pStyle w:val="Paragraphedeliste"/>
        <w:numPr>
          <w:ilvl w:val="0"/>
          <w:numId w:val="9"/>
        </w:numPr>
        <w:spacing w:before="120" w:line="276" w:lineRule="auto"/>
        <w:rPr>
          <w:rFonts w:eastAsia="Verdana" w:cs="Verdana"/>
          <w:sz w:val="28"/>
          <w:szCs w:val="28"/>
        </w:rPr>
      </w:pPr>
      <w:r w:rsidRPr="00A713AE">
        <w:rPr>
          <w:rFonts w:eastAsia="Verdana" w:cs="Verdana"/>
          <w:sz w:val="28"/>
          <w:szCs w:val="28"/>
        </w:rPr>
        <w:t>Favoriser et maintenir des liens significatifs.</w:t>
      </w:r>
    </w:p>
    <w:p w14:paraId="662DD2A5" w14:textId="77777777" w:rsidR="00045239" w:rsidRPr="00A713AE" w:rsidRDefault="00045239">
      <w:pPr>
        <w:pStyle w:val="Paragraphedeliste"/>
        <w:numPr>
          <w:ilvl w:val="0"/>
          <w:numId w:val="9"/>
        </w:numPr>
        <w:spacing w:before="120" w:line="276" w:lineRule="auto"/>
        <w:rPr>
          <w:rFonts w:eastAsia="Verdana" w:cs="Verdana"/>
          <w:sz w:val="28"/>
          <w:szCs w:val="28"/>
        </w:rPr>
      </w:pPr>
      <w:r w:rsidRPr="00A713AE">
        <w:rPr>
          <w:rFonts w:eastAsia="Verdana" w:cs="Verdana"/>
          <w:sz w:val="28"/>
          <w:szCs w:val="28"/>
        </w:rPr>
        <w:t>Accroître le sentiment d’appartenance.</w:t>
      </w:r>
    </w:p>
    <w:p w14:paraId="06F6FBD5" w14:textId="77777777" w:rsidR="00045239" w:rsidRPr="00A713AE" w:rsidRDefault="00045239">
      <w:pPr>
        <w:pStyle w:val="Paragraphedeliste"/>
        <w:numPr>
          <w:ilvl w:val="0"/>
          <w:numId w:val="9"/>
        </w:numPr>
        <w:spacing w:before="120" w:line="276" w:lineRule="auto"/>
        <w:rPr>
          <w:rFonts w:eastAsia="Verdana" w:cs="Verdana"/>
          <w:sz w:val="28"/>
          <w:szCs w:val="28"/>
        </w:rPr>
      </w:pPr>
      <w:r w:rsidRPr="00A713AE">
        <w:rPr>
          <w:rFonts w:eastAsia="Verdana" w:cs="Verdana"/>
          <w:sz w:val="28"/>
          <w:szCs w:val="28"/>
        </w:rPr>
        <w:t>Proposer un contexte d’éducation populaire.</w:t>
      </w:r>
    </w:p>
    <w:p w14:paraId="4C27BF78" w14:textId="77777777" w:rsidR="00045239" w:rsidRPr="00A713AE" w:rsidRDefault="00045239">
      <w:pPr>
        <w:pStyle w:val="Paragraphedeliste"/>
        <w:numPr>
          <w:ilvl w:val="0"/>
          <w:numId w:val="9"/>
        </w:numPr>
        <w:spacing w:before="120" w:line="276" w:lineRule="auto"/>
        <w:rPr>
          <w:rFonts w:eastAsia="Verdana" w:cs="Verdana"/>
          <w:sz w:val="28"/>
          <w:szCs w:val="28"/>
        </w:rPr>
      </w:pPr>
      <w:r w:rsidRPr="00A713AE">
        <w:rPr>
          <w:rFonts w:eastAsia="Verdana" w:cs="Verdana"/>
          <w:sz w:val="28"/>
          <w:szCs w:val="28"/>
        </w:rPr>
        <w:t>Offrir un contexte d’apprentissage dans un environnement sécuritaire.</w:t>
      </w:r>
    </w:p>
    <w:p w14:paraId="2BE93510" w14:textId="77777777" w:rsidR="00045239" w:rsidRPr="00A713AE" w:rsidRDefault="00045239">
      <w:pPr>
        <w:pStyle w:val="Paragraphedeliste"/>
        <w:numPr>
          <w:ilvl w:val="0"/>
          <w:numId w:val="9"/>
        </w:numPr>
        <w:spacing w:before="120" w:line="276" w:lineRule="auto"/>
        <w:rPr>
          <w:rFonts w:eastAsia="Verdana" w:cs="Verdana"/>
          <w:sz w:val="28"/>
          <w:szCs w:val="28"/>
        </w:rPr>
      </w:pPr>
      <w:r w:rsidRPr="00A713AE">
        <w:rPr>
          <w:rFonts w:eastAsia="Verdana" w:cs="Verdana"/>
          <w:sz w:val="28"/>
          <w:szCs w:val="28"/>
        </w:rPr>
        <w:t>Développer l’autonomie.</w:t>
      </w:r>
    </w:p>
    <w:p w14:paraId="2CA571D1" w14:textId="77777777" w:rsidR="00045239" w:rsidRPr="00A713AE" w:rsidRDefault="00045239">
      <w:pPr>
        <w:pStyle w:val="Paragraphedeliste"/>
        <w:numPr>
          <w:ilvl w:val="0"/>
          <w:numId w:val="9"/>
        </w:numPr>
        <w:spacing w:before="120" w:line="276" w:lineRule="auto"/>
        <w:rPr>
          <w:rFonts w:eastAsia="Verdana" w:cs="Verdana"/>
          <w:sz w:val="28"/>
          <w:szCs w:val="28"/>
        </w:rPr>
      </w:pPr>
      <w:r w:rsidRPr="00A713AE">
        <w:rPr>
          <w:rFonts w:eastAsia="Verdana" w:cs="Verdana"/>
          <w:sz w:val="28"/>
          <w:szCs w:val="28"/>
        </w:rPr>
        <w:t>Promouvoir l’adaptation de la personne dans son quotidien.</w:t>
      </w:r>
    </w:p>
    <w:p w14:paraId="620C31F2" w14:textId="77777777" w:rsidR="00045239" w:rsidRPr="00A713AE" w:rsidRDefault="00045239">
      <w:pPr>
        <w:pStyle w:val="Paragraphedeliste"/>
        <w:numPr>
          <w:ilvl w:val="0"/>
          <w:numId w:val="9"/>
        </w:numPr>
        <w:spacing w:before="120" w:line="276" w:lineRule="auto"/>
        <w:rPr>
          <w:rFonts w:eastAsia="Verdana" w:cs="Verdana"/>
          <w:sz w:val="28"/>
          <w:szCs w:val="28"/>
        </w:rPr>
      </w:pPr>
      <w:r w:rsidRPr="00A713AE">
        <w:rPr>
          <w:rFonts w:eastAsia="Verdana" w:cs="Verdana"/>
          <w:sz w:val="28"/>
          <w:szCs w:val="28"/>
        </w:rPr>
        <w:t>Favoriser la mise en action.</w:t>
      </w:r>
    </w:p>
    <w:p w14:paraId="08E4F4A6" w14:textId="77777777" w:rsidR="00045239" w:rsidRPr="00A713AE" w:rsidRDefault="00045239">
      <w:pPr>
        <w:pStyle w:val="Paragraphedeliste"/>
        <w:numPr>
          <w:ilvl w:val="0"/>
          <w:numId w:val="9"/>
        </w:numPr>
        <w:spacing w:before="120" w:line="276" w:lineRule="auto"/>
        <w:rPr>
          <w:rFonts w:eastAsia="Verdana" w:cs="Verdana"/>
          <w:sz w:val="28"/>
          <w:szCs w:val="28"/>
        </w:rPr>
      </w:pPr>
      <w:r w:rsidRPr="00A713AE">
        <w:rPr>
          <w:rFonts w:eastAsia="Verdana" w:cs="Verdana"/>
          <w:sz w:val="28"/>
          <w:szCs w:val="28"/>
        </w:rPr>
        <w:t>Stimuler la réalisation et l’accomplissement de soi.</w:t>
      </w:r>
    </w:p>
    <w:p w14:paraId="528A2EB7" w14:textId="77777777" w:rsidR="00045239" w:rsidRPr="00A713AE" w:rsidRDefault="00045239">
      <w:pPr>
        <w:pStyle w:val="Paragraphedeliste"/>
        <w:numPr>
          <w:ilvl w:val="0"/>
          <w:numId w:val="9"/>
        </w:numPr>
        <w:spacing w:before="120" w:line="276" w:lineRule="auto"/>
        <w:rPr>
          <w:rFonts w:eastAsia="Verdana" w:cs="Verdana"/>
          <w:sz w:val="28"/>
          <w:szCs w:val="28"/>
        </w:rPr>
      </w:pPr>
      <w:r w:rsidRPr="00A713AE">
        <w:rPr>
          <w:rFonts w:eastAsia="Verdana" w:cs="Verdana"/>
          <w:sz w:val="28"/>
          <w:szCs w:val="28"/>
        </w:rPr>
        <w:t>Consolider la confiance en soi.</w:t>
      </w:r>
    </w:p>
    <w:p w14:paraId="1A2EF4FB" w14:textId="77777777" w:rsidR="00045239" w:rsidRPr="00A713AE" w:rsidRDefault="00045239">
      <w:pPr>
        <w:pStyle w:val="Paragraphedeliste"/>
        <w:numPr>
          <w:ilvl w:val="0"/>
          <w:numId w:val="9"/>
        </w:numPr>
        <w:spacing w:before="120" w:line="276" w:lineRule="auto"/>
        <w:rPr>
          <w:rFonts w:eastAsia="Verdana" w:cs="Verdana"/>
          <w:sz w:val="28"/>
          <w:szCs w:val="28"/>
        </w:rPr>
      </w:pPr>
      <w:r w:rsidRPr="00A713AE">
        <w:rPr>
          <w:rFonts w:eastAsia="Verdana" w:cs="Verdana"/>
          <w:sz w:val="28"/>
          <w:szCs w:val="28"/>
        </w:rPr>
        <w:t>Encourager les échanges et le partage entre les membres en offrant du soutien et un contexte de partage.</w:t>
      </w:r>
    </w:p>
    <w:p w14:paraId="1678F423" w14:textId="77777777" w:rsidR="00045239" w:rsidRPr="00A713AE" w:rsidRDefault="00045239">
      <w:pPr>
        <w:pStyle w:val="Paragraphedeliste"/>
        <w:numPr>
          <w:ilvl w:val="0"/>
          <w:numId w:val="9"/>
        </w:numPr>
        <w:spacing w:before="120" w:line="276" w:lineRule="auto"/>
        <w:rPr>
          <w:rFonts w:eastAsia="Verdana" w:cs="Verdana"/>
          <w:sz w:val="28"/>
          <w:szCs w:val="28"/>
        </w:rPr>
      </w:pPr>
      <w:r w:rsidRPr="00A713AE">
        <w:rPr>
          <w:rFonts w:eastAsia="Verdana" w:cs="Verdana"/>
          <w:sz w:val="28"/>
          <w:szCs w:val="28"/>
        </w:rPr>
        <w:t>Informer la clientèle conformément à ses intérêts et à ses suggestions tout en lui fournissant des références.</w:t>
      </w:r>
    </w:p>
    <w:p w14:paraId="393AA9F9" w14:textId="77777777" w:rsidR="00045239" w:rsidRPr="00A713AE" w:rsidRDefault="00045239">
      <w:pPr>
        <w:pStyle w:val="Paragraphedeliste"/>
        <w:numPr>
          <w:ilvl w:val="0"/>
          <w:numId w:val="9"/>
        </w:numPr>
        <w:spacing w:before="120" w:line="276" w:lineRule="auto"/>
        <w:rPr>
          <w:rFonts w:eastAsia="Verdana" w:cs="Verdana"/>
          <w:sz w:val="28"/>
          <w:szCs w:val="28"/>
        </w:rPr>
      </w:pPr>
      <w:r w:rsidRPr="00A713AE">
        <w:rPr>
          <w:rFonts w:eastAsia="Verdana" w:cs="Verdana"/>
          <w:sz w:val="28"/>
          <w:szCs w:val="28"/>
        </w:rPr>
        <w:t>Familiariser la clientèle avec les outils d’adaptation.</w:t>
      </w:r>
    </w:p>
    <w:p w14:paraId="1A978555" w14:textId="77777777" w:rsidR="00045239" w:rsidRPr="00A713AE" w:rsidRDefault="00045239">
      <w:pPr>
        <w:pStyle w:val="Paragraphedeliste"/>
        <w:numPr>
          <w:ilvl w:val="0"/>
          <w:numId w:val="9"/>
        </w:numPr>
        <w:spacing w:before="120" w:line="276" w:lineRule="auto"/>
        <w:rPr>
          <w:rFonts w:eastAsia="Verdana" w:cs="Verdana"/>
          <w:sz w:val="28"/>
          <w:szCs w:val="28"/>
        </w:rPr>
      </w:pPr>
      <w:r w:rsidRPr="00A713AE">
        <w:rPr>
          <w:rFonts w:eastAsia="Verdana" w:cs="Verdana"/>
          <w:sz w:val="28"/>
          <w:szCs w:val="28"/>
        </w:rPr>
        <w:t>Favoriser l’inclusion.</w:t>
      </w:r>
    </w:p>
    <w:p w14:paraId="41E2D97B" w14:textId="77777777" w:rsidR="00045239" w:rsidRPr="00A713AE" w:rsidRDefault="00045239">
      <w:pPr>
        <w:pStyle w:val="Paragraphedeliste"/>
        <w:numPr>
          <w:ilvl w:val="0"/>
          <w:numId w:val="9"/>
        </w:numPr>
        <w:spacing w:before="120" w:line="276" w:lineRule="auto"/>
        <w:rPr>
          <w:rFonts w:eastAsia="Verdana" w:cs="Verdana"/>
          <w:sz w:val="28"/>
          <w:szCs w:val="28"/>
        </w:rPr>
      </w:pPr>
      <w:r w:rsidRPr="00A713AE">
        <w:rPr>
          <w:rFonts w:eastAsia="Verdana" w:cs="Verdana"/>
          <w:sz w:val="28"/>
          <w:szCs w:val="28"/>
        </w:rPr>
        <w:lastRenderedPageBreak/>
        <w:t>Faire connaître l’association.</w:t>
      </w:r>
    </w:p>
    <w:p w14:paraId="36BE2817" w14:textId="77777777" w:rsidR="00045239" w:rsidRPr="00A713AE" w:rsidRDefault="00045239">
      <w:pPr>
        <w:pStyle w:val="Paragraphedeliste"/>
        <w:numPr>
          <w:ilvl w:val="0"/>
          <w:numId w:val="9"/>
        </w:numPr>
        <w:spacing w:before="120" w:line="276" w:lineRule="auto"/>
        <w:rPr>
          <w:rFonts w:eastAsia="Verdana" w:cs="Verdana"/>
          <w:sz w:val="28"/>
          <w:szCs w:val="28"/>
        </w:rPr>
      </w:pPr>
      <w:r w:rsidRPr="00A713AE">
        <w:rPr>
          <w:rFonts w:eastAsia="Verdana" w:cs="Verdana"/>
          <w:sz w:val="28"/>
          <w:szCs w:val="28"/>
        </w:rPr>
        <w:t>Élargir la portée des services de l’association.</w:t>
      </w:r>
    </w:p>
    <w:p w14:paraId="3814BD1E" w14:textId="77777777" w:rsidR="00045239" w:rsidRPr="00A713AE" w:rsidRDefault="00045239" w:rsidP="00326FED">
      <w:pPr>
        <w:spacing w:before="120" w:line="276" w:lineRule="auto"/>
        <w:rPr>
          <w:rFonts w:eastAsia="Verdana" w:cs="Verdana"/>
          <w:sz w:val="28"/>
          <w:szCs w:val="28"/>
        </w:rPr>
      </w:pPr>
      <w:r w:rsidRPr="00A713AE">
        <w:rPr>
          <w:rFonts w:eastAsia="Verdana" w:cs="Verdana"/>
          <w:sz w:val="28"/>
          <w:szCs w:val="28"/>
        </w:rPr>
        <w:t xml:space="preserve">Sur le plan de la </w:t>
      </w:r>
      <w:r w:rsidRPr="00A713AE">
        <w:rPr>
          <w:rFonts w:eastAsia="Verdana" w:cs="Verdana"/>
          <w:b/>
          <w:bCs/>
          <w:sz w:val="28"/>
          <w:szCs w:val="28"/>
        </w:rPr>
        <w:t>vie associative</w:t>
      </w:r>
      <w:r w:rsidRPr="00A713AE">
        <w:rPr>
          <w:rFonts w:eastAsia="Verdana" w:cs="Verdana"/>
          <w:sz w:val="28"/>
          <w:szCs w:val="28"/>
        </w:rPr>
        <w:t>, lors de ces activités, les participants ont l’occasion d’échanger des trucs et astuces concernant la déficience visuelle ainsi que les thématiques abordées, s’apportent mutuellement de soutien et de l’aide et maintiennent des liens significatifs.</w:t>
      </w:r>
    </w:p>
    <w:p w14:paraId="0EA7FBAC" w14:textId="77777777" w:rsidR="00045239" w:rsidRPr="00326FED" w:rsidRDefault="00045239" w:rsidP="00326FED">
      <w:pPr>
        <w:pStyle w:val="Titre4"/>
        <w:rPr>
          <w:b/>
          <w:bCs/>
          <w:sz w:val="28"/>
          <w:szCs w:val="28"/>
        </w:rPr>
      </w:pPr>
      <w:r w:rsidRPr="00326FED">
        <w:rPr>
          <w:b/>
          <w:bCs/>
          <w:sz w:val="28"/>
          <w:szCs w:val="28"/>
        </w:rPr>
        <w:t>Causeries</w:t>
      </w:r>
      <w:r w:rsidRPr="00326FED">
        <w:rPr>
          <w:b/>
          <w:bCs/>
          <w:color w:val="1F3763"/>
          <w:sz w:val="28"/>
          <w:szCs w:val="28"/>
        </w:rPr>
        <w:t xml:space="preserve"> </w:t>
      </w:r>
    </w:p>
    <w:p w14:paraId="5D6EABCE" w14:textId="77777777" w:rsidR="00045239" w:rsidRPr="00A713AE" w:rsidRDefault="00045239" w:rsidP="00326FED">
      <w:pPr>
        <w:pStyle w:val="FirstParagraph"/>
        <w:spacing w:before="120" w:line="276" w:lineRule="auto"/>
        <w:ind w:left="-20" w:right="-20"/>
        <w:rPr>
          <w:rFonts w:ascii="Luciole" w:hAnsi="Luciole"/>
        </w:rPr>
      </w:pPr>
      <w:r w:rsidRPr="00A713AE">
        <w:rPr>
          <w:rFonts w:ascii="Luciole" w:eastAsia="Verdana" w:hAnsi="Luciole" w:cs="Verdana"/>
          <w:color w:val="000000" w:themeColor="text1"/>
          <w:sz w:val="28"/>
          <w:szCs w:val="28"/>
        </w:rPr>
        <w:t xml:space="preserve">L’intervenante sociale anime des causeries mensuelles en petit groupe sur la plateforme Google Meet. </w:t>
      </w:r>
    </w:p>
    <w:p w14:paraId="79C1F21F" w14:textId="77777777" w:rsidR="00045239" w:rsidRPr="00A713AE" w:rsidRDefault="00045239" w:rsidP="00326FED">
      <w:pPr>
        <w:pStyle w:val="FirstParagraph"/>
        <w:spacing w:before="120" w:line="276" w:lineRule="auto"/>
        <w:ind w:left="-20" w:right="-20"/>
        <w:rPr>
          <w:rFonts w:ascii="Luciole" w:hAnsi="Luciole"/>
        </w:rPr>
      </w:pPr>
      <w:r w:rsidRPr="00A713AE">
        <w:rPr>
          <w:rFonts w:ascii="Luciole" w:eastAsia="Verdana" w:hAnsi="Luciole" w:cs="Verdana"/>
          <w:color w:val="000000" w:themeColor="text1"/>
          <w:sz w:val="28"/>
          <w:szCs w:val="28"/>
        </w:rPr>
        <w:t xml:space="preserve">Sur le plan de la </w:t>
      </w:r>
      <w:r w:rsidRPr="00A713AE">
        <w:rPr>
          <w:rFonts w:ascii="Luciole" w:eastAsia="Verdana" w:hAnsi="Luciole" w:cs="Verdana"/>
          <w:b/>
          <w:bCs/>
          <w:color w:val="000000" w:themeColor="text1"/>
          <w:sz w:val="28"/>
          <w:szCs w:val="28"/>
        </w:rPr>
        <w:t>vie associative</w:t>
      </w:r>
      <w:r w:rsidRPr="00A713AE">
        <w:rPr>
          <w:rFonts w:ascii="Luciole" w:eastAsia="Verdana" w:hAnsi="Luciole" w:cs="Verdana"/>
          <w:color w:val="000000" w:themeColor="text1"/>
          <w:sz w:val="28"/>
          <w:szCs w:val="28"/>
        </w:rPr>
        <w:t xml:space="preserve">, les participants suggèrent et décident des thèmes à aborder. En outre, ils s’impliquent dans l’animation des rencontres. </w:t>
      </w:r>
    </w:p>
    <w:p w14:paraId="20728BDF" w14:textId="3E4FCE6F" w:rsidR="00045239" w:rsidRPr="00A713AE" w:rsidRDefault="00045239" w:rsidP="00326FED">
      <w:pPr>
        <w:pStyle w:val="FirstParagraph"/>
        <w:spacing w:before="120" w:line="276" w:lineRule="auto"/>
        <w:ind w:left="-20" w:right="-20"/>
        <w:rPr>
          <w:rFonts w:ascii="Luciole" w:eastAsia="Verdana" w:hAnsi="Luciole" w:cs="Verdana"/>
          <w:color w:val="000000" w:themeColor="text1"/>
          <w:sz w:val="28"/>
          <w:szCs w:val="28"/>
        </w:rPr>
      </w:pPr>
      <w:r w:rsidRPr="00A713AE">
        <w:rPr>
          <w:rFonts w:ascii="Luciole" w:eastAsia="Verdana" w:hAnsi="Luciole" w:cs="Verdana"/>
          <w:color w:val="000000" w:themeColor="text1"/>
          <w:sz w:val="28"/>
          <w:szCs w:val="28"/>
        </w:rPr>
        <w:t>Voici quelques sujets des causeries tenues cette année</w:t>
      </w:r>
      <w:r w:rsidR="00326FED">
        <w:rPr>
          <w:rFonts w:ascii="Calibri" w:eastAsia="Verdana" w:hAnsi="Calibri" w:cs="Calibri"/>
          <w:color w:val="000000" w:themeColor="text1"/>
          <w:sz w:val="28"/>
          <w:szCs w:val="28"/>
        </w:rPr>
        <w:t> </w:t>
      </w:r>
      <w:r w:rsidRPr="00A713AE">
        <w:rPr>
          <w:rFonts w:ascii="Luciole" w:eastAsia="Verdana" w:hAnsi="Luciole" w:cs="Verdana"/>
          <w:color w:val="000000" w:themeColor="text1"/>
          <w:sz w:val="28"/>
          <w:szCs w:val="28"/>
        </w:rPr>
        <w:t>:</w:t>
      </w:r>
    </w:p>
    <w:p w14:paraId="656CA02F" w14:textId="77777777" w:rsidR="00045239" w:rsidRPr="00A713AE" w:rsidRDefault="00045239">
      <w:pPr>
        <w:pStyle w:val="FirstParagraph"/>
        <w:numPr>
          <w:ilvl w:val="0"/>
          <w:numId w:val="4"/>
        </w:numPr>
        <w:spacing w:before="120" w:line="276" w:lineRule="auto"/>
        <w:ind w:right="-20"/>
        <w:rPr>
          <w:rFonts w:ascii="Luciole" w:eastAsia="Verdana" w:hAnsi="Luciole" w:cs="Verdana"/>
          <w:color w:val="000000" w:themeColor="text1"/>
          <w:sz w:val="28"/>
          <w:szCs w:val="28"/>
        </w:rPr>
      </w:pPr>
      <w:r w:rsidRPr="00A713AE">
        <w:rPr>
          <w:rFonts w:ascii="Luciole" w:eastAsia="Verdana" w:hAnsi="Luciole" w:cs="Verdana"/>
          <w:color w:val="000000" w:themeColor="text1"/>
          <w:sz w:val="28"/>
          <w:szCs w:val="28"/>
        </w:rPr>
        <w:t>Sensibilisation d’un groupe d’étudiants en médecine à la situation de handicap visuel.</w:t>
      </w:r>
    </w:p>
    <w:p w14:paraId="134A116E" w14:textId="77777777" w:rsidR="00045239" w:rsidRPr="00A713AE" w:rsidRDefault="00045239">
      <w:pPr>
        <w:pStyle w:val="FirstParagraph"/>
        <w:numPr>
          <w:ilvl w:val="0"/>
          <w:numId w:val="4"/>
        </w:numPr>
        <w:spacing w:before="120" w:line="276" w:lineRule="auto"/>
        <w:ind w:right="-20"/>
        <w:rPr>
          <w:rFonts w:ascii="Luciole" w:eastAsia="Verdana" w:hAnsi="Luciole" w:cs="Verdana"/>
          <w:color w:val="000000" w:themeColor="text1"/>
          <w:sz w:val="28"/>
          <w:szCs w:val="28"/>
        </w:rPr>
      </w:pPr>
      <w:r w:rsidRPr="00A713AE">
        <w:rPr>
          <w:rFonts w:ascii="Luciole" w:eastAsia="Verdana" w:hAnsi="Luciole" w:cs="Verdana"/>
          <w:color w:val="000000" w:themeColor="text1"/>
          <w:sz w:val="28"/>
          <w:szCs w:val="28"/>
        </w:rPr>
        <w:t>Accessibilité universelle.</w:t>
      </w:r>
    </w:p>
    <w:p w14:paraId="1B8B6116" w14:textId="3FD13D2A" w:rsidR="00F51102" w:rsidRDefault="00045239">
      <w:pPr>
        <w:pStyle w:val="FirstParagraph"/>
        <w:numPr>
          <w:ilvl w:val="0"/>
          <w:numId w:val="4"/>
        </w:numPr>
        <w:spacing w:before="120" w:line="276" w:lineRule="auto"/>
        <w:ind w:right="-20"/>
        <w:rPr>
          <w:rFonts w:ascii="Luciole" w:eastAsia="Verdana" w:hAnsi="Luciole" w:cs="Verdana"/>
          <w:color w:val="000000" w:themeColor="text1"/>
          <w:sz w:val="28"/>
          <w:szCs w:val="28"/>
        </w:rPr>
      </w:pPr>
      <w:r w:rsidRPr="00A713AE">
        <w:rPr>
          <w:rFonts w:ascii="Luciole" w:eastAsia="Verdana" w:hAnsi="Luciole" w:cs="Verdana"/>
          <w:color w:val="000000" w:themeColor="text1"/>
          <w:sz w:val="28"/>
          <w:szCs w:val="28"/>
        </w:rPr>
        <w:t>Autonomie au quotidien.</w:t>
      </w:r>
    </w:p>
    <w:p w14:paraId="592449D3" w14:textId="77777777" w:rsidR="00F51102" w:rsidRDefault="00F51102">
      <w:pPr>
        <w:spacing w:after="0" w:line="240" w:lineRule="auto"/>
        <w:rPr>
          <w:rFonts w:eastAsia="Verdana" w:cs="Verdana"/>
          <w:color w:val="000000" w:themeColor="text1"/>
          <w:kern w:val="0"/>
          <w:sz w:val="28"/>
          <w:szCs w:val="28"/>
          <w14:ligatures w14:val="none"/>
        </w:rPr>
      </w:pPr>
      <w:r>
        <w:rPr>
          <w:rFonts w:eastAsia="Verdana" w:cs="Verdana"/>
          <w:color w:val="000000" w:themeColor="text1"/>
          <w:sz w:val="28"/>
          <w:szCs w:val="28"/>
        </w:rPr>
        <w:br w:type="page"/>
      </w:r>
    </w:p>
    <w:p w14:paraId="4D183E57" w14:textId="77777777" w:rsidR="00045239" w:rsidRPr="00A713AE" w:rsidRDefault="00045239" w:rsidP="00045239">
      <w:pPr>
        <w:spacing w:before="120"/>
        <w:ind w:left="-20" w:right="-20"/>
        <w:rPr>
          <w:rFonts w:eastAsia="Verdana" w:cs="Verdana"/>
          <w:color w:val="1F3763"/>
          <w:sz w:val="28"/>
          <w:szCs w:val="28"/>
        </w:rPr>
      </w:pPr>
      <w:r w:rsidRPr="00A713AE">
        <w:rPr>
          <w:rStyle w:val="Titre4Car"/>
          <w:rFonts w:eastAsia="Verdana" w:cs="Verdana"/>
          <w:b/>
          <w:bCs/>
          <w:sz w:val="28"/>
          <w:szCs w:val="28"/>
        </w:rPr>
        <w:lastRenderedPageBreak/>
        <w:t>Échanges libres sur le handicap visuel</w:t>
      </w:r>
      <w:r w:rsidRPr="00A713AE">
        <w:rPr>
          <w:rFonts w:eastAsia="Verdana" w:cs="Verdana"/>
          <w:color w:val="1F3763"/>
          <w:sz w:val="28"/>
          <w:szCs w:val="28"/>
        </w:rPr>
        <w:t xml:space="preserve"> </w:t>
      </w:r>
    </w:p>
    <w:p w14:paraId="361C7609" w14:textId="77777777" w:rsidR="00045239" w:rsidRPr="00A713AE" w:rsidRDefault="00045239" w:rsidP="00326FED">
      <w:pPr>
        <w:pStyle w:val="FirstParagraph"/>
        <w:spacing w:before="120" w:line="276" w:lineRule="auto"/>
        <w:ind w:left="-20" w:right="-20"/>
        <w:rPr>
          <w:rFonts w:ascii="Luciole" w:hAnsi="Luciole"/>
        </w:rPr>
      </w:pPr>
      <w:r w:rsidRPr="00A713AE">
        <w:rPr>
          <w:rFonts w:ascii="Luciole" w:eastAsia="Verdana" w:hAnsi="Luciole" w:cs="Verdana"/>
          <w:color w:val="000000" w:themeColor="text1"/>
          <w:sz w:val="28"/>
          <w:szCs w:val="28"/>
        </w:rPr>
        <w:t xml:space="preserve">Un groupe de discussion libre portant sur le handicap visuel est animé par l’intervenante sociale afin de permettre aux membres de l’association d’échanger sur le sujet. Les thèmes abordés sont choisis par les participants en fonction des intérêts. Les membres peuvent </w:t>
      </w:r>
      <w:hyperlink r:id="rId27">
        <w:r w:rsidRPr="00A713AE">
          <w:rPr>
            <w:rStyle w:val="Lienhypertexte"/>
            <w:rFonts w:ascii="Luciole" w:eastAsia="Verdana" w:hAnsi="Luciole" w:cs="Verdana"/>
            <w:color w:val="0563C1"/>
            <w:sz w:val="28"/>
            <w:szCs w:val="28"/>
          </w:rPr>
          <w:t>faire part de leur intérêt à la directrice générale</w:t>
        </w:r>
      </w:hyperlink>
      <w:r w:rsidRPr="00A713AE">
        <w:rPr>
          <w:rFonts w:ascii="Luciole" w:eastAsia="Verdana" w:hAnsi="Luciole" w:cs="Verdana"/>
          <w:color w:val="000000" w:themeColor="text1"/>
          <w:sz w:val="28"/>
          <w:szCs w:val="28"/>
        </w:rPr>
        <w:t xml:space="preserve"> pour qu’un groupe soit formé à cet effet. </w:t>
      </w:r>
    </w:p>
    <w:p w14:paraId="7CE8F65B" w14:textId="77777777" w:rsidR="00045239" w:rsidRPr="00326FED" w:rsidRDefault="00045239" w:rsidP="00326FED">
      <w:pPr>
        <w:pStyle w:val="Titre4"/>
        <w:rPr>
          <w:b/>
          <w:bCs/>
          <w:sz w:val="28"/>
          <w:szCs w:val="28"/>
        </w:rPr>
      </w:pPr>
      <w:r w:rsidRPr="00326FED">
        <w:rPr>
          <w:b/>
          <w:bCs/>
          <w:sz w:val="28"/>
          <w:szCs w:val="28"/>
        </w:rPr>
        <w:t>Groupe de soutien sur divers thèmes</w:t>
      </w:r>
      <w:r w:rsidRPr="00326FED">
        <w:rPr>
          <w:b/>
          <w:bCs/>
          <w:color w:val="1F3763"/>
          <w:sz w:val="28"/>
          <w:szCs w:val="28"/>
        </w:rPr>
        <w:t xml:space="preserve"> </w:t>
      </w:r>
    </w:p>
    <w:p w14:paraId="103FFF04" w14:textId="77777777" w:rsidR="00045239" w:rsidRPr="00A713AE" w:rsidRDefault="00045239" w:rsidP="00326FED">
      <w:pPr>
        <w:pStyle w:val="FirstParagraph"/>
        <w:spacing w:before="120" w:line="276" w:lineRule="auto"/>
        <w:ind w:left="-20" w:right="-20"/>
        <w:rPr>
          <w:rFonts w:ascii="Luciole" w:hAnsi="Luciole"/>
        </w:rPr>
      </w:pPr>
      <w:r w:rsidRPr="00A713AE">
        <w:rPr>
          <w:rFonts w:ascii="Luciole" w:eastAsia="Verdana" w:hAnsi="Luciole" w:cs="Verdana"/>
          <w:color w:val="000000" w:themeColor="text1"/>
          <w:sz w:val="28"/>
          <w:szCs w:val="28"/>
        </w:rPr>
        <w:t xml:space="preserve">Des groupes de soutien sont disponibles pour les clients et leur entourage. Ils permettent de discuter ouvertement des difficultés rencontrées, de différentes approches adaptées à la réalité des personnes vivant avec une déficience visuelle, ainsi que des trucs et des accommodements pouvant être mis en place. </w:t>
      </w:r>
    </w:p>
    <w:p w14:paraId="0226FCF8" w14:textId="77777777" w:rsidR="00045239" w:rsidRPr="00A713AE" w:rsidRDefault="00045239" w:rsidP="00326FED">
      <w:pPr>
        <w:spacing w:before="120" w:line="276" w:lineRule="auto"/>
        <w:ind w:left="-20" w:right="-20"/>
      </w:pPr>
      <w:r w:rsidRPr="00A713AE">
        <w:rPr>
          <w:rFonts w:eastAsia="Verdana" w:cs="Verdana"/>
          <w:color w:val="000000" w:themeColor="text1"/>
          <w:sz w:val="28"/>
          <w:szCs w:val="28"/>
        </w:rPr>
        <w:t xml:space="preserve">Des rencontres occasionnelles sont prévues pour ce groupe de soutien ouvert, en concordance avec les préférences des participants intéressés.  </w:t>
      </w:r>
    </w:p>
    <w:p w14:paraId="2CC378A2" w14:textId="77777777" w:rsidR="00045239" w:rsidRPr="00326FED" w:rsidRDefault="00045239" w:rsidP="00326FED">
      <w:pPr>
        <w:pStyle w:val="Titre4"/>
        <w:rPr>
          <w:b/>
          <w:bCs/>
          <w:sz w:val="28"/>
          <w:szCs w:val="28"/>
        </w:rPr>
      </w:pPr>
      <w:r w:rsidRPr="00326FED">
        <w:rPr>
          <w:b/>
          <w:bCs/>
          <w:sz w:val="28"/>
          <w:szCs w:val="28"/>
        </w:rPr>
        <w:t>Suivi individuel et autres services</w:t>
      </w:r>
      <w:r w:rsidRPr="00326FED">
        <w:rPr>
          <w:b/>
          <w:bCs/>
          <w:color w:val="1F3763"/>
          <w:sz w:val="28"/>
          <w:szCs w:val="28"/>
        </w:rPr>
        <w:t xml:space="preserve"> </w:t>
      </w:r>
    </w:p>
    <w:p w14:paraId="61F79DB8" w14:textId="77777777" w:rsidR="00045239" w:rsidRPr="00A713AE" w:rsidRDefault="00045239" w:rsidP="00326FED">
      <w:pPr>
        <w:pStyle w:val="FirstParagraph"/>
        <w:spacing w:before="120" w:line="276" w:lineRule="auto"/>
        <w:ind w:left="-20" w:right="-20"/>
        <w:rPr>
          <w:rFonts w:ascii="Luciole" w:hAnsi="Luciole"/>
        </w:rPr>
      </w:pPr>
      <w:r w:rsidRPr="00A713AE">
        <w:rPr>
          <w:rFonts w:ascii="Luciole" w:eastAsia="Verdana" w:hAnsi="Luciole" w:cs="Verdana"/>
          <w:color w:val="000000" w:themeColor="text1"/>
          <w:sz w:val="28"/>
          <w:szCs w:val="28"/>
        </w:rPr>
        <w:t xml:space="preserve">L’intervenante sociale est disponible pour offrir une aide ponctuelle ou faire du suivi individuel auprès des membres de l’association. Elle est également disposée à offrir, </w:t>
      </w:r>
      <w:hyperlink r:id="rId28">
        <w:r w:rsidRPr="00A713AE">
          <w:rPr>
            <w:rStyle w:val="Lienhypertexte"/>
            <w:rFonts w:ascii="Luciole" w:eastAsia="Verdana" w:hAnsi="Luciole" w:cs="Verdana"/>
            <w:color w:val="0563C1"/>
            <w:sz w:val="28"/>
            <w:szCs w:val="28"/>
          </w:rPr>
          <w:t xml:space="preserve">sur </w:t>
        </w:r>
        <w:r w:rsidRPr="00A713AE">
          <w:rPr>
            <w:rStyle w:val="Lienhypertexte"/>
            <w:rFonts w:ascii="Luciole" w:eastAsia="Verdana" w:hAnsi="Luciole" w:cs="Verdana"/>
            <w:color w:val="0563C1"/>
            <w:sz w:val="28"/>
            <w:szCs w:val="28"/>
          </w:rPr>
          <w:lastRenderedPageBreak/>
          <w:t>demande</w:t>
        </w:r>
      </w:hyperlink>
      <w:r w:rsidRPr="00A713AE">
        <w:rPr>
          <w:rFonts w:ascii="Luciole" w:eastAsia="Verdana" w:hAnsi="Luciole" w:cs="Verdana"/>
          <w:color w:val="000000" w:themeColor="text1"/>
          <w:sz w:val="28"/>
          <w:szCs w:val="28"/>
        </w:rPr>
        <w:t xml:space="preserve">, de l’aide au formulaire pour toute demande de service externe. </w:t>
      </w:r>
    </w:p>
    <w:p w14:paraId="736A7588" w14:textId="77777777" w:rsidR="00045239" w:rsidRPr="00A713AE" w:rsidRDefault="00045239" w:rsidP="00326FED">
      <w:pPr>
        <w:spacing w:before="120" w:line="276" w:lineRule="auto"/>
        <w:ind w:left="-20" w:right="-20"/>
        <w:rPr>
          <w:rFonts w:eastAsia="Verdana" w:cs="Verdana"/>
          <w:color w:val="000000" w:themeColor="text1"/>
          <w:sz w:val="28"/>
          <w:szCs w:val="28"/>
        </w:rPr>
      </w:pPr>
      <w:r w:rsidRPr="00A713AE">
        <w:rPr>
          <w:rFonts w:eastAsia="Verdana" w:cs="Verdana"/>
          <w:color w:val="000000" w:themeColor="text1"/>
          <w:sz w:val="28"/>
          <w:szCs w:val="28"/>
        </w:rPr>
        <w:t xml:space="preserve">Toujours </w:t>
      </w:r>
      <w:hyperlink r:id="rId29">
        <w:r w:rsidRPr="00A713AE">
          <w:rPr>
            <w:rStyle w:val="Lienhypertexte"/>
            <w:rFonts w:eastAsia="Verdana" w:cs="Verdana"/>
            <w:color w:val="0563C1"/>
            <w:sz w:val="28"/>
            <w:szCs w:val="28"/>
          </w:rPr>
          <w:t>sur demande</w:t>
        </w:r>
      </w:hyperlink>
      <w:r w:rsidRPr="00A713AE">
        <w:rPr>
          <w:rFonts w:eastAsia="Verdana" w:cs="Verdana"/>
          <w:color w:val="000000" w:themeColor="text1"/>
          <w:sz w:val="28"/>
          <w:szCs w:val="28"/>
        </w:rPr>
        <w:t xml:space="preserve">, les membres de l’association peuvent bénéficier des services suivants : appels amicaux du programme </w:t>
      </w:r>
      <w:r w:rsidRPr="00A713AE">
        <w:rPr>
          <w:rFonts w:eastAsia="Verdana" w:cs="Verdana"/>
          <w:i/>
          <w:iCs/>
          <w:sz w:val="28"/>
          <w:szCs w:val="28"/>
        </w:rPr>
        <w:t xml:space="preserve">Bonjour, comment ça </w:t>
      </w:r>
      <w:proofErr w:type="gramStart"/>
      <w:r w:rsidRPr="00A713AE">
        <w:rPr>
          <w:rFonts w:eastAsia="Verdana" w:cs="Verdana"/>
          <w:i/>
          <w:iCs/>
          <w:sz w:val="28"/>
          <w:szCs w:val="28"/>
        </w:rPr>
        <w:t>va?</w:t>
      </w:r>
      <w:r w:rsidRPr="00A713AE">
        <w:rPr>
          <w:rFonts w:eastAsia="Verdana" w:cs="Verdana"/>
          <w:sz w:val="28"/>
          <w:szCs w:val="28"/>
        </w:rPr>
        <w:t>,</w:t>
      </w:r>
      <w:proofErr w:type="gramEnd"/>
      <w:r w:rsidRPr="00A713AE">
        <w:rPr>
          <w:rFonts w:eastAsia="Verdana" w:cs="Verdana"/>
          <w:sz w:val="28"/>
          <w:szCs w:val="28"/>
        </w:rPr>
        <w:t xml:space="preserve"> services personnalisés tels que l’aide aux emplettes, soutien en lien avec les appareils adaptés ainsi que bureau multiservices.</w:t>
      </w:r>
      <w:r w:rsidRPr="00A713AE">
        <w:rPr>
          <w:rFonts w:eastAsia="Verdana" w:cs="Verdana"/>
          <w:color w:val="000000" w:themeColor="text1"/>
          <w:sz w:val="28"/>
          <w:szCs w:val="28"/>
        </w:rPr>
        <w:t xml:space="preserve"> </w:t>
      </w:r>
    </w:p>
    <w:p w14:paraId="562BCC81" w14:textId="77777777" w:rsidR="00045239" w:rsidRPr="00A713AE" w:rsidRDefault="00045239" w:rsidP="00326FED">
      <w:pPr>
        <w:spacing w:before="120" w:line="276" w:lineRule="auto"/>
        <w:ind w:left="-20" w:right="-20"/>
      </w:pPr>
      <w:r w:rsidRPr="00A713AE">
        <w:rPr>
          <w:rFonts w:eastAsia="Verdana" w:cs="Verdana"/>
          <w:color w:val="000000" w:themeColor="text1"/>
          <w:sz w:val="28"/>
          <w:szCs w:val="28"/>
        </w:rPr>
        <w:t xml:space="preserve">Enfin, des conférences à thématique psychosociale sont présentées de façon sporadique par l’intervenante sociale. Les sujets présentés </w:t>
      </w:r>
      <w:r w:rsidRPr="00A713AE">
        <w:rPr>
          <w:rFonts w:eastAsia="Verdana" w:cs="Verdana"/>
          <w:sz w:val="28"/>
          <w:szCs w:val="28"/>
        </w:rPr>
        <w:t>sont choisis en fonction des intérêts soulevés par la clientèle.</w:t>
      </w:r>
      <w:r w:rsidRPr="00A713AE">
        <w:rPr>
          <w:rFonts w:eastAsia="Verdana" w:cs="Verdana"/>
          <w:color w:val="000000" w:themeColor="text1"/>
          <w:sz w:val="28"/>
          <w:szCs w:val="28"/>
        </w:rPr>
        <w:t xml:space="preserve"> </w:t>
      </w:r>
    </w:p>
    <w:p w14:paraId="6951527E" w14:textId="77777777" w:rsidR="00045239" w:rsidRPr="00326FED" w:rsidRDefault="00045239" w:rsidP="00326FED">
      <w:pPr>
        <w:spacing w:before="120" w:after="120"/>
        <w:ind w:left="-23" w:right="-23"/>
        <w:rPr>
          <w:sz w:val="28"/>
          <w:szCs w:val="28"/>
        </w:rPr>
      </w:pPr>
      <w:r w:rsidRPr="00326FED">
        <w:rPr>
          <w:rStyle w:val="Titre3Car"/>
        </w:rPr>
        <w:t>Volet formation en technologie adaptée</w:t>
      </w:r>
      <w:r w:rsidRPr="00326FED">
        <w:rPr>
          <w:rFonts w:eastAsia="Verdana" w:cs="Verdana"/>
          <w:color w:val="0F4761" w:themeColor="accent1" w:themeShade="BF"/>
          <w:sz w:val="28"/>
          <w:szCs w:val="28"/>
        </w:rPr>
        <w:t xml:space="preserve"> </w:t>
      </w:r>
    </w:p>
    <w:p w14:paraId="6FD69F9C" w14:textId="77777777" w:rsidR="00045239" w:rsidRPr="00A713AE" w:rsidRDefault="00045239" w:rsidP="00326FED">
      <w:pPr>
        <w:spacing w:before="120" w:line="276" w:lineRule="auto"/>
        <w:rPr>
          <w:rFonts w:eastAsia="Verdana" w:cs="Verdana"/>
          <w:sz w:val="28"/>
          <w:szCs w:val="28"/>
        </w:rPr>
      </w:pPr>
      <w:r w:rsidRPr="00A713AE">
        <w:rPr>
          <w:rFonts w:eastAsia="Verdana" w:cs="Verdana"/>
          <w:sz w:val="28"/>
          <w:szCs w:val="28"/>
        </w:rPr>
        <w:t>Les formations en technologie adaptée sont dispensées par un technicien qualifié et offertes par vidéoconférence via la plateforme Zoom dans une perspective d’accessibilité. Certaines sont enregistrées et rediffusées.</w:t>
      </w:r>
    </w:p>
    <w:p w14:paraId="17B61CD5" w14:textId="77777777" w:rsidR="00045239" w:rsidRPr="00A713AE" w:rsidRDefault="00045239" w:rsidP="00326FED">
      <w:pPr>
        <w:spacing w:before="120" w:line="276" w:lineRule="auto"/>
        <w:rPr>
          <w:rFonts w:eastAsia="Verdana" w:cs="Verdana"/>
          <w:sz w:val="28"/>
          <w:szCs w:val="28"/>
        </w:rPr>
      </w:pPr>
      <w:r w:rsidRPr="00A713AE">
        <w:rPr>
          <w:rFonts w:eastAsia="Verdana" w:cs="Verdana"/>
          <w:sz w:val="28"/>
          <w:szCs w:val="28"/>
        </w:rPr>
        <w:t xml:space="preserve">Elles ont pour </w:t>
      </w:r>
      <w:r w:rsidRPr="00A713AE">
        <w:rPr>
          <w:rFonts w:eastAsia="Verdana" w:cs="Verdana"/>
          <w:b/>
          <w:bCs/>
          <w:sz w:val="28"/>
          <w:szCs w:val="28"/>
        </w:rPr>
        <w:t xml:space="preserve">objectif </w:t>
      </w:r>
      <w:r w:rsidRPr="00A713AE">
        <w:rPr>
          <w:rFonts w:eastAsia="Verdana" w:cs="Verdana"/>
          <w:sz w:val="28"/>
          <w:szCs w:val="28"/>
        </w:rPr>
        <w:t>de conforter l’autonomie des personnes ayant une déficience visuelle en détaillant le mode de fonctionnement des outils ou logiciels adaptés ainsi que de plateformes de services sur le Web afin d’en favoriser l’utilisation.</w:t>
      </w:r>
    </w:p>
    <w:p w14:paraId="407CE647" w14:textId="77777777" w:rsidR="00045239" w:rsidRPr="00A713AE" w:rsidRDefault="00045239" w:rsidP="00326FED">
      <w:pPr>
        <w:spacing w:before="120" w:line="276" w:lineRule="auto"/>
        <w:rPr>
          <w:rFonts w:eastAsia="Verdana" w:cs="Verdana"/>
          <w:sz w:val="28"/>
          <w:szCs w:val="28"/>
        </w:rPr>
      </w:pPr>
      <w:r w:rsidRPr="00A713AE">
        <w:rPr>
          <w:rFonts w:eastAsia="Verdana" w:cs="Verdana"/>
          <w:sz w:val="28"/>
          <w:szCs w:val="28"/>
        </w:rPr>
        <w:t>Plus spécifiquement, ces formations permettent de :</w:t>
      </w:r>
    </w:p>
    <w:p w14:paraId="129B15E6" w14:textId="77777777" w:rsidR="00045239" w:rsidRPr="00A713AE" w:rsidRDefault="00045239">
      <w:pPr>
        <w:pStyle w:val="Paragraphedeliste"/>
        <w:numPr>
          <w:ilvl w:val="0"/>
          <w:numId w:val="11"/>
        </w:numPr>
        <w:spacing w:before="120" w:line="276" w:lineRule="auto"/>
        <w:rPr>
          <w:rFonts w:eastAsia="Verdana" w:cs="Verdana"/>
          <w:sz w:val="28"/>
          <w:szCs w:val="28"/>
        </w:rPr>
      </w:pPr>
      <w:r w:rsidRPr="00A713AE">
        <w:rPr>
          <w:rFonts w:eastAsia="Verdana" w:cs="Verdana"/>
          <w:sz w:val="28"/>
          <w:szCs w:val="28"/>
        </w:rPr>
        <w:lastRenderedPageBreak/>
        <w:t>Favoriser l’accès à des outils adaptés.</w:t>
      </w:r>
    </w:p>
    <w:p w14:paraId="62A3E5CE" w14:textId="77777777" w:rsidR="00045239" w:rsidRPr="00A713AE" w:rsidRDefault="00045239">
      <w:pPr>
        <w:pStyle w:val="Paragraphedeliste"/>
        <w:numPr>
          <w:ilvl w:val="0"/>
          <w:numId w:val="11"/>
        </w:numPr>
        <w:spacing w:before="120" w:line="276" w:lineRule="auto"/>
        <w:rPr>
          <w:rFonts w:eastAsia="Verdana" w:cs="Verdana"/>
          <w:sz w:val="28"/>
          <w:szCs w:val="28"/>
        </w:rPr>
      </w:pPr>
      <w:r w:rsidRPr="00A713AE">
        <w:rPr>
          <w:rFonts w:eastAsia="Verdana" w:cs="Verdana"/>
          <w:sz w:val="28"/>
          <w:szCs w:val="28"/>
        </w:rPr>
        <w:t>Familiariser la clientèle avec ces outils.</w:t>
      </w:r>
    </w:p>
    <w:p w14:paraId="44B3F417" w14:textId="77777777" w:rsidR="00045239" w:rsidRPr="00A713AE" w:rsidRDefault="00045239">
      <w:pPr>
        <w:pStyle w:val="Paragraphedeliste"/>
        <w:numPr>
          <w:ilvl w:val="0"/>
          <w:numId w:val="11"/>
        </w:numPr>
        <w:spacing w:before="120" w:line="276" w:lineRule="auto"/>
        <w:rPr>
          <w:rFonts w:eastAsia="Verdana" w:cs="Verdana"/>
          <w:sz w:val="28"/>
          <w:szCs w:val="28"/>
        </w:rPr>
      </w:pPr>
      <w:r w:rsidRPr="00A713AE">
        <w:rPr>
          <w:rFonts w:eastAsia="Verdana" w:cs="Verdana"/>
          <w:sz w:val="28"/>
          <w:szCs w:val="28"/>
        </w:rPr>
        <w:t>Informer la clientèle de l’association.</w:t>
      </w:r>
    </w:p>
    <w:p w14:paraId="46A7F18B" w14:textId="77777777" w:rsidR="00045239" w:rsidRPr="00A713AE" w:rsidRDefault="00045239">
      <w:pPr>
        <w:pStyle w:val="Paragraphedeliste"/>
        <w:numPr>
          <w:ilvl w:val="0"/>
          <w:numId w:val="11"/>
        </w:numPr>
        <w:spacing w:before="120" w:line="276" w:lineRule="auto"/>
        <w:rPr>
          <w:rFonts w:eastAsia="Verdana" w:cs="Verdana"/>
          <w:sz w:val="28"/>
          <w:szCs w:val="28"/>
        </w:rPr>
      </w:pPr>
      <w:r w:rsidRPr="00A713AE">
        <w:rPr>
          <w:rFonts w:eastAsia="Verdana" w:cs="Verdana"/>
          <w:sz w:val="28"/>
          <w:szCs w:val="28"/>
        </w:rPr>
        <w:t>Offrir du soutien technique.</w:t>
      </w:r>
    </w:p>
    <w:p w14:paraId="33EA3D82" w14:textId="77777777" w:rsidR="00045239" w:rsidRPr="00A713AE" w:rsidRDefault="00045239">
      <w:pPr>
        <w:pStyle w:val="Paragraphedeliste"/>
        <w:numPr>
          <w:ilvl w:val="0"/>
          <w:numId w:val="11"/>
        </w:numPr>
        <w:spacing w:before="120" w:line="276" w:lineRule="auto"/>
        <w:rPr>
          <w:rFonts w:eastAsia="Verdana" w:cs="Verdana"/>
          <w:sz w:val="28"/>
          <w:szCs w:val="28"/>
        </w:rPr>
      </w:pPr>
      <w:r w:rsidRPr="00A713AE">
        <w:rPr>
          <w:rFonts w:eastAsia="Verdana" w:cs="Verdana"/>
          <w:sz w:val="28"/>
          <w:szCs w:val="28"/>
        </w:rPr>
        <w:t>Favoriser la mise en action.</w:t>
      </w:r>
    </w:p>
    <w:p w14:paraId="3C46802A" w14:textId="77777777" w:rsidR="00045239" w:rsidRPr="00A713AE" w:rsidRDefault="00045239">
      <w:pPr>
        <w:pStyle w:val="Paragraphedeliste"/>
        <w:numPr>
          <w:ilvl w:val="0"/>
          <w:numId w:val="11"/>
        </w:numPr>
        <w:spacing w:before="120" w:line="276" w:lineRule="auto"/>
        <w:rPr>
          <w:rFonts w:eastAsia="Verdana" w:cs="Verdana"/>
          <w:sz w:val="28"/>
          <w:szCs w:val="28"/>
        </w:rPr>
      </w:pPr>
      <w:r w:rsidRPr="00A713AE">
        <w:rPr>
          <w:rFonts w:eastAsia="Verdana" w:cs="Verdana"/>
          <w:sz w:val="28"/>
          <w:szCs w:val="28"/>
        </w:rPr>
        <w:t>Rendre les outils adaptés, les applications et les sites Web plus accessibles et plus simples à utiliser.</w:t>
      </w:r>
    </w:p>
    <w:p w14:paraId="77AFA039" w14:textId="77777777" w:rsidR="00045239" w:rsidRPr="00A713AE" w:rsidRDefault="00045239">
      <w:pPr>
        <w:pStyle w:val="Paragraphedeliste"/>
        <w:numPr>
          <w:ilvl w:val="0"/>
          <w:numId w:val="11"/>
        </w:numPr>
        <w:spacing w:before="120" w:line="276" w:lineRule="auto"/>
        <w:rPr>
          <w:rFonts w:eastAsia="Verdana" w:cs="Verdana"/>
          <w:sz w:val="28"/>
          <w:szCs w:val="28"/>
        </w:rPr>
      </w:pPr>
      <w:r w:rsidRPr="00A713AE">
        <w:rPr>
          <w:rFonts w:eastAsia="Verdana" w:cs="Verdana"/>
          <w:sz w:val="28"/>
          <w:szCs w:val="28"/>
        </w:rPr>
        <w:t>Favoriser le quotidien des personnes ayant une déficience visuelle.</w:t>
      </w:r>
    </w:p>
    <w:p w14:paraId="27A2AA29" w14:textId="77777777" w:rsidR="00045239" w:rsidRPr="00A713AE" w:rsidRDefault="00045239">
      <w:pPr>
        <w:pStyle w:val="Paragraphedeliste"/>
        <w:numPr>
          <w:ilvl w:val="0"/>
          <w:numId w:val="11"/>
        </w:numPr>
        <w:spacing w:before="120" w:line="276" w:lineRule="auto"/>
        <w:rPr>
          <w:rFonts w:eastAsia="Verdana" w:cs="Verdana"/>
          <w:sz w:val="28"/>
          <w:szCs w:val="28"/>
        </w:rPr>
      </w:pPr>
      <w:r w:rsidRPr="00A713AE">
        <w:rPr>
          <w:rFonts w:eastAsia="Verdana" w:cs="Verdana"/>
          <w:sz w:val="28"/>
          <w:szCs w:val="28"/>
        </w:rPr>
        <w:t>Renforcer l’autonomie et l’adaptation de la personne.</w:t>
      </w:r>
    </w:p>
    <w:p w14:paraId="2666BFB0" w14:textId="77777777" w:rsidR="00045239" w:rsidRPr="00A713AE" w:rsidRDefault="00045239">
      <w:pPr>
        <w:pStyle w:val="Paragraphedeliste"/>
        <w:numPr>
          <w:ilvl w:val="0"/>
          <w:numId w:val="11"/>
        </w:numPr>
        <w:spacing w:before="120" w:line="276" w:lineRule="auto"/>
        <w:rPr>
          <w:rFonts w:eastAsia="Verdana" w:cs="Verdana"/>
          <w:sz w:val="28"/>
          <w:szCs w:val="28"/>
        </w:rPr>
      </w:pPr>
      <w:r w:rsidRPr="00A713AE">
        <w:rPr>
          <w:rFonts w:eastAsia="Verdana" w:cs="Verdana"/>
          <w:sz w:val="28"/>
          <w:szCs w:val="28"/>
        </w:rPr>
        <w:t>Encourager l’échange et le partage entre les membres.</w:t>
      </w:r>
    </w:p>
    <w:p w14:paraId="4ED47FC7" w14:textId="77777777" w:rsidR="00045239" w:rsidRPr="00A713AE" w:rsidRDefault="00045239">
      <w:pPr>
        <w:pStyle w:val="Paragraphedeliste"/>
        <w:numPr>
          <w:ilvl w:val="0"/>
          <w:numId w:val="11"/>
        </w:numPr>
        <w:spacing w:before="120" w:line="276" w:lineRule="auto"/>
        <w:rPr>
          <w:rFonts w:eastAsia="Verdana" w:cs="Verdana"/>
          <w:sz w:val="28"/>
          <w:szCs w:val="28"/>
        </w:rPr>
      </w:pPr>
      <w:r w:rsidRPr="00A713AE">
        <w:rPr>
          <w:rFonts w:eastAsia="Verdana" w:cs="Verdana"/>
          <w:sz w:val="28"/>
          <w:szCs w:val="28"/>
        </w:rPr>
        <w:t>Proposer un contexte d’éducation populaire.</w:t>
      </w:r>
    </w:p>
    <w:p w14:paraId="4936E204" w14:textId="77777777" w:rsidR="00045239" w:rsidRPr="00A713AE" w:rsidRDefault="00045239">
      <w:pPr>
        <w:pStyle w:val="Paragraphedeliste"/>
        <w:numPr>
          <w:ilvl w:val="0"/>
          <w:numId w:val="11"/>
        </w:numPr>
        <w:spacing w:before="120" w:line="276" w:lineRule="auto"/>
        <w:rPr>
          <w:rFonts w:eastAsia="Verdana" w:cs="Verdana"/>
          <w:sz w:val="28"/>
          <w:szCs w:val="28"/>
        </w:rPr>
      </w:pPr>
      <w:r w:rsidRPr="00A713AE">
        <w:rPr>
          <w:rFonts w:eastAsia="Verdana" w:cs="Verdana"/>
          <w:sz w:val="28"/>
          <w:szCs w:val="28"/>
        </w:rPr>
        <w:t>Briser l’isolement.</w:t>
      </w:r>
    </w:p>
    <w:p w14:paraId="59897C6F" w14:textId="77777777" w:rsidR="00045239" w:rsidRPr="00A713AE" w:rsidRDefault="00045239" w:rsidP="00326FED">
      <w:pPr>
        <w:spacing w:line="276" w:lineRule="auto"/>
        <w:rPr>
          <w:rFonts w:eastAsia="Verdana" w:cs="Verdana"/>
          <w:sz w:val="28"/>
          <w:szCs w:val="28"/>
        </w:rPr>
      </w:pPr>
      <w:r w:rsidRPr="00A713AE">
        <w:rPr>
          <w:rFonts w:eastAsia="Verdana" w:cs="Verdana"/>
          <w:sz w:val="28"/>
          <w:szCs w:val="28"/>
        </w:rPr>
        <w:t xml:space="preserve">D’un point de vue de la </w:t>
      </w:r>
      <w:r w:rsidRPr="00A713AE">
        <w:rPr>
          <w:rFonts w:eastAsia="Verdana" w:cs="Verdana"/>
          <w:b/>
          <w:bCs/>
          <w:sz w:val="28"/>
          <w:szCs w:val="28"/>
        </w:rPr>
        <w:t>vie associative</w:t>
      </w:r>
      <w:r w:rsidRPr="00A713AE">
        <w:rPr>
          <w:rFonts w:eastAsia="Verdana" w:cs="Verdana"/>
          <w:sz w:val="28"/>
          <w:szCs w:val="28"/>
        </w:rPr>
        <w:t>, ces activités créent des liens et des échanges entre les participants qui partagent leur savoir-faire, s’entraident et se soutiennent autant dans leur apprentissage que dans leur compréhension.</w:t>
      </w:r>
    </w:p>
    <w:p w14:paraId="0A778505" w14:textId="77777777" w:rsidR="00045239" w:rsidRPr="00326FED" w:rsidRDefault="00045239" w:rsidP="00326FED">
      <w:pPr>
        <w:pStyle w:val="Titre4"/>
        <w:rPr>
          <w:b/>
          <w:bCs/>
          <w:sz w:val="28"/>
          <w:szCs w:val="28"/>
        </w:rPr>
      </w:pPr>
      <w:r w:rsidRPr="00326FED">
        <w:rPr>
          <w:b/>
          <w:bCs/>
          <w:sz w:val="28"/>
          <w:szCs w:val="28"/>
        </w:rPr>
        <w:t>Cafés technos et cliniques en technologie adaptée</w:t>
      </w:r>
    </w:p>
    <w:p w14:paraId="2636CA5D" w14:textId="77777777" w:rsidR="00045239" w:rsidRPr="00A713AE" w:rsidRDefault="00045239" w:rsidP="00326FED">
      <w:pPr>
        <w:spacing w:before="120" w:line="276" w:lineRule="auto"/>
        <w:rPr>
          <w:rFonts w:eastAsia="Verdana" w:cs="Verdana"/>
          <w:sz w:val="28"/>
          <w:szCs w:val="28"/>
        </w:rPr>
      </w:pPr>
      <w:r w:rsidRPr="00A713AE">
        <w:rPr>
          <w:rFonts w:eastAsia="Verdana" w:cs="Verdana"/>
          <w:color w:val="000000" w:themeColor="text1"/>
          <w:sz w:val="28"/>
          <w:szCs w:val="28"/>
        </w:rPr>
        <w:t xml:space="preserve">Toutes les deux semaines, Louis Fortin, formateur en technologies adaptées, anime des cliniques en technologie adaptée ou des cafés techno et répond aux questions des participants. </w:t>
      </w:r>
    </w:p>
    <w:p w14:paraId="1EFE1872" w14:textId="77777777" w:rsidR="00045239" w:rsidRPr="00A713AE" w:rsidRDefault="00045239" w:rsidP="00326FED">
      <w:pPr>
        <w:pStyle w:val="FirstParagraph"/>
        <w:spacing w:before="120" w:line="276" w:lineRule="auto"/>
        <w:ind w:left="-20" w:right="-20"/>
        <w:rPr>
          <w:rFonts w:ascii="Luciole" w:hAnsi="Luciole"/>
        </w:rPr>
      </w:pPr>
      <w:r w:rsidRPr="00A713AE">
        <w:rPr>
          <w:rFonts w:ascii="Luciole" w:eastAsia="Verdana" w:hAnsi="Luciole" w:cs="Verdana"/>
          <w:color w:val="000000" w:themeColor="text1"/>
          <w:sz w:val="28"/>
          <w:szCs w:val="28"/>
        </w:rPr>
        <w:lastRenderedPageBreak/>
        <w:t xml:space="preserve">Les membres de l’AÉRA peuvent </w:t>
      </w:r>
      <w:hyperlink r:id="rId30">
        <w:r w:rsidRPr="00A713AE">
          <w:rPr>
            <w:rStyle w:val="Lienhypertexte"/>
            <w:rFonts w:ascii="Luciole" w:eastAsia="Verdana" w:hAnsi="Luciole" w:cs="Verdana"/>
            <w:color w:val="0563C1"/>
            <w:sz w:val="28"/>
            <w:szCs w:val="28"/>
          </w:rPr>
          <w:t>soumettre leurs suggestions</w:t>
        </w:r>
      </w:hyperlink>
      <w:r w:rsidRPr="00A713AE">
        <w:rPr>
          <w:rFonts w:ascii="Luciole" w:eastAsia="Verdana" w:hAnsi="Luciole" w:cs="Verdana"/>
          <w:color w:val="000000" w:themeColor="text1"/>
          <w:sz w:val="28"/>
          <w:szCs w:val="28"/>
        </w:rPr>
        <w:t xml:space="preserve"> de thèmes à aborder afin de personnaliser et d’optimiser ces rencontres. </w:t>
      </w:r>
    </w:p>
    <w:p w14:paraId="14FC8BE8" w14:textId="77777777" w:rsidR="00045239" w:rsidRPr="00326FED" w:rsidRDefault="00045239" w:rsidP="00326FED">
      <w:pPr>
        <w:pStyle w:val="Titre4"/>
        <w:rPr>
          <w:b/>
          <w:bCs/>
          <w:sz w:val="28"/>
          <w:szCs w:val="28"/>
        </w:rPr>
      </w:pPr>
      <w:r w:rsidRPr="00326FED">
        <w:rPr>
          <w:b/>
          <w:bCs/>
          <w:sz w:val="28"/>
          <w:szCs w:val="28"/>
        </w:rPr>
        <w:t>Soutien technique</w:t>
      </w:r>
      <w:r w:rsidRPr="00326FED">
        <w:rPr>
          <w:b/>
          <w:bCs/>
          <w:color w:val="1F3763"/>
          <w:sz w:val="28"/>
          <w:szCs w:val="28"/>
        </w:rPr>
        <w:t xml:space="preserve"> </w:t>
      </w:r>
    </w:p>
    <w:p w14:paraId="3790097D" w14:textId="77777777" w:rsidR="00045239" w:rsidRPr="00A713AE" w:rsidRDefault="00045239" w:rsidP="00326FED">
      <w:pPr>
        <w:pStyle w:val="FirstParagraph"/>
        <w:spacing w:before="120" w:line="276" w:lineRule="auto"/>
        <w:ind w:left="-20" w:right="-20"/>
        <w:rPr>
          <w:rFonts w:ascii="Luciole" w:hAnsi="Luciole"/>
        </w:rPr>
      </w:pPr>
      <w:r w:rsidRPr="00A713AE">
        <w:rPr>
          <w:rFonts w:ascii="Luciole" w:eastAsia="Verdana" w:hAnsi="Luciole" w:cs="Verdana"/>
          <w:color w:val="000000" w:themeColor="text1"/>
          <w:sz w:val="28"/>
          <w:szCs w:val="28"/>
        </w:rPr>
        <w:t xml:space="preserve">Le formateur en technologies adaptées est également à la disposition de la clientèle de l’association pour offrir du soutien technique personnalisé sur </w:t>
      </w:r>
      <w:hyperlink r:id="rId31">
        <w:r w:rsidRPr="00A713AE">
          <w:rPr>
            <w:rStyle w:val="Lienhypertexte"/>
            <w:rFonts w:ascii="Luciole" w:eastAsia="Verdana" w:hAnsi="Luciole" w:cs="Verdana"/>
            <w:color w:val="0563C1"/>
            <w:sz w:val="28"/>
            <w:szCs w:val="28"/>
          </w:rPr>
          <w:t>demande auprès de la directrice générale</w:t>
        </w:r>
      </w:hyperlink>
      <w:r w:rsidRPr="00A713AE">
        <w:rPr>
          <w:rFonts w:ascii="Luciole" w:eastAsia="Verdana" w:hAnsi="Luciole" w:cs="Verdana"/>
          <w:color w:val="000000" w:themeColor="text1"/>
          <w:sz w:val="28"/>
          <w:szCs w:val="28"/>
        </w:rPr>
        <w:t xml:space="preserve">. </w:t>
      </w:r>
    </w:p>
    <w:p w14:paraId="2BC8E1D2" w14:textId="6A58BB6F" w:rsidR="00045239" w:rsidRPr="00A713AE" w:rsidRDefault="00045239" w:rsidP="00326FED">
      <w:pPr>
        <w:pStyle w:val="FirstParagraph"/>
        <w:spacing w:before="120" w:line="276" w:lineRule="auto"/>
        <w:ind w:left="-20" w:right="-20"/>
        <w:rPr>
          <w:rFonts w:ascii="Luciole" w:eastAsia="Verdana" w:hAnsi="Luciole" w:cs="Verdana"/>
          <w:color w:val="000000" w:themeColor="text1"/>
          <w:sz w:val="28"/>
          <w:szCs w:val="28"/>
        </w:rPr>
      </w:pPr>
      <w:r w:rsidRPr="00A713AE">
        <w:rPr>
          <w:rFonts w:ascii="Luciole" w:eastAsia="Verdana" w:hAnsi="Luciole" w:cs="Verdana"/>
          <w:color w:val="000000" w:themeColor="text1"/>
          <w:sz w:val="28"/>
          <w:szCs w:val="28"/>
        </w:rPr>
        <w:t>Au cours de l’année 2024-2025, voici un aperçu des activités réalisées sur ce plan, que ce soit directement pour des membres ou pour l’association en soutien à ses membres</w:t>
      </w:r>
      <w:r w:rsidR="00326FED">
        <w:rPr>
          <w:rFonts w:ascii="Luciole" w:eastAsia="Verdana" w:hAnsi="Luciole" w:cs="Verdana"/>
          <w:color w:val="000000" w:themeColor="text1"/>
          <w:sz w:val="28"/>
          <w:szCs w:val="28"/>
        </w:rPr>
        <w:t>.</w:t>
      </w:r>
    </w:p>
    <w:p w14:paraId="548BEDDC" w14:textId="6200F5D5" w:rsidR="00045239" w:rsidRPr="00A713AE" w:rsidRDefault="00045239">
      <w:pPr>
        <w:pStyle w:val="Paragraphedeliste"/>
        <w:numPr>
          <w:ilvl w:val="0"/>
          <w:numId w:val="5"/>
        </w:numPr>
        <w:spacing w:before="60" w:after="60" w:line="276" w:lineRule="auto"/>
        <w:contextualSpacing w:val="0"/>
        <w:rPr>
          <w:rFonts w:eastAsia="Verdana" w:cs="Verdana"/>
          <w:sz w:val="28"/>
          <w:szCs w:val="28"/>
        </w:rPr>
      </w:pPr>
      <w:r w:rsidRPr="00A713AE">
        <w:rPr>
          <w:rFonts w:eastAsia="Verdana" w:cs="Verdana"/>
          <w:b/>
          <w:bCs/>
          <w:sz w:val="28"/>
          <w:szCs w:val="28"/>
        </w:rPr>
        <w:t>Logiciels</w:t>
      </w:r>
      <w:r w:rsidR="00326FED">
        <w:rPr>
          <w:rFonts w:ascii="Calibri" w:eastAsia="Verdana" w:hAnsi="Calibri" w:cs="Calibri"/>
          <w:sz w:val="28"/>
          <w:szCs w:val="28"/>
        </w:rPr>
        <w:t> </w:t>
      </w:r>
      <w:r w:rsidRPr="00A713AE">
        <w:rPr>
          <w:rFonts w:eastAsia="Verdana" w:cs="Verdana"/>
          <w:sz w:val="28"/>
          <w:szCs w:val="28"/>
        </w:rPr>
        <w:t>: installation, configuration et formation des plateformes de visioconférence, migration et mise à niveau du système d'exploitation Windows, formation à la gestion de l'arborescence des fichiers et dossiers, diagnostic et résolution de bogues, migration de clients de messagerie, activation et configuration d’</w:t>
      </w:r>
      <w:proofErr w:type="spellStart"/>
      <w:r w:rsidRPr="00A713AE">
        <w:rPr>
          <w:rFonts w:eastAsia="Verdana" w:cs="Verdana"/>
          <w:sz w:val="28"/>
          <w:szCs w:val="28"/>
        </w:rPr>
        <w:t>OpenBook</w:t>
      </w:r>
      <w:proofErr w:type="spellEnd"/>
      <w:r w:rsidRPr="00A713AE">
        <w:rPr>
          <w:rFonts w:eastAsia="Verdana" w:cs="Verdana"/>
          <w:sz w:val="28"/>
          <w:szCs w:val="28"/>
        </w:rPr>
        <w:t xml:space="preserve"> et JAWS, configuration d'afficheurs braille, optimisation de l'environnement Windows pour la basse vision, installation, configuration et formation sur les gestionnaires de tâches , apprentissage du clavier d’ordinateur, formation à l'invite de commandes Windows, configuration et formation Facebook </w:t>
      </w:r>
      <w:r w:rsidRPr="00A713AE">
        <w:rPr>
          <w:rFonts w:eastAsia="Verdana" w:cs="Verdana"/>
          <w:sz w:val="28"/>
          <w:szCs w:val="28"/>
        </w:rPr>
        <w:lastRenderedPageBreak/>
        <w:t>Messenger, installation, configuration et formation au gestionnaire de mots de passe KeePass2, configuration du clavier visuel Windows.</w:t>
      </w:r>
    </w:p>
    <w:p w14:paraId="1730F015" w14:textId="169EF153" w:rsidR="00045239" w:rsidRPr="00A713AE" w:rsidRDefault="00045239">
      <w:pPr>
        <w:pStyle w:val="Paragraphedeliste"/>
        <w:numPr>
          <w:ilvl w:val="0"/>
          <w:numId w:val="5"/>
        </w:numPr>
        <w:spacing w:before="60" w:after="60" w:line="276" w:lineRule="auto"/>
        <w:contextualSpacing w:val="0"/>
        <w:rPr>
          <w:rFonts w:eastAsia="Verdana" w:cs="Verdana"/>
          <w:sz w:val="28"/>
          <w:szCs w:val="28"/>
        </w:rPr>
      </w:pPr>
      <w:r w:rsidRPr="00A713AE">
        <w:rPr>
          <w:rFonts w:eastAsia="Verdana" w:cs="Verdana"/>
          <w:b/>
          <w:bCs/>
          <w:sz w:val="28"/>
          <w:szCs w:val="28"/>
        </w:rPr>
        <w:t>Appareils mobiles grand public</w:t>
      </w:r>
      <w:r w:rsidR="00326FED">
        <w:rPr>
          <w:rFonts w:ascii="Calibri" w:eastAsia="Verdana" w:hAnsi="Calibri" w:cs="Calibri"/>
          <w:sz w:val="28"/>
          <w:szCs w:val="28"/>
        </w:rPr>
        <w:t> </w:t>
      </w:r>
      <w:r w:rsidRPr="00A713AE">
        <w:rPr>
          <w:rFonts w:eastAsia="Verdana" w:cs="Verdana"/>
          <w:sz w:val="28"/>
          <w:szCs w:val="28"/>
        </w:rPr>
        <w:t>: mise à niveau des systèmes d'exploitation, formation personnalisée sur iOS et sur Android, formation à la saisie braille à l'écran, configuration sur mesure des paramètres d'accessibilité sur téléphones et tablettes, configuration de la diffusion d'écran d'un appareil Android vers un téléviseur.</w:t>
      </w:r>
    </w:p>
    <w:p w14:paraId="4B772354" w14:textId="177EAA2E" w:rsidR="00045239" w:rsidRPr="00A713AE" w:rsidRDefault="00045239">
      <w:pPr>
        <w:pStyle w:val="Paragraphedeliste"/>
        <w:numPr>
          <w:ilvl w:val="0"/>
          <w:numId w:val="5"/>
        </w:numPr>
        <w:spacing w:before="60" w:after="60" w:line="276" w:lineRule="auto"/>
        <w:contextualSpacing w:val="0"/>
        <w:rPr>
          <w:rFonts w:eastAsia="Verdana" w:cs="Verdana"/>
          <w:sz w:val="28"/>
          <w:szCs w:val="28"/>
        </w:rPr>
      </w:pPr>
      <w:r w:rsidRPr="00A713AE">
        <w:rPr>
          <w:rFonts w:eastAsia="Verdana" w:cs="Verdana"/>
          <w:b/>
          <w:bCs/>
          <w:sz w:val="28"/>
          <w:szCs w:val="28"/>
        </w:rPr>
        <w:t>Applications mobiles</w:t>
      </w:r>
      <w:r w:rsidR="00326FED">
        <w:rPr>
          <w:rFonts w:ascii="Calibri" w:eastAsia="Verdana" w:hAnsi="Calibri" w:cs="Calibri"/>
          <w:sz w:val="28"/>
          <w:szCs w:val="28"/>
        </w:rPr>
        <w:t> </w:t>
      </w:r>
      <w:r w:rsidRPr="00A713AE">
        <w:rPr>
          <w:rFonts w:eastAsia="Verdana" w:cs="Verdana"/>
          <w:sz w:val="28"/>
          <w:szCs w:val="28"/>
        </w:rPr>
        <w:t xml:space="preserve">: installation, configuration et formation sur les applications suivantes : </w:t>
      </w:r>
      <w:proofErr w:type="spellStart"/>
      <w:r w:rsidRPr="00A713AE">
        <w:rPr>
          <w:rFonts w:eastAsia="Verdana" w:cs="Verdana"/>
          <w:sz w:val="28"/>
          <w:szCs w:val="28"/>
        </w:rPr>
        <w:t>ChatGPT</w:t>
      </w:r>
      <w:proofErr w:type="spellEnd"/>
      <w:r w:rsidRPr="00A713AE">
        <w:rPr>
          <w:rFonts w:eastAsia="Verdana" w:cs="Verdana"/>
          <w:sz w:val="28"/>
          <w:szCs w:val="28"/>
        </w:rPr>
        <w:t xml:space="preserve">, Gemini, Mon TELUS, Microsoft Outlook, Microsoft Teams, Microsoft 365 </w:t>
      </w:r>
      <w:proofErr w:type="spellStart"/>
      <w:r w:rsidRPr="00A713AE">
        <w:rPr>
          <w:rFonts w:eastAsia="Verdana" w:cs="Verdana"/>
          <w:sz w:val="28"/>
          <w:szCs w:val="28"/>
        </w:rPr>
        <w:t>Copilot</w:t>
      </w:r>
      <w:proofErr w:type="spellEnd"/>
      <w:r w:rsidRPr="00A713AE">
        <w:rPr>
          <w:rFonts w:eastAsia="Verdana" w:cs="Verdana"/>
          <w:sz w:val="28"/>
          <w:szCs w:val="28"/>
        </w:rPr>
        <w:t xml:space="preserve">, Voilà, Pocket </w:t>
      </w:r>
      <w:proofErr w:type="spellStart"/>
      <w:r w:rsidRPr="00A713AE">
        <w:rPr>
          <w:rFonts w:eastAsia="Verdana" w:cs="Verdana"/>
          <w:sz w:val="28"/>
          <w:szCs w:val="28"/>
        </w:rPr>
        <w:t>Casts</w:t>
      </w:r>
      <w:proofErr w:type="spellEnd"/>
      <w:r w:rsidRPr="00A713AE">
        <w:rPr>
          <w:rFonts w:eastAsia="Verdana" w:cs="Verdana"/>
          <w:sz w:val="28"/>
          <w:szCs w:val="28"/>
        </w:rPr>
        <w:t xml:space="preserve">, Google Meet, Zoom, </w:t>
      </w:r>
      <w:proofErr w:type="spellStart"/>
      <w:r w:rsidRPr="00A713AE">
        <w:rPr>
          <w:rFonts w:eastAsia="Verdana" w:cs="Verdana"/>
          <w:sz w:val="28"/>
          <w:szCs w:val="28"/>
        </w:rPr>
        <w:t>VoiceVista</w:t>
      </w:r>
      <w:proofErr w:type="spellEnd"/>
      <w:r w:rsidRPr="00A713AE">
        <w:rPr>
          <w:rFonts w:eastAsia="Verdana" w:cs="Verdana"/>
          <w:sz w:val="28"/>
          <w:szCs w:val="28"/>
        </w:rPr>
        <w:t xml:space="preserve">, </w:t>
      </w:r>
      <w:proofErr w:type="spellStart"/>
      <w:r w:rsidRPr="00A713AE">
        <w:rPr>
          <w:rFonts w:eastAsia="Verdana" w:cs="Verdana"/>
          <w:sz w:val="28"/>
          <w:szCs w:val="28"/>
        </w:rPr>
        <w:t>Instacart</w:t>
      </w:r>
      <w:proofErr w:type="spellEnd"/>
      <w:r w:rsidRPr="00A713AE">
        <w:rPr>
          <w:rFonts w:eastAsia="Verdana" w:cs="Verdana"/>
          <w:sz w:val="28"/>
          <w:szCs w:val="28"/>
        </w:rPr>
        <w:t xml:space="preserve">, Uber/Uber Eats, écosystème mobile de Radio-Canada, Be </w:t>
      </w:r>
      <w:proofErr w:type="spellStart"/>
      <w:r w:rsidRPr="00A713AE">
        <w:rPr>
          <w:rFonts w:eastAsia="Verdana" w:cs="Verdana"/>
          <w:sz w:val="28"/>
          <w:szCs w:val="28"/>
        </w:rPr>
        <w:t>My</w:t>
      </w:r>
      <w:proofErr w:type="spellEnd"/>
      <w:r w:rsidRPr="00A713AE">
        <w:rPr>
          <w:rFonts w:eastAsia="Verdana" w:cs="Verdana"/>
          <w:sz w:val="28"/>
          <w:szCs w:val="28"/>
        </w:rPr>
        <w:t xml:space="preserve"> </w:t>
      </w:r>
      <w:proofErr w:type="spellStart"/>
      <w:r w:rsidRPr="00A713AE">
        <w:rPr>
          <w:rFonts w:eastAsia="Verdana" w:cs="Verdana"/>
          <w:sz w:val="28"/>
          <w:szCs w:val="28"/>
        </w:rPr>
        <w:t>Eyes</w:t>
      </w:r>
      <w:proofErr w:type="spellEnd"/>
      <w:r w:rsidRPr="00A713AE">
        <w:rPr>
          <w:rFonts w:eastAsia="Verdana" w:cs="Verdana"/>
          <w:sz w:val="28"/>
          <w:szCs w:val="28"/>
        </w:rPr>
        <w:t xml:space="preserve">, Seeing AI, </w:t>
      </w:r>
      <w:proofErr w:type="spellStart"/>
      <w:r w:rsidRPr="00A713AE">
        <w:rPr>
          <w:rFonts w:eastAsia="Verdana" w:cs="Verdana"/>
          <w:sz w:val="28"/>
          <w:szCs w:val="28"/>
        </w:rPr>
        <w:t>Envision</w:t>
      </w:r>
      <w:proofErr w:type="spellEnd"/>
      <w:r w:rsidRPr="00A713AE">
        <w:rPr>
          <w:rFonts w:eastAsia="Verdana" w:cs="Verdana"/>
          <w:sz w:val="28"/>
          <w:szCs w:val="28"/>
        </w:rPr>
        <w:t xml:space="preserve">, écosystème Meta, applications bancaires canadiennes, Dolphin </w:t>
      </w:r>
      <w:proofErr w:type="spellStart"/>
      <w:r w:rsidRPr="00A713AE">
        <w:rPr>
          <w:rFonts w:eastAsia="Verdana" w:cs="Verdana"/>
          <w:sz w:val="28"/>
          <w:szCs w:val="28"/>
        </w:rPr>
        <w:t>EasyReader</w:t>
      </w:r>
      <w:proofErr w:type="spellEnd"/>
      <w:r w:rsidRPr="00A713AE">
        <w:rPr>
          <w:rFonts w:eastAsia="Verdana" w:cs="Verdana"/>
          <w:sz w:val="28"/>
          <w:szCs w:val="28"/>
        </w:rPr>
        <w:t xml:space="preserve">, Google </w:t>
      </w:r>
      <w:proofErr w:type="spellStart"/>
      <w:r w:rsidRPr="00A713AE">
        <w:rPr>
          <w:rFonts w:eastAsia="Verdana" w:cs="Verdana"/>
          <w:sz w:val="28"/>
          <w:szCs w:val="28"/>
        </w:rPr>
        <w:t>Maps</w:t>
      </w:r>
      <w:proofErr w:type="spellEnd"/>
      <w:r w:rsidRPr="00A713AE">
        <w:rPr>
          <w:rFonts w:eastAsia="Verdana" w:cs="Verdana"/>
          <w:sz w:val="28"/>
          <w:szCs w:val="28"/>
        </w:rPr>
        <w:t xml:space="preserve">, </w:t>
      </w:r>
      <w:proofErr w:type="spellStart"/>
      <w:r w:rsidRPr="00A713AE">
        <w:rPr>
          <w:rFonts w:eastAsia="Verdana" w:cs="Verdana"/>
          <w:sz w:val="28"/>
          <w:szCs w:val="28"/>
        </w:rPr>
        <w:t>reebee</w:t>
      </w:r>
      <w:proofErr w:type="spellEnd"/>
      <w:r w:rsidRPr="00A713AE">
        <w:rPr>
          <w:rFonts w:eastAsia="Verdana" w:cs="Verdana"/>
          <w:sz w:val="28"/>
          <w:szCs w:val="28"/>
        </w:rPr>
        <w:t xml:space="preserve">, YouTube, YouTube Music, Transit, </w:t>
      </w:r>
      <w:proofErr w:type="spellStart"/>
      <w:r w:rsidRPr="00A713AE">
        <w:rPr>
          <w:rFonts w:eastAsia="Verdana" w:cs="Verdana"/>
          <w:sz w:val="28"/>
          <w:szCs w:val="28"/>
        </w:rPr>
        <w:t>Strongbox</w:t>
      </w:r>
      <w:proofErr w:type="spellEnd"/>
      <w:r w:rsidRPr="00A713AE">
        <w:rPr>
          <w:rFonts w:eastAsia="Verdana" w:cs="Verdana"/>
          <w:sz w:val="28"/>
          <w:szCs w:val="28"/>
        </w:rPr>
        <w:t>, Speech Central, Libby.</w:t>
      </w:r>
    </w:p>
    <w:p w14:paraId="34933538" w14:textId="29720A2D" w:rsidR="00045239" w:rsidRPr="00A713AE" w:rsidRDefault="00045239">
      <w:pPr>
        <w:pStyle w:val="Paragraphedeliste"/>
        <w:numPr>
          <w:ilvl w:val="0"/>
          <w:numId w:val="5"/>
        </w:numPr>
        <w:spacing w:before="60" w:after="60" w:line="276" w:lineRule="auto"/>
        <w:contextualSpacing w:val="0"/>
        <w:rPr>
          <w:rFonts w:eastAsia="Verdana" w:cs="Verdana"/>
          <w:sz w:val="28"/>
          <w:szCs w:val="28"/>
        </w:rPr>
      </w:pPr>
      <w:r w:rsidRPr="00A713AE">
        <w:rPr>
          <w:rFonts w:eastAsia="Verdana" w:cs="Verdana"/>
          <w:b/>
          <w:bCs/>
          <w:sz w:val="28"/>
          <w:szCs w:val="28"/>
        </w:rPr>
        <w:t>Matériel</w:t>
      </w:r>
      <w:r w:rsidR="00326FED">
        <w:rPr>
          <w:rFonts w:ascii="Calibri" w:eastAsia="Verdana" w:hAnsi="Calibri" w:cs="Calibri"/>
          <w:b/>
          <w:bCs/>
          <w:sz w:val="28"/>
          <w:szCs w:val="28"/>
        </w:rPr>
        <w:t> </w:t>
      </w:r>
      <w:r w:rsidRPr="00A713AE">
        <w:rPr>
          <w:rFonts w:eastAsia="Verdana" w:cs="Verdana"/>
          <w:sz w:val="28"/>
          <w:szCs w:val="28"/>
        </w:rPr>
        <w:t xml:space="preserve">: services-conseils en acquisition, processus de commande, installation, configuration, mise à niveau et formation sur divers équipements physiques : Victor Reader Stream et Stratus, afficheurs braille, imprimantes, lunettes connectées Meta Ray-Ban, iPhone, téléphones Android, Apple Watch, </w:t>
      </w:r>
      <w:proofErr w:type="spellStart"/>
      <w:r w:rsidRPr="00A713AE">
        <w:rPr>
          <w:rFonts w:eastAsia="Verdana" w:cs="Verdana"/>
          <w:sz w:val="28"/>
          <w:szCs w:val="28"/>
        </w:rPr>
        <w:t>Orbit</w:t>
      </w:r>
      <w:proofErr w:type="spellEnd"/>
      <w:r w:rsidRPr="00A713AE">
        <w:rPr>
          <w:rFonts w:eastAsia="Verdana" w:cs="Verdana"/>
          <w:sz w:val="28"/>
          <w:szCs w:val="28"/>
        </w:rPr>
        <w:t xml:space="preserve"> Writer, </w:t>
      </w:r>
      <w:r w:rsidRPr="00A713AE">
        <w:rPr>
          <w:rFonts w:eastAsia="Verdana" w:cs="Verdana"/>
          <w:sz w:val="28"/>
          <w:szCs w:val="28"/>
        </w:rPr>
        <w:lastRenderedPageBreak/>
        <w:t xml:space="preserve">ordinateurs, loupes électroniques et analogiques, téléviseurs intelligents vocalisés, enregistreur audio Zoom H1E, émetteurs-récepteurs Bluetooth 2-en-1. </w:t>
      </w:r>
    </w:p>
    <w:p w14:paraId="0E6D67CF" w14:textId="032BE01C" w:rsidR="00045239" w:rsidRPr="00A713AE" w:rsidRDefault="00045239">
      <w:pPr>
        <w:pStyle w:val="Paragraphedeliste"/>
        <w:numPr>
          <w:ilvl w:val="0"/>
          <w:numId w:val="5"/>
        </w:numPr>
        <w:spacing w:before="60" w:after="60" w:line="276" w:lineRule="auto"/>
        <w:contextualSpacing w:val="0"/>
        <w:rPr>
          <w:rFonts w:eastAsia="Verdana" w:cs="Verdana"/>
          <w:sz w:val="28"/>
          <w:szCs w:val="28"/>
        </w:rPr>
      </w:pPr>
      <w:r w:rsidRPr="00A713AE">
        <w:rPr>
          <w:rFonts w:eastAsia="Verdana" w:cs="Verdana"/>
          <w:b/>
          <w:bCs/>
          <w:sz w:val="28"/>
          <w:szCs w:val="28"/>
        </w:rPr>
        <w:t>Autres</w:t>
      </w:r>
      <w:r w:rsidR="00326FED">
        <w:rPr>
          <w:rFonts w:ascii="Calibri" w:eastAsia="Verdana" w:hAnsi="Calibri" w:cs="Calibri"/>
          <w:sz w:val="28"/>
          <w:szCs w:val="28"/>
        </w:rPr>
        <w:t> </w:t>
      </w:r>
      <w:r w:rsidRPr="00A713AE">
        <w:rPr>
          <w:rFonts w:eastAsia="Verdana" w:cs="Verdana"/>
          <w:sz w:val="28"/>
          <w:szCs w:val="28"/>
        </w:rPr>
        <w:t>: transition vers des lecteurs d’écrans quand la basse vision devient cécité, sensibilisation à la cybersécurité, assistance lors des connexions aux activités virtuelles, soutien pour remplir divers formulaires, modification des paramètres de téléphones sans fil, réservation de transports adaptés, formation à l'interface Web de transport adapté de la STTR, création de fiches de contacts, rédaction de documentation technique et de guides d'utilisation.</w:t>
      </w:r>
    </w:p>
    <w:p w14:paraId="16342819" w14:textId="77777777" w:rsidR="00045239" w:rsidRPr="00326FED" w:rsidRDefault="00045239" w:rsidP="002C05BB">
      <w:pPr>
        <w:pStyle w:val="Titre3"/>
      </w:pPr>
      <w:r w:rsidRPr="00326FED">
        <w:rPr>
          <w:rStyle w:val="Titre3Car"/>
          <w:b/>
          <w:bCs/>
        </w:rPr>
        <w:t>Conférences</w:t>
      </w:r>
      <w:r w:rsidRPr="00326FED">
        <w:rPr>
          <w:color w:val="1F3763"/>
        </w:rPr>
        <w:t xml:space="preserve"> </w:t>
      </w:r>
    </w:p>
    <w:p w14:paraId="69F30DE3" w14:textId="77777777" w:rsidR="00045239" w:rsidRPr="00A713AE" w:rsidRDefault="00045239" w:rsidP="00045239">
      <w:pPr>
        <w:pStyle w:val="FirstParagraph"/>
        <w:spacing w:before="120"/>
        <w:ind w:left="-20" w:right="-20"/>
        <w:rPr>
          <w:rFonts w:ascii="Luciole" w:hAnsi="Luciole"/>
        </w:rPr>
      </w:pPr>
      <w:r w:rsidRPr="00A713AE">
        <w:rPr>
          <w:rFonts w:ascii="Luciole" w:eastAsia="Verdana" w:hAnsi="Luciole" w:cs="Verdana"/>
          <w:color w:val="000000" w:themeColor="text1"/>
          <w:sz w:val="28"/>
          <w:szCs w:val="28"/>
        </w:rPr>
        <w:t xml:space="preserve">L’association offre des conférences avec des professionnels. Les membres peuvent </w:t>
      </w:r>
      <w:hyperlink r:id="rId32">
        <w:r w:rsidRPr="00A713AE">
          <w:rPr>
            <w:rStyle w:val="Lienhypertexte"/>
            <w:rFonts w:ascii="Luciole" w:eastAsia="Verdana" w:hAnsi="Luciole" w:cs="Verdana"/>
            <w:sz w:val="28"/>
            <w:szCs w:val="28"/>
          </w:rPr>
          <w:t>communiquer avec Karine Descôteaux</w:t>
        </w:r>
      </w:hyperlink>
      <w:r w:rsidRPr="00A713AE">
        <w:rPr>
          <w:rFonts w:ascii="Luciole" w:eastAsia="Verdana" w:hAnsi="Luciole" w:cs="Verdana"/>
          <w:color w:val="000000" w:themeColor="text1"/>
          <w:sz w:val="28"/>
          <w:szCs w:val="28"/>
        </w:rPr>
        <w:t xml:space="preserve"> pour lui soumettre leurs propositions. </w:t>
      </w:r>
    </w:p>
    <w:p w14:paraId="2C68B042" w14:textId="50BE60FB" w:rsidR="00045239" w:rsidRPr="00A713AE" w:rsidRDefault="00045239" w:rsidP="00045239">
      <w:pPr>
        <w:pStyle w:val="FirstParagraph"/>
        <w:spacing w:before="120"/>
        <w:ind w:left="-20" w:right="-20"/>
        <w:rPr>
          <w:rFonts w:ascii="Luciole" w:eastAsia="Verdana" w:hAnsi="Luciole" w:cs="Verdana"/>
          <w:color w:val="000000" w:themeColor="text1"/>
          <w:sz w:val="28"/>
          <w:szCs w:val="28"/>
        </w:rPr>
      </w:pPr>
      <w:r w:rsidRPr="00A713AE">
        <w:rPr>
          <w:rFonts w:ascii="Luciole" w:eastAsia="Verdana" w:hAnsi="Luciole" w:cs="Verdana"/>
          <w:color w:val="000000" w:themeColor="text1"/>
          <w:sz w:val="28"/>
          <w:szCs w:val="28"/>
        </w:rPr>
        <w:t xml:space="preserve">Ces conférences ont pour </w:t>
      </w:r>
      <w:r w:rsidRPr="00A713AE">
        <w:rPr>
          <w:rFonts w:ascii="Luciole" w:eastAsia="Verdana" w:hAnsi="Luciole" w:cs="Verdana"/>
          <w:b/>
          <w:bCs/>
          <w:color w:val="000000" w:themeColor="text1"/>
          <w:sz w:val="28"/>
          <w:szCs w:val="28"/>
        </w:rPr>
        <w:t>objectifs</w:t>
      </w:r>
      <w:r w:rsidR="00326FED">
        <w:rPr>
          <w:rFonts w:ascii="Calibri" w:eastAsia="Verdana" w:hAnsi="Calibri" w:cs="Calibri"/>
          <w:color w:val="000000" w:themeColor="text1"/>
          <w:sz w:val="28"/>
          <w:szCs w:val="28"/>
        </w:rPr>
        <w:t> </w:t>
      </w:r>
      <w:r w:rsidRPr="00A713AE">
        <w:rPr>
          <w:rFonts w:ascii="Luciole" w:eastAsia="Verdana" w:hAnsi="Luciole" w:cs="Verdana"/>
          <w:color w:val="000000" w:themeColor="text1"/>
          <w:sz w:val="28"/>
          <w:szCs w:val="28"/>
        </w:rPr>
        <w:t>:</w:t>
      </w:r>
    </w:p>
    <w:p w14:paraId="473E91F1" w14:textId="77777777" w:rsidR="00045239" w:rsidRPr="00A713AE" w:rsidRDefault="00045239">
      <w:pPr>
        <w:pStyle w:val="FirstParagraph"/>
        <w:numPr>
          <w:ilvl w:val="0"/>
          <w:numId w:val="10"/>
        </w:numPr>
        <w:spacing w:before="120"/>
        <w:ind w:right="-20"/>
        <w:rPr>
          <w:rFonts w:ascii="Luciole" w:eastAsia="Verdana" w:hAnsi="Luciole" w:cs="Verdana"/>
          <w:color w:val="000000" w:themeColor="text1"/>
          <w:sz w:val="28"/>
          <w:szCs w:val="28"/>
        </w:rPr>
      </w:pPr>
      <w:r w:rsidRPr="00A713AE">
        <w:rPr>
          <w:rFonts w:ascii="Luciole" w:eastAsia="Verdana" w:hAnsi="Luciole" w:cs="Verdana"/>
          <w:color w:val="000000" w:themeColor="text1"/>
          <w:sz w:val="28"/>
          <w:szCs w:val="28"/>
        </w:rPr>
        <w:t>D'encourager la socialisation par la participation aux activités.</w:t>
      </w:r>
    </w:p>
    <w:p w14:paraId="4671ACB5" w14:textId="77777777" w:rsidR="00045239" w:rsidRPr="00A713AE" w:rsidRDefault="00045239">
      <w:pPr>
        <w:pStyle w:val="FirstParagraph"/>
        <w:numPr>
          <w:ilvl w:val="0"/>
          <w:numId w:val="10"/>
        </w:numPr>
        <w:spacing w:before="120"/>
        <w:ind w:right="-20"/>
        <w:rPr>
          <w:rFonts w:ascii="Luciole" w:eastAsia="Verdana" w:hAnsi="Luciole" w:cs="Verdana"/>
          <w:color w:val="000000" w:themeColor="text1"/>
          <w:sz w:val="28"/>
          <w:szCs w:val="28"/>
        </w:rPr>
      </w:pPr>
      <w:r w:rsidRPr="00A713AE">
        <w:rPr>
          <w:rFonts w:ascii="Luciole" w:eastAsia="Verdana" w:hAnsi="Luciole" w:cs="Verdana"/>
          <w:color w:val="000000" w:themeColor="text1"/>
          <w:sz w:val="28"/>
          <w:szCs w:val="28"/>
        </w:rPr>
        <w:t>D’informer la clientèle sur différentes thématiques.</w:t>
      </w:r>
    </w:p>
    <w:p w14:paraId="11FB73A6" w14:textId="77777777" w:rsidR="00045239" w:rsidRPr="00A713AE" w:rsidRDefault="00045239">
      <w:pPr>
        <w:pStyle w:val="FirstParagraph"/>
        <w:numPr>
          <w:ilvl w:val="0"/>
          <w:numId w:val="10"/>
        </w:numPr>
        <w:spacing w:before="120"/>
        <w:ind w:right="-20"/>
        <w:rPr>
          <w:rFonts w:ascii="Luciole" w:eastAsia="Verdana" w:hAnsi="Luciole" w:cs="Verdana"/>
          <w:color w:val="000000" w:themeColor="text1"/>
          <w:sz w:val="28"/>
          <w:szCs w:val="28"/>
        </w:rPr>
      </w:pPr>
      <w:r w:rsidRPr="00A713AE">
        <w:rPr>
          <w:rFonts w:ascii="Luciole" w:eastAsia="Verdana" w:hAnsi="Luciole" w:cs="Verdana"/>
          <w:color w:val="000000" w:themeColor="text1"/>
          <w:sz w:val="28"/>
          <w:szCs w:val="28"/>
        </w:rPr>
        <w:t>D'accroître l’autonomie et l’adaptation de la personne par le partage de connaissances et la mise en action.</w:t>
      </w:r>
    </w:p>
    <w:p w14:paraId="76905D40" w14:textId="77777777" w:rsidR="00045239" w:rsidRPr="00A713AE" w:rsidRDefault="00045239">
      <w:pPr>
        <w:pStyle w:val="FirstParagraph"/>
        <w:numPr>
          <w:ilvl w:val="0"/>
          <w:numId w:val="10"/>
        </w:numPr>
        <w:spacing w:before="120"/>
        <w:ind w:right="-20"/>
        <w:rPr>
          <w:rFonts w:ascii="Luciole" w:eastAsia="Verdana" w:hAnsi="Luciole" w:cs="Verdana"/>
          <w:color w:val="000000" w:themeColor="text1"/>
          <w:sz w:val="28"/>
          <w:szCs w:val="28"/>
        </w:rPr>
      </w:pPr>
      <w:r w:rsidRPr="00A713AE">
        <w:rPr>
          <w:rFonts w:ascii="Luciole" w:eastAsia="Verdana" w:hAnsi="Luciole" w:cs="Verdana"/>
          <w:color w:val="000000" w:themeColor="text1"/>
          <w:sz w:val="28"/>
          <w:szCs w:val="28"/>
        </w:rPr>
        <w:lastRenderedPageBreak/>
        <w:t>De consolider la confiance en soi des participants tout en brisant leur isolement.</w:t>
      </w:r>
    </w:p>
    <w:p w14:paraId="1B565810" w14:textId="77777777" w:rsidR="00045239" w:rsidRPr="00A713AE" w:rsidRDefault="00045239">
      <w:pPr>
        <w:pStyle w:val="FirstParagraph"/>
        <w:numPr>
          <w:ilvl w:val="0"/>
          <w:numId w:val="10"/>
        </w:numPr>
        <w:spacing w:before="120"/>
        <w:ind w:right="-20"/>
        <w:rPr>
          <w:rFonts w:ascii="Luciole" w:eastAsia="Verdana" w:hAnsi="Luciole" w:cs="Verdana"/>
          <w:color w:val="000000" w:themeColor="text1"/>
          <w:sz w:val="28"/>
          <w:szCs w:val="28"/>
        </w:rPr>
      </w:pPr>
      <w:r w:rsidRPr="00A713AE">
        <w:rPr>
          <w:rFonts w:ascii="Luciole" w:eastAsia="Verdana" w:hAnsi="Luciole" w:cs="Verdana"/>
          <w:color w:val="000000" w:themeColor="text1"/>
          <w:sz w:val="28"/>
          <w:szCs w:val="28"/>
        </w:rPr>
        <w:t>D'accroître leur sentiment d’appartenance.</w:t>
      </w:r>
    </w:p>
    <w:p w14:paraId="5A7D225F" w14:textId="77777777" w:rsidR="00045239" w:rsidRPr="00A713AE" w:rsidRDefault="00045239">
      <w:pPr>
        <w:pStyle w:val="FirstParagraph"/>
        <w:numPr>
          <w:ilvl w:val="0"/>
          <w:numId w:val="10"/>
        </w:numPr>
        <w:spacing w:before="120"/>
        <w:ind w:right="-20"/>
        <w:rPr>
          <w:rFonts w:ascii="Luciole" w:eastAsia="Verdana" w:hAnsi="Luciole" w:cs="Verdana"/>
          <w:color w:val="000000" w:themeColor="text1"/>
          <w:sz w:val="28"/>
          <w:szCs w:val="28"/>
        </w:rPr>
      </w:pPr>
      <w:r w:rsidRPr="00A713AE">
        <w:rPr>
          <w:rFonts w:ascii="Luciole" w:eastAsia="Verdana" w:hAnsi="Luciole" w:cs="Verdana"/>
          <w:color w:val="000000" w:themeColor="text1"/>
          <w:sz w:val="28"/>
          <w:szCs w:val="28"/>
        </w:rPr>
        <w:t>De stimuler la réalisation et l’accomplissement de soi.</w:t>
      </w:r>
    </w:p>
    <w:p w14:paraId="0D9C7812" w14:textId="77777777" w:rsidR="00045239" w:rsidRPr="00A713AE" w:rsidRDefault="00045239">
      <w:pPr>
        <w:pStyle w:val="FirstParagraph"/>
        <w:numPr>
          <w:ilvl w:val="0"/>
          <w:numId w:val="10"/>
        </w:numPr>
        <w:spacing w:before="120"/>
        <w:ind w:right="-20"/>
        <w:rPr>
          <w:rFonts w:ascii="Luciole" w:eastAsia="Verdana" w:hAnsi="Luciole" w:cs="Verdana"/>
          <w:color w:val="000000" w:themeColor="text1"/>
          <w:sz w:val="28"/>
          <w:szCs w:val="28"/>
        </w:rPr>
      </w:pPr>
      <w:r w:rsidRPr="00A713AE">
        <w:rPr>
          <w:rFonts w:ascii="Luciole" w:eastAsia="Verdana" w:hAnsi="Luciole" w:cs="Verdana"/>
          <w:color w:val="000000" w:themeColor="text1"/>
          <w:sz w:val="28"/>
          <w:szCs w:val="28"/>
        </w:rPr>
        <w:t>D'encourager les échanges et les partages entre les membres.</w:t>
      </w:r>
    </w:p>
    <w:p w14:paraId="46B7110C" w14:textId="77777777" w:rsidR="00045239" w:rsidRPr="00A713AE" w:rsidRDefault="00045239">
      <w:pPr>
        <w:pStyle w:val="FirstParagraph"/>
        <w:numPr>
          <w:ilvl w:val="0"/>
          <w:numId w:val="10"/>
        </w:numPr>
        <w:spacing w:before="120"/>
        <w:ind w:right="-20"/>
        <w:rPr>
          <w:rFonts w:ascii="Luciole" w:eastAsia="Verdana" w:hAnsi="Luciole" w:cs="Verdana"/>
          <w:color w:val="000000" w:themeColor="text1"/>
          <w:sz w:val="28"/>
          <w:szCs w:val="28"/>
        </w:rPr>
      </w:pPr>
      <w:r w:rsidRPr="00A713AE">
        <w:rPr>
          <w:rFonts w:ascii="Luciole" w:eastAsia="Verdana" w:hAnsi="Luciole" w:cs="Verdana"/>
          <w:color w:val="000000" w:themeColor="text1"/>
          <w:sz w:val="28"/>
          <w:szCs w:val="28"/>
        </w:rPr>
        <w:t>De favoriser le tissage de liens significatifs.</w:t>
      </w:r>
    </w:p>
    <w:p w14:paraId="7815D046" w14:textId="77777777" w:rsidR="00045239" w:rsidRPr="00A713AE" w:rsidRDefault="00045239" w:rsidP="00045239">
      <w:pPr>
        <w:pStyle w:val="FirstParagraph"/>
        <w:spacing w:before="120"/>
        <w:ind w:right="-20"/>
        <w:rPr>
          <w:rFonts w:ascii="Luciole" w:eastAsia="Verdana" w:hAnsi="Luciole" w:cs="Verdana"/>
          <w:color w:val="000000" w:themeColor="text1"/>
          <w:sz w:val="28"/>
          <w:szCs w:val="28"/>
        </w:rPr>
      </w:pPr>
      <w:r w:rsidRPr="00A713AE">
        <w:rPr>
          <w:rFonts w:ascii="Luciole" w:eastAsia="Verdana" w:hAnsi="Luciole" w:cs="Verdana"/>
          <w:color w:val="000000" w:themeColor="text1"/>
          <w:sz w:val="28"/>
          <w:szCs w:val="28"/>
        </w:rPr>
        <w:t xml:space="preserve">Sur le plan de la </w:t>
      </w:r>
      <w:r w:rsidRPr="00A713AE">
        <w:rPr>
          <w:rFonts w:ascii="Luciole" w:eastAsia="Verdana" w:hAnsi="Luciole" w:cs="Verdana"/>
          <w:b/>
          <w:bCs/>
          <w:color w:val="000000" w:themeColor="text1"/>
          <w:sz w:val="28"/>
          <w:szCs w:val="28"/>
        </w:rPr>
        <w:t>vie associative</w:t>
      </w:r>
      <w:r w:rsidRPr="00A713AE">
        <w:rPr>
          <w:rFonts w:ascii="Luciole" w:eastAsia="Verdana" w:hAnsi="Luciole" w:cs="Verdana"/>
          <w:color w:val="000000" w:themeColor="text1"/>
          <w:sz w:val="28"/>
          <w:szCs w:val="28"/>
        </w:rPr>
        <w:t>, les conférences donnent aux participants l’occasion de s’apporter mutuellement aide et soutien, d’échanger des trucs et astuces associés aux thèmes abordés et de tisser des liens significatifs.</w:t>
      </w:r>
    </w:p>
    <w:p w14:paraId="77E4023D" w14:textId="0C01B762" w:rsidR="00045239" w:rsidRPr="00A713AE" w:rsidRDefault="00045239" w:rsidP="00045239">
      <w:pPr>
        <w:pStyle w:val="FirstParagraph"/>
        <w:spacing w:before="120"/>
        <w:ind w:left="-20" w:right="-20"/>
        <w:rPr>
          <w:rFonts w:ascii="Luciole" w:hAnsi="Luciole"/>
        </w:rPr>
      </w:pPr>
      <w:r w:rsidRPr="00A713AE">
        <w:rPr>
          <w:rFonts w:ascii="Luciole" w:eastAsia="Verdana" w:hAnsi="Luciole" w:cs="Verdana"/>
          <w:color w:val="000000" w:themeColor="text1"/>
          <w:sz w:val="28"/>
          <w:szCs w:val="28"/>
        </w:rPr>
        <w:t>Durant l’année 2025-2026, les conférences suivantes ont été offertes</w:t>
      </w:r>
      <w:r w:rsidR="00326FED">
        <w:rPr>
          <w:rFonts w:ascii="Calibri" w:eastAsia="Verdana" w:hAnsi="Calibri" w:cs="Calibri"/>
          <w:color w:val="000000" w:themeColor="text1"/>
          <w:sz w:val="28"/>
          <w:szCs w:val="28"/>
        </w:rPr>
        <w:t> </w:t>
      </w:r>
      <w:r w:rsidRPr="00A713AE">
        <w:rPr>
          <w:rFonts w:ascii="Luciole" w:eastAsia="Verdana" w:hAnsi="Luciole" w:cs="Verdana"/>
          <w:color w:val="000000" w:themeColor="text1"/>
          <w:sz w:val="28"/>
          <w:szCs w:val="28"/>
        </w:rPr>
        <w:t xml:space="preserve">: </w:t>
      </w:r>
    </w:p>
    <w:p w14:paraId="0136E543" w14:textId="3DB5A79F" w:rsidR="00045239" w:rsidRPr="00A713AE" w:rsidRDefault="00045239">
      <w:pPr>
        <w:pStyle w:val="FirstParagraph"/>
        <w:numPr>
          <w:ilvl w:val="0"/>
          <w:numId w:val="13"/>
        </w:numPr>
        <w:spacing w:before="120"/>
        <w:ind w:right="-20"/>
        <w:rPr>
          <w:rFonts w:ascii="Luciole" w:eastAsia="Verdana" w:hAnsi="Luciole" w:cs="Verdana"/>
          <w:sz w:val="28"/>
          <w:szCs w:val="28"/>
        </w:rPr>
      </w:pPr>
      <w:r w:rsidRPr="00A713AE">
        <w:rPr>
          <w:rFonts w:ascii="Luciole" w:eastAsia="Verdana" w:hAnsi="Luciole" w:cs="Verdana"/>
          <w:sz w:val="28"/>
          <w:szCs w:val="28"/>
        </w:rPr>
        <w:t>Zoothérapie</w:t>
      </w:r>
      <w:r w:rsidR="00326FED">
        <w:rPr>
          <w:rFonts w:ascii="Calibri" w:eastAsia="Verdana" w:hAnsi="Calibri" w:cs="Calibri"/>
          <w:sz w:val="28"/>
          <w:szCs w:val="28"/>
        </w:rPr>
        <w:t> </w:t>
      </w:r>
      <w:r w:rsidRPr="00A713AE">
        <w:rPr>
          <w:rFonts w:ascii="Luciole" w:eastAsia="Verdana" w:hAnsi="Luciole" w:cs="Verdana"/>
          <w:sz w:val="28"/>
          <w:szCs w:val="28"/>
        </w:rPr>
        <w:t>: mode de fonctionnement, démonstrations (11 mars 2026).</w:t>
      </w:r>
    </w:p>
    <w:p w14:paraId="3205DBA3" w14:textId="77777777" w:rsidR="00045239" w:rsidRPr="00A713AE" w:rsidRDefault="00045239">
      <w:pPr>
        <w:pStyle w:val="FirstParagraph"/>
        <w:numPr>
          <w:ilvl w:val="0"/>
          <w:numId w:val="13"/>
        </w:numPr>
        <w:spacing w:before="120"/>
        <w:ind w:right="-20"/>
        <w:rPr>
          <w:rFonts w:ascii="Luciole" w:eastAsia="Verdana" w:hAnsi="Luciole" w:cs="Verdana"/>
          <w:sz w:val="28"/>
          <w:szCs w:val="28"/>
        </w:rPr>
      </w:pPr>
      <w:r w:rsidRPr="00A713AE">
        <w:rPr>
          <w:rFonts w:ascii="Luciole" w:eastAsia="Verdana" w:hAnsi="Luciole" w:cs="Verdana"/>
          <w:sz w:val="28"/>
          <w:szCs w:val="28"/>
        </w:rPr>
        <w:t>Aides financières gouvernementales</w:t>
      </w:r>
      <w:r w:rsidRPr="00A713AE">
        <w:rPr>
          <w:rFonts w:ascii="Calibri" w:eastAsia="Verdana" w:hAnsi="Calibri" w:cs="Calibri"/>
          <w:sz w:val="28"/>
          <w:szCs w:val="28"/>
        </w:rPr>
        <w:t> </w:t>
      </w:r>
      <w:r w:rsidRPr="00A713AE">
        <w:rPr>
          <w:rFonts w:ascii="Luciole" w:eastAsia="Verdana" w:hAnsi="Luciole" w:cs="Verdana"/>
          <w:sz w:val="28"/>
          <w:szCs w:val="28"/>
        </w:rPr>
        <w:t>: crédit d’impôt pour personne handicapée (CIPH), régime enregistré d’épargne-invalidité (REEI), crédit d’impôt pour déficience grave, prestation canadienne pour personne handicapée (PCPH), supplément pour enfant handicapé de Retraite Québec, et plusieurs autres (13 janvier 2026).</w:t>
      </w:r>
    </w:p>
    <w:p w14:paraId="25C7BAB5" w14:textId="77777777" w:rsidR="00045239" w:rsidRPr="00A713AE" w:rsidRDefault="00045239" w:rsidP="002C05BB">
      <w:pPr>
        <w:pStyle w:val="Titre3"/>
      </w:pPr>
      <w:r w:rsidRPr="00A713AE">
        <w:lastRenderedPageBreak/>
        <w:t>Témoignages</w:t>
      </w:r>
    </w:p>
    <w:p w14:paraId="7A528376" w14:textId="77777777" w:rsidR="00045239" w:rsidRPr="00A713AE" w:rsidRDefault="00045239" w:rsidP="00045239">
      <w:pPr>
        <w:spacing w:before="120" w:after="120"/>
        <w:rPr>
          <w:color w:val="000000"/>
          <w:sz w:val="28"/>
          <w:szCs w:val="28"/>
        </w:rPr>
      </w:pPr>
      <w:r w:rsidRPr="00A713AE">
        <w:rPr>
          <w:color w:val="000000"/>
          <w:sz w:val="28"/>
          <w:szCs w:val="28"/>
        </w:rPr>
        <w:t>L’AÉRA invite ses membres à participer à une journée d’échanges où chaque personne est conviée à partager un court témoignage portant sur un moment significatif de son parcours de vie.</w:t>
      </w:r>
    </w:p>
    <w:p w14:paraId="4A8A35EC" w14:textId="77777777" w:rsidR="00045239" w:rsidRPr="00A713AE" w:rsidRDefault="00045239" w:rsidP="00045239">
      <w:pPr>
        <w:rPr>
          <w:color w:val="000000"/>
          <w:sz w:val="28"/>
          <w:szCs w:val="28"/>
        </w:rPr>
      </w:pPr>
      <w:r w:rsidRPr="00A713AE">
        <w:rPr>
          <w:color w:val="000000"/>
          <w:sz w:val="28"/>
          <w:szCs w:val="28"/>
        </w:rPr>
        <w:t>Cette activité se déroule dans les bureaux de l’association ainsi qu’en mode virtuel, afin de permettre à tous de prendre part à cette rencontre enrichissante.</w:t>
      </w:r>
    </w:p>
    <w:p w14:paraId="33437E1F" w14:textId="77777777" w:rsidR="00045239" w:rsidRPr="00326FED" w:rsidRDefault="00045239" w:rsidP="00326FED">
      <w:pPr>
        <w:spacing w:before="120" w:after="120"/>
        <w:ind w:left="-23" w:right="-23"/>
        <w:rPr>
          <w:rStyle w:val="Titre4Car"/>
          <w:rFonts w:eastAsia="Verdana" w:cs="Verdana"/>
          <w:i w:val="0"/>
          <w:iCs w:val="0"/>
          <w:color w:val="0070C0"/>
          <w:sz w:val="28"/>
          <w:szCs w:val="28"/>
        </w:rPr>
      </w:pPr>
      <w:r w:rsidRPr="00326FED">
        <w:rPr>
          <w:rStyle w:val="Titre3Car"/>
        </w:rPr>
        <w:t>Marches exploratoires</w:t>
      </w:r>
      <w:r w:rsidRPr="00326FED">
        <w:rPr>
          <w:rStyle w:val="Titre4Car"/>
          <w:rFonts w:eastAsia="Verdana" w:cs="Verdana"/>
          <w:color w:val="0070C0"/>
          <w:sz w:val="28"/>
          <w:szCs w:val="28"/>
        </w:rPr>
        <w:t xml:space="preserve"> </w:t>
      </w:r>
    </w:p>
    <w:p w14:paraId="3F4A2781" w14:textId="77777777" w:rsidR="00045239" w:rsidRPr="00A713AE" w:rsidRDefault="00045239" w:rsidP="003D7A33">
      <w:pPr>
        <w:pStyle w:val="FirstParagraph"/>
        <w:spacing w:before="120" w:after="120" w:line="276" w:lineRule="auto"/>
        <w:ind w:left="-23" w:right="-23"/>
        <w:rPr>
          <w:rFonts w:ascii="Luciole" w:hAnsi="Luciole"/>
        </w:rPr>
      </w:pPr>
      <w:r w:rsidRPr="00A713AE">
        <w:rPr>
          <w:rFonts w:ascii="Luciole" w:eastAsia="Verdana" w:hAnsi="Luciole" w:cs="Verdana"/>
          <w:color w:val="000000" w:themeColor="text1"/>
          <w:sz w:val="28"/>
          <w:szCs w:val="28"/>
        </w:rPr>
        <w:t>Les marches exploratoires couvrent différents circuits d’autobus et leurs terminus afin de permettre aux participants de se familiariser avec l’environnement et d’augmenter leur sentiment de confiance lors de leurs sorties. De plus, l’utilisation de l’</w:t>
      </w:r>
      <w:hyperlink r:id="rId33">
        <w:r w:rsidRPr="00A713AE">
          <w:rPr>
            <w:rStyle w:val="Lienhypertexte"/>
            <w:rFonts w:ascii="Luciole" w:eastAsia="Verdana" w:hAnsi="Luciole" w:cs="Verdana"/>
            <w:color w:val="0563C1"/>
            <w:sz w:val="28"/>
            <w:szCs w:val="28"/>
          </w:rPr>
          <w:t>application Transit</w:t>
        </w:r>
      </w:hyperlink>
      <w:r w:rsidRPr="00A713AE">
        <w:rPr>
          <w:rFonts w:ascii="Luciole" w:eastAsia="Verdana" w:hAnsi="Luciole" w:cs="Verdana"/>
          <w:color w:val="000000" w:themeColor="text1"/>
          <w:sz w:val="28"/>
          <w:szCs w:val="28"/>
        </w:rPr>
        <w:t>, ainsi que l’</w:t>
      </w:r>
      <w:hyperlink r:id="rId34">
        <w:r w:rsidRPr="00A713AE">
          <w:rPr>
            <w:rStyle w:val="Lienhypertexte"/>
            <w:rFonts w:ascii="Luciole" w:eastAsia="Verdana" w:hAnsi="Luciole" w:cs="Verdana"/>
            <w:color w:val="0563C1"/>
            <w:sz w:val="28"/>
            <w:szCs w:val="28"/>
          </w:rPr>
          <w:t xml:space="preserve">application </w:t>
        </w:r>
        <w:proofErr w:type="spellStart"/>
        <w:r w:rsidRPr="00A713AE">
          <w:rPr>
            <w:rStyle w:val="Lienhypertexte"/>
            <w:rFonts w:ascii="Luciole" w:eastAsia="Verdana" w:hAnsi="Luciole" w:cs="Verdana"/>
            <w:color w:val="0563C1"/>
            <w:sz w:val="28"/>
            <w:szCs w:val="28"/>
          </w:rPr>
          <w:t>BlindSquare</w:t>
        </w:r>
        <w:proofErr w:type="spellEnd"/>
      </w:hyperlink>
      <w:r w:rsidRPr="00A713AE">
        <w:rPr>
          <w:rFonts w:ascii="Luciole" w:eastAsia="Verdana" w:hAnsi="Luciole" w:cs="Verdana"/>
          <w:color w:val="000000" w:themeColor="text1"/>
          <w:sz w:val="28"/>
          <w:szCs w:val="28"/>
        </w:rPr>
        <w:t xml:space="preserve">, GPS pour non-voyant, est présentée lors de cette activité. En somme, ce service vise à améliorer l’autonomie de la personne dans ses déplacements courants. </w:t>
      </w:r>
    </w:p>
    <w:p w14:paraId="1ADA5B34" w14:textId="77777777" w:rsidR="00045239" w:rsidRPr="00A713AE" w:rsidRDefault="00045239" w:rsidP="003D7A33">
      <w:pPr>
        <w:spacing w:before="120" w:line="276" w:lineRule="auto"/>
        <w:ind w:left="-20" w:right="-20"/>
      </w:pPr>
      <w:r w:rsidRPr="00A713AE">
        <w:rPr>
          <w:rFonts w:eastAsia="Verdana" w:cs="Verdana"/>
          <w:color w:val="000000" w:themeColor="text1"/>
          <w:sz w:val="28"/>
          <w:szCs w:val="28"/>
        </w:rPr>
        <w:t xml:space="preserve">L’AÉRA poursuit son entente de partenariat avec la </w:t>
      </w:r>
      <w:hyperlink r:id="rId35">
        <w:r w:rsidRPr="00A713AE">
          <w:rPr>
            <w:rStyle w:val="Lienhypertexte"/>
            <w:rFonts w:eastAsia="Verdana" w:cs="Verdana"/>
            <w:color w:val="0563C1"/>
            <w:sz w:val="28"/>
            <w:szCs w:val="28"/>
          </w:rPr>
          <w:t>STTR</w:t>
        </w:r>
      </w:hyperlink>
      <w:r w:rsidRPr="00A713AE">
        <w:rPr>
          <w:rFonts w:eastAsia="Verdana" w:cs="Verdana"/>
          <w:color w:val="000000" w:themeColor="text1"/>
          <w:sz w:val="28"/>
          <w:szCs w:val="28"/>
        </w:rPr>
        <w:t xml:space="preserve"> afin que les participants puissent bénéficier de la gratuité de leur passage durant les marches exploratoires qu’elle organise. </w:t>
      </w:r>
    </w:p>
    <w:p w14:paraId="45E99D7A" w14:textId="77777777" w:rsidR="00045239" w:rsidRPr="00A713AE" w:rsidRDefault="00045239" w:rsidP="003D7A33">
      <w:pPr>
        <w:spacing w:before="120" w:line="276" w:lineRule="auto"/>
        <w:ind w:left="-20" w:right="-20"/>
        <w:rPr>
          <w:rFonts w:eastAsia="Verdana" w:cs="Verdana"/>
          <w:color w:val="000000" w:themeColor="text1"/>
          <w:sz w:val="28"/>
          <w:szCs w:val="28"/>
        </w:rPr>
      </w:pPr>
      <w:r w:rsidRPr="00A713AE">
        <w:rPr>
          <w:rFonts w:eastAsia="Verdana" w:cs="Verdana"/>
          <w:color w:val="000000" w:themeColor="text1"/>
          <w:sz w:val="28"/>
          <w:szCs w:val="28"/>
        </w:rPr>
        <w:t xml:space="preserve">Sur le plan de la </w:t>
      </w:r>
      <w:r w:rsidRPr="00A713AE">
        <w:rPr>
          <w:rFonts w:eastAsia="Verdana" w:cs="Verdana"/>
          <w:b/>
          <w:bCs/>
          <w:color w:val="000000" w:themeColor="text1"/>
          <w:sz w:val="28"/>
          <w:szCs w:val="28"/>
        </w:rPr>
        <w:t>vie associative</w:t>
      </w:r>
      <w:r w:rsidRPr="00A713AE">
        <w:rPr>
          <w:rFonts w:eastAsia="Verdana" w:cs="Verdana"/>
          <w:color w:val="000000" w:themeColor="text1"/>
          <w:sz w:val="28"/>
          <w:szCs w:val="28"/>
        </w:rPr>
        <w:t xml:space="preserve">, cette activité donne aux participants l’occasion de s’entraider de différentes façons : sécurité des déplacements, familiarisation avec </w:t>
      </w:r>
      <w:r w:rsidRPr="00A713AE">
        <w:rPr>
          <w:rFonts w:eastAsia="Verdana" w:cs="Verdana"/>
          <w:color w:val="000000" w:themeColor="text1"/>
          <w:sz w:val="28"/>
          <w:szCs w:val="28"/>
        </w:rPr>
        <w:lastRenderedPageBreak/>
        <w:t>l’environnement, repérage des arrêts d’autobus, utilisation des applications pertinentes.</w:t>
      </w:r>
    </w:p>
    <w:p w14:paraId="2E4B2504" w14:textId="77777777" w:rsidR="00045239" w:rsidRPr="00A713AE" w:rsidRDefault="00045239" w:rsidP="002C05BB">
      <w:pPr>
        <w:pStyle w:val="Titre3"/>
        <w:rPr>
          <w:color w:val="1F3763"/>
        </w:rPr>
      </w:pPr>
      <w:r w:rsidRPr="00A713AE">
        <w:t xml:space="preserve">Comités </w:t>
      </w:r>
    </w:p>
    <w:p w14:paraId="13D7E02D" w14:textId="36C4960E" w:rsidR="00045239" w:rsidRPr="00A713AE" w:rsidRDefault="00045239" w:rsidP="00045239">
      <w:pPr>
        <w:pStyle w:val="FirstParagraph"/>
        <w:spacing w:before="120"/>
        <w:ind w:left="-20" w:right="-20"/>
        <w:rPr>
          <w:rFonts w:ascii="Luciole" w:hAnsi="Luciole"/>
        </w:rPr>
      </w:pPr>
      <w:r w:rsidRPr="00A713AE">
        <w:rPr>
          <w:rFonts w:ascii="Luciole" w:eastAsia="Verdana" w:hAnsi="Luciole" w:cs="Verdana"/>
          <w:color w:val="000000" w:themeColor="text1"/>
          <w:sz w:val="28"/>
          <w:szCs w:val="28"/>
        </w:rPr>
        <w:t>L’AÉRA invite ses membres à s’impliquer dans les comités proposés afin de faire une différence dans la réalité des personnes en situation de handicap visuel</w:t>
      </w:r>
      <w:r w:rsidR="003D7A33">
        <w:rPr>
          <w:rFonts w:ascii="Calibri" w:eastAsia="Verdana" w:hAnsi="Calibri" w:cs="Calibri"/>
          <w:color w:val="000000" w:themeColor="text1"/>
          <w:sz w:val="28"/>
          <w:szCs w:val="28"/>
        </w:rPr>
        <w:t> </w:t>
      </w:r>
      <w:r w:rsidRPr="00A713AE">
        <w:rPr>
          <w:rFonts w:ascii="Luciole" w:eastAsia="Verdana" w:hAnsi="Luciole" w:cs="Verdana"/>
          <w:color w:val="000000" w:themeColor="text1"/>
          <w:sz w:val="28"/>
          <w:szCs w:val="28"/>
        </w:rPr>
        <w:t xml:space="preserve">: </w:t>
      </w:r>
    </w:p>
    <w:p w14:paraId="5BBFCA08" w14:textId="77777777" w:rsidR="00045239" w:rsidRPr="00A713AE" w:rsidRDefault="00045239">
      <w:pPr>
        <w:pStyle w:val="Compact"/>
        <w:numPr>
          <w:ilvl w:val="0"/>
          <w:numId w:val="12"/>
        </w:numPr>
        <w:spacing w:before="120"/>
        <w:ind w:right="-20"/>
        <w:rPr>
          <w:rFonts w:ascii="Luciole" w:hAnsi="Luciole"/>
        </w:rPr>
      </w:pPr>
      <w:r w:rsidRPr="00A713AE">
        <w:rPr>
          <w:rFonts w:ascii="Luciole" w:eastAsia="Verdana" w:hAnsi="Luciole" w:cs="Verdana"/>
          <w:color w:val="000000" w:themeColor="text1"/>
          <w:sz w:val="28"/>
          <w:szCs w:val="28"/>
        </w:rPr>
        <w:t xml:space="preserve">Les comités du RAAQ; </w:t>
      </w:r>
    </w:p>
    <w:p w14:paraId="67B66AC6" w14:textId="77777777" w:rsidR="00045239" w:rsidRPr="00A713AE" w:rsidRDefault="00045239">
      <w:pPr>
        <w:pStyle w:val="Compact"/>
        <w:numPr>
          <w:ilvl w:val="0"/>
          <w:numId w:val="12"/>
        </w:numPr>
        <w:spacing w:before="120"/>
        <w:ind w:right="-20"/>
        <w:rPr>
          <w:rFonts w:ascii="Luciole" w:hAnsi="Luciole"/>
        </w:rPr>
      </w:pPr>
      <w:r w:rsidRPr="00A713AE">
        <w:rPr>
          <w:rFonts w:ascii="Luciole" w:eastAsia="Verdana" w:hAnsi="Luciole" w:cs="Verdana"/>
          <w:color w:val="000000" w:themeColor="text1"/>
          <w:sz w:val="28"/>
          <w:szCs w:val="28"/>
        </w:rPr>
        <w:t xml:space="preserve">Les comités concernant les services octroyés par le CIUSSS en réadaptation; </w:t>
      </w:r>
    </w:p>
    <w:p w14:paraId="5C2B0DE9" w14:textId="77777777" w:rsidR="00045239" w:rsidRPr="00A713AE" w:rsidRDefault="00045239">
      <w:pPr>
        <w:pStyle w:val="Compact"/>
        <w:numPr>
          <w:ilvl w:val="0"/>
          <w:numId w:val="12"/>
        </w:numPr>
        <w:spacing w:before="120"/>
        <w:ind w:right="-20"/>
        <w:rPr>
          <w:rFonts w:ascii="Luciole" w:hAnsi="Luciole"/>
        </w:rPr>
      </w:pPr>
      <w:r w:rsidRPr="00A713AE">
        <w:rPr>
          <w:rFonts w:ascii="Luciole" w:eastAsia="Verdana" w:hAnsi="Luciole" w:cs="Verdana"/>
          <w:color w:val="000000" w:themeColor="text1"/>
          <w:sz w:val="28"/>
          <w:szCs w:val="28"/>
        </w:rPr>
        <w:t xml:space="preserve">Les comités internes de l’Association. </w:t>
      </w:r>
    </w:p>
    <w:p w14:paraId="7AC197A1" w14:textId="77777777" w:rsidR="00045239" w:rsidRPr="00A713AE" w:rsidRDefault="00045239" w:rsidP="002C05BB">
      <w:pPr>
        <w:pStyle w:val="Titre3"/>
      </w:pPr>
      <w:r w:rsidRPr="003D7A33">
        <w:t>Activités traditionnelles et activités culturelles</w:t>
      </w:r>
      <w:r w:rsidRPr="00A713AE">
        <w:t xml:space="preserve"> </w:t>
      </w:r>
    </w:p>
    <w:p w14:paraId="6FE30295" w14:textId="621DB839" w:rsidR="00045239" w:rsidRPr="00A713AE" w:rsidRDefault="00045239" w:rsidP="003D7A33">
      <w:pPr>
        <w:spacing w:before="120" w:line="276" w:lineRule="auto"/>
        <w:ind w:left="-20" w:right="-20"/>
        <w:rPr>
          <w:rFonts w:eastAsia="Verdana" w:cs="Verdana"/>
          <w:sz w:val="28"/>
          <w:szCs w:val="28"/>
        </w:rPr>
      </w:pPr>
      <w:r w:rsidRPr="00A713AE">
        <w:rPr>
          <w:rFonts w:eastAsia="Verdana" w:cs="Verdana"/>
          <w:sz w:val="28"/>
          <w:szCs w:val="28"/>
        </w:rPr>
        <w:t xml:space="preserve">Ces activités ont pour </w:t>
      </w:r>
      <w:r w:rsidRPr="00A713AE">
        <w:rPr>
          <w:rFonts w:eastAsia="Verdana" w:cs="Verdana"/>
          <w:b/>
          <w:bCs/>
          <w:sz w:val="28"/>
          <w:szCs w:val="28"/>
        </w:rPr>
        <w:t>objectifs</w:t>
      </w:r>
      <w:r w:rsidRPr="00A713AE">
        <w:rPr>
          <w:rFonts w:eastAsia="Verdana" w:cs="Verdana"/>
          <w:sz w:val="28"/>
          <w:szCs w:val="28"/>
        </w:rPr>
        <w:t xml:space="preserve"> de</w:t>
      </w:r>
      <w:r w:rsidR="003D7A33">
        <w:rPr>
          <w:rFonts w:ascii="Calibri" w:eastAsia="Verdana" w:hAnsi="Calibri" w:cs="Calibri"/>
          <w:sz w:val="28"/>
          <w:szCs w:val="28"/>
        </w:rPr>
        <w:t> </w:t>
      </w:r>
      <w:r w:rsidRPr="00A713AE">
        <w:rPr>
          <w:rFonts w:eastAsia="Verdana" w:cs="Verdana"/>
          <w:sz w:val="28"/>
          <w:szCs w:val="28"/>
        </w:rPr>
        <w:t>:</w:t>
      </w:r>
    </w:p>
    <w:p w14:paraId="72E6FB26" w14:textId="77777777" w:rsidR="00045239" w:rsidRPr="00A713AE" w:rsidRDefault="00045239">
      <w:pPr>
        <w:pStyle w:val="Paragraphedeliste"/>
        <w:numPr>
          <w:ilvl w:val="0"/>
          <w:numId w:val="6"/>
        </w:numPr>
        <w:spacing w:before="120" w:line="276" w:lineRule="auto"/>
        <w:ind w:right="-20"/>
        <w:rPr>
          <w:rFonts w:eastAsia="Verdana" w:cs="Verdana"/>
          <w:sz w:val="28"/>
          <w:szCs w:val="28"/>
        </w:rPr>
      </w:pPr>
      <w:r w:rsidRPr="00A713AE">
        <w:rPr>
          <w:rFonts w:eastAsia="Verdana" w:cs="Verdana"/>
          <w:sz w:val="28"/>
          <w:szCs w:val="28"/>
        </w:rPr>
        <w:t>Briser l’isolement et atténuer le sentiment de solitude.</w:t>
      </w:r>
    </w:p>
    <w:p w14:paraId="223DC5BC" w14:textId="77777777" w:rsidR="00045239" w:rsidRPr="00A713AE" w:rsidRDefault="00045239">
      <w:pPr>
        <w:pStyle w:val="Paragraphedeliste"/>
        <w:numPr>
          <w:ilvl w:val="0"/>
          <w:numId w:val="6"/>
        </w:numPr>
        <w:spacing w:before="120" w:line="276" w:lineRule="auto"/>
        <w:ind w:right="-20"/>
        <w:rPr>
          <w:rFonts w:eastAsia="Verdana" w:cs="Verdana"/>
          <w:sz w:val="28"/>
          <w:szCs w:val="28"/>
        </w:rPr>
      </w:pPr>
      <w:r w:rsidRPr="00A713AE">
        <w:rPr>
          <w:rFonts w:eastAsia="Verdana" w:cs="Verdana"/>
          <w:sz w:val="28"/>
          <w:szCs w:val="28"/>
        </w:rPr>
        <w:t>Favoriser la socialisation, l’échange et le partage.</w:t>
      </w:r>
    </w:p>
    <w:p w14:paraId="36D78A8D" w14:textId="77777777" w:rsidR="00045239" w:rsidRPr="00A713AE" w:rsidRDefault="00045239">
      <w:pPr>
        <w:pStyle w:val="Paragraphedeliste"/>
        <w:numPr>
          <w:ilvl w:val="0"/>
          <w:numId w:val="6"/>
        </w:numPr>
        <w:spacing w:before="120" w:line="276" w:lineRule="auto"/>
        <w:ind w:right="-20"/>
        <w:rPr>
          <w:rFonts w:eastAsia="Verdana" w:cs="Verdana"/>
          <w:sz w:val="28"/>
          <w:szCs w:val="28"/>
        </w:rPr>
      </w:pPr>
      <w:r w:rsidRPr="00A713AE">
        <w:rPr>
          <w:rFonts w:eastAsia="Verdana" w:cs="Verdana"/>
          <w:sz w:val="28"/>
          <w:szCs w:val="28"/>
        </w:rPr>
        <w:t>Tisser des liens significatifs et renforcer le sentiment d’appartenance.</w:t>
      </w:r>
    </w:p>
    <w:p w14:paraId="05EB011E" w14:textId="77777777" w:rsidR="00045239" w:rsidRPr="00A713AE" w:rsidRDefault="00045239">
      <w:pPr>
        <w:pStyle w:val="Paragraphedeliste"/>
        <w:numPr>
          <w:ilvl w:val="0"/>
          <w:numId w:val="6"/>
        </w:numPr>
        <w:spacing w:before="120" w:line="276" w:lineRule="auto"/>
        <w:ind w:right="-20"/>
        <w:rPr>
          <w:rFonts w:eastAsia="Verdana" w:cs="Verdana"/>
          <w:sz w:val="28"/>
          <w:szCs w:val="28"/>
        </w:rPr>
      </w:pPr>
      <w:r w:rsidRPr="00A713AE">
        <w:rPr>
          <w:rFonts w:eastAsia="Verdana" w:cs="Verdana"/>
          <w:sz w:val="28"/>
          <w:szCs w:val="28"/>
        </w:rPr>
        <w:t>Offrir du répit ou une pause bien-être.</w:t>
      </w:r>
    </w:p>
    <w:p w14:paraId="239690BA" w14:textId="77777777" w:rsidR="00045239" w:rsidRPr="00A713AE" w:rsidRDefault="00045239">
      <w:pPr>
        <w:pStyle w:val="Paragraphedeliste"/>
        <w:numPr>
          <w:ilvl w:val="0"/>
          <w:numId w:val="6"/>
        </w:numPr>
        <w:spacing w:before="120" w:line="276" w:lineRule="auto"/>
        <w:ind w:right="-20"/>
        <w:rPr>
          <w:rFonts w:eastAsia="Verdana" w:cs="Verdana"/>
          <w:sz w:val="28"/>
          <w:szCs w:val="28"/>
        </w:rPr>
      </w:pPr>
      <w:r w:rsidRPr="00A713AE">
        <w:rPr>
          <w:rFonts w:eastAsia="Verdana" w:cs="Verdana"/>
          <w:sz w:val="28"/>
          <w:szCs w:val="28"/>
        </w:rPr>
        <w:t>Proposer un contexte d’éducation populaire.</w:t>
      </w:r>
    </w:p>
    <w:p w14:paraId="623AE538" w14:textId="77777777" w:rsidR="00045239" w:rsidRPr="00A713AE" w:rsidRDefault="00045239">
      <w:pPr>
        <w:pStyle w:val="Paragraphedeliste"/>
        <w:numPr>
          <w:ilvl w:val="0"/>
          <w:numId w:val="6"/>
        </w:numPr>
        <w:spacing w:before="120" w:line="276" w:lineRule="auto"/>
        <w:ind w:right="-20"/>
        <w:rPr>
          <w:rFonts w:eastAsia="Verdana" w:cs="Verdana"/>
          <w:sz w:val="28"/>
          <w:szCs w:val="28"/>
        </w:rPr>
      </w:pPr>
      <w:r w:rsidRPr="00A713AE">
        <w:rPr>
          <w:rFonts w:eastAsia="Verdana" w:cs="Verdana"/>
          <w:sz w:val="28"/>
          <w:szCs w:val="28"/>
        </w:rPr>
        <w:t>Encourager les expériences sensorielles enrichissantes.</w:t>
      </w:r>
    </w:p>
    <w:p w14:paraId="08787149" w14:textId="77777777" w:rsidR="00045239" w:rsidRPr="00A713AE" w:rsidRDefault="00045239" w:rsidP="003D7A33">
      <w:pPr>
        <w:spacing w:before="120" w:line="276" w:lineRule="auto"/>
        <w:ind w:right="-20"/>
        <w:rPr>
          <w:rFonts w:eastAsia="Verdana" w:cs="Verdana"/>
          <w:sz w:val="28"/>
          <w:szCs w:val="28"/>
        </w:rPr>
      </w:pPr>
      <w:r w:rsidRPr="00A713AE">
        <w:rPr>
          <w:rFonts w:eastAsia="Verdana" w:cs="Verdana"/>
          <w:sz w:val="28"/>
          <w:szCs w:val="28"/>
        </w:rPr>
        <w:t xml:space="preserve">Sur le plan de la </w:t>
      </w:r>
      <w:r w:rsidRPr="00A713AE">
        <w:rPr>
          <w:rFonts w:eastAsia="Verdana" w:cs="Verdana"/>
          <w:b/>
          <w:bCs/>
          <w:sz w:val="28"/>
          <w:szCs w:val="28"/>
        </w:rPr>
        <w:t>vie associative</w:t>
      </w:r>
      <w:r w:rsidRPr="00A713AE">
        <w:rPr>
          <w:rFonts w:eastAsia="Verdana" w:cs="Verdana"/>
          <w:sz w:val="28"/>
          <w:szCs w:val="28"/>
        </w:rPr>
        <w:t xml:space="preserve">, les membres participants voyagent ensemble en transports en commun tout en utilisant l’application Transit pour se rendre sur le lieu de ces activités. </w:t>
      </w:r>
      <w:r w:rsidRPr="00A713AE">
        <w:rPr>
          <w:rFonts w:eastAsia="Verdana" w:cs="Verdana"/>
          <w:sz w:val="28"/>
          <w:szCs w:val="28"/>
        </w:rPr>
        <w:lastRenderedPageBreak/>
        <w:t>Ainsi, leurs déplacements se déroulent dans un cadre sécuritaire qui leur permet de reproduire seuls, au besoin, le parcours emprunté en toute confiance.</w:t>
      </w:r>
    </w:p>
    <w:p w14:paraId="0F9EAC21" w14:textId="77777777" w:rsidR="00045239" w:rsidRPr="00A713AE" w:rsidRDefault="00045239" w:rsidP="003D7A33">
      <w:pPr>
        <w:spacing w:before="120" w:line="276" w:lineRule="auto"/>
        <w:ind w:left="-20" w:right="-20"/>
      </w:pPr>
      <w:r w:rsidRPr="00A713AE">
        <w:rPr>
          <w:rFonts w:eastAsia="Verdana" w:cs="Verdana"/>
          <w:sz w:val="28"/>
          <w:szCs w:val="28"/>
        </w:rPr>
        <w:t>Durant l’année 2025-2026, l’AÉRA a organisé les activités suivantes</w:t>
      </w:r>
      <w:r w:rsidRPr="00A713AE">
        <w:rPr>
          <w:rFonts w:ascii="Calibri" w:eastAsia="Verdana" w:hAnsi="Calibri" w:cs="Calibri"/>
          <w:sz w:val="28"/>
          <w:szCs w:val="28"/>
        </w:rPr>
        <w:t> </w:t>
      </w:r>
      <w:r w:rsidRPr="00A713AE">
        <w:rPr>
          <w:rFonts w:eastAsia="Verdana" w:cs="Verdana"/>
          <w:sz w:val="28"/>
          <w:szCs w:val="28"/>
        </w:rPr>
        <w:t xml:space="preserve">: </w:t>
      </w:r>
    </w:p>
    <w:p w14:paraId="553E20B7" w14:textId="77777777" w:rsidR="00045239" w:rsidRPr="00A713AE" w:rsidRDefault="00045239">
      <w:pPr>
        <w:pStyle w:val="FirstParagraph"/>
        <w:numPr>
          <w:ilvl w:val="0"/>
          <w:numId w:val="13"/>
        </w:numPr>
        <w:snapToGrid w:val="0"/>
        <w:spacing w:before="60" w:after="60" w:line="276" w:lineRule="auto"/>
        <w:ind w:left="714" w:right="-23" w:hanging="357"/>
        <w:rPr>
          <w:rFonts w:ascii="Luciole" w:eastAsia="Verdana" w:hAnsi="Luciole" w:cs="Verdana"/>
          <w:sz w:val="28"/>
          <w:szCs w:val="28"/>
        </w:rPr>
      </w:pPr>
      <w:r w:rsidRPr="00A713AE">
        <w:rPr>
          <w:rFonts w:ascii="Luciole" w:eastAsia="Verdana" w:hAnsi="Luciole" w:cs="Verdana"/>
          <w:sz w:val="28"/>
          <w:szCs w:val="28"/>
        </w:rPr>
        <w:t>Dîner du temps des sucres à la Cabane du Boisé à Trois-Rivières, au coût de 35 $ par personne, le 28 mars 2026.</w:t>
      </w:r>
    </w:p>
    <w:p w14:paraId="4B79E532" w14:textId="77777777" w:rsidR="00045239" w:rsidRPr="00A713AE" w:rsidRDefault="00045239">
      <w:pPr>
        <w:pStyle w:val="FirstParagraph"/>
        <w:numPr>
          <w:ilvl w:val="0"/>
          <w:numId w:val="13"/>
        </w:numPr>
        <w:snapToGrid w:val="0"/>
        <w:spacing w:before="60" w:after="60" w:line="276" w:lineRule="auto"/>
        <w:ind w:left="714" w:right="-23" w:hanging="357"/>
        <w:rPr>
          <w:rFonts w:ascii="Luciole" w:eastAsia="Verdana" w:hAnsi="Luciole" w:cs="Verdana"/>
          <w:sz w:val="28"/>
          <w:szCs w:val="28"/>
        </w:rPr>
      </w:pPr>
      <w:r w:rsidRPr="00A713AE">
        <w:rPr>
          <w:rFonts w:ascii="Luciole" w:eastAsia="Verdana" w:hAnsi="Luciole" w:cs="Verdana"/>
          <w:sz w:val="28"/>
          <w:szCs w:val="28"/>
        </w:rPr>
        <w:t xml:space="preserve">Représentation de la pièce </w:t>
      </w:r>
      <w:r w:rsidRPr="00A713AE">
        <w:rPr>
          <w:rFonts w:ascii="Luciole" w:eastAsia="Verdana" w:hAnsi="Luciole" w:cs="Verdana"/>
          <w:i/>
          <w:iCs/>
          <w:sz w:val="28"/>
          <w:szCs w:val="28"/>
        </w:rPr>
        <w:t>Hamlet</w:t>
      </w:r>
      <w:r w:rsidRPr="00A713AE">
        <w:rPr>
          <w:rFonts w:ascii="Luciole" w:eastAsia="Verdana" w:hAnsi="Luciole" w:cs="Verdana"/>
          <w:sz w:val="28"/>
          <w:szCs w:val="28"/>
        </w:rPr>
        <w:t xml:space="preserve"> avec audiodescription au Trident, Grand Théâtre de Québec, le 21 mars 2026. Cette expérience incluait une médiation culturelle avec les artistes et l’équipe de création (coût de participation de 20 $).</w:t>
      </w:r>
    </w:p>
    <w:p w14:paraId="1E5A8B67" w14:textId="77777777" w:rsidR="00045239" w:rsidRPr="00A713AE" w:rsidRDefault="00045239">
      <w:pPr>
        <w:pStyle w:val="FirstParagraph"/>
        <w:numPr>
          <w:ilvl w:val="0"/>
          <w:numId w:val="13"/>
        </w:numPr>
        <w:spacing w:before="60" w:after="60" w:line="276" w:lineRule="auto"/>
        <w:ind w:left="714" w:right="-23" w:hanging="357"/>
        <w:rPr>
          <w:rFonts w:ascii="Luciole" w:eastAsia="Verdana" w:hAnsi="Luciole" w:cs="Verdana"/>
          <w:sz w:val="28"/>
          <w:szCs w:val="28"/>
        </w:rPr>
      </w:pPr>
      <w:r w:rsidRPr="00A713AE">
        <w:rPr>
          <w:rFonts w:ascii="Luciole" w:eastAsia="Verdana" w:hAnsi="Luciole" w:cs="Verdana"/>
          <w:sz w:val="28"/>
          <w:szCs w:val="28"/>
        </w:rPr>
        <w:t>Visite du Musée POP de Trois-Rivières le 13 mars 2026.</w:t>
      </w:r>
    </w:p>
    <w:p w14:paraId="12A2B8E6" w14:textId="77777777" w:rsidR="00045239" w:rsidRPr="00A713AE" w:rsidRDefault="00045239">
      <w:pPr>
        <w:pStyle w:val="FirstParagraph"/>
        <w:numPr>
          <w:ilvl w:val="0"/>
          <w:numId w:val="13"/>
        </w:numPr>
        <w:snapToGrid w:val="0"/>
        <w:spacing w:before="60" w:after="60" w:line="276" w:lineRule="auto"/>
        <w:ind w:left="714" w:right="-23" w:hanging="357"/>
        <w:rPr>
          <w:rFonts w:ascii="Luciole" w:eastAsia="Verdana" w:hAnsi="Luciole" w:cs="Verdana"/>
          <w:sz w:val="28"/>
          <w:szCs w:val="28"/>
        </w:rPr>
      </w:pPr>
      <w:r w:rsidRPr="00A713AE">
        <w:rPr>
          <w:rFonts w:ascii="Luciole" w:eastAsia="Verdana" w:hAnsi="Luciole" w:cs="Verdana"/>
          <w:sz w:val="28"/>
          <w:szCs w:val="28"/>
        </w:rPr>
        <w:t>Souper-bingo et Backgammon le 6 février 2026.</w:t>
      </w:r>
    </w:p>
    <w:p w14:paraId="079C182A" w14:textId="77777777" w:rsidR="00045239" w:rsidRPr="00A713AE" w:rsidRDefault="00045239">
      <w:pPr>
        <w:pStyle w:val="FirstParagraph"/>
        <w:numPr>
          <w:ilvl w:val="0"/>
          <w:numId w:val="13"/>
        </w:numPr>
        <w:snapToGrid w:val="0"/>
        <w:spacing w:before="60" w:after="60" w:line="276" w:lineRule="auto"/>
        <w:ind w:left="714" w:right="-23" w:hanging="357"/>
        <w:rPr>
          <w:rFonts w:ascii="Luciole" w:eastAsia="Verdana" w:hAnsi="Luciole" w:cs="Verdana"/>
          <w:sz w:val="28"/>
          <w:szCs w:val="28"/>
        </w:rPr>
      </w:pPr>
      <w:r w:rsidRPr="00A713AE">
        <w:rPr>
          <w:rFonts w:ascii="Luciole" w:eastAsia="Verdana" w:hAnsi="Luciole" w:cs="Verdana"/>
          <w:sz w:val="28"/>
          <w:szCs w:val="28"/>
        </w:rPr>
        <w:t xml:space="preserve">Activité hivernale de trois jours à l’Auberge du </w:t>
      </w:r>
      <w:proofErr w:type="spellStart"/>
      <w:r w:rsidRPr="00A713AE">
        <w:rPr>
          <w:rFonts w:ascii="Luciole" w:eastAsia="Verdana" w:hAnsi="Luciole" w:cs="Verdana"/>
          <w:sz w:val="28"/>
          <w:szCs w:val="28"/>
        </w:rPr>
        <w:t>Lac-à-l’Eau-Claire</w:t>
      </w:r>
      <w:proofErr w:type="spellEnd"/>
      <w:r w:rsidRPr="00A713AE">
        <w:rPr>
          <w:rFonts w:ascii="Luciole" w:eastAsia="Verdana" w:hAnsi="Luciole" w:cs="Verdana"/>
          <w:sz w:val="28"/>
          <w:szCs w:val="28"/>
        </w:rPr>
        <w:t xml:space="preserve"> du 16 au 18 janvier 2026 (coût de 125 $). </w:t>
      </w:r>
    </w:p>
    <w:p w14:paraId="0A57B71D" w14:textId="77777777" w:rsidR="00045239" w:rsidRPr="00A713AE" w:rsidRDefault="00045239">
      <w:pPr>
        <w:pStyle w:val="FirstParagraph"/>
        <w:numPr>
          <w:ilvl w:val="0"/>
          <w:numId w:val="13"/>
        </w:numPr>
        <w:snapToGrid w:val="0"/>
        <w:spacing w:before="60" w:after="60" w:line="276" w:lineRule="auto"/>
        <w:ind w:left="714" w:right="-23" w:hanging="357"/>
        <w:rPr>
          <w:rFonts w:ascii="Luciole" w:eastAsia="Verdana" w:hAnsi="Luciole" w:cs="Verdana"/>
          <w:sz w:val="28"/>
          <w:szCs w:val="28"/>
        </w:rPr>
      </w:pPr>
      <w:r w:rsidRPr="00A713AE">
        <w:rPr>
          <w:rFonts w:ascii="Luciole" w:eastAsia="Verdana" w:hAnsi="Luciole" w:cs="Verdana"/>
          <w:sz w:val="28"/>
          <w:szCs w:val="28"/>
        </w:rPr>
        <w:t>Souper de Noël des membres le 13 décembre 2025 (au coût de 40 $ par personne participante).</w:t>
      </w:r>
    </w:p>
    <w:p w14:paraId="62187B52" w14:textId="77777777" w:rsidR="00045239" w:rsidRPr="00A713AE" w:rsidRDefault="00045239">
      <w:pPr>
        <w:pStyle w:val="FirstParagraph"/>
        <w:numPr>
          <w:ilvl w:val="0"/>
          <w:numId w:val="13"/>
        </w:numPr>
        <w:snapToGrid w:val="0"/>
        <w:spacing w:before="60" w:after="60" w:line="276" w:lineRule="auto"/>
        <w:ind w:left="714" w:right="-23" w:hanging="357"/>
        <w:rPr>
          <w:rFonts w:ascii="Luciole" w:eastAsia="Verdana" w:hAnsi="Luciole" w:cs="Verdana"/>
          <w:sz w:val="28"/>
          <w:szCs w:val="28"/>
        </w:rPr>
      </w:pPr>
      <w:r w:rsidRPr="00A713AE">
        <w:rPr>
          <w:rFonts w:ascii="Luciole" w:eastAsia="Verdana" w:hAnsi="Luciole" w:cs="Verdana"/>
          <w:sz w:val="28"/>
          <w:szCs w:val="28"/>
        </w:rPr>
        <w:t>Souper-bingo le 13 septembre 2025.</w:t>
      </w:r>
    </w:p>
    <w:p w14:paraId="603FE3EF" w14:textId="77777777" w:rsidR="00045239" w:rsidRPr="00A713AE" w:rsidRDefault="00045239">
      <w:pPr>
        <w:pStyle w:val="FirstParagraph"/>
        <w:numPr>
          <w:ilvl w:val="0"/>
          <w:numId w:val="13"/>
        </w:numPr>
        <w:snapToGrid w:val="0"/>
        <w:spacing w:before="60" w:after="60" w:line="276" w:lineRule="auto"/>
        <w:ind w:left="714" w:right="-23" w:hanging="357"/>
        <w:rPr>
          <w:rFonts w:ascii="Luciole" w:eastAsia="Verdana" w:hAnsi="Luciole" w:cs="Verdana"/>
          <w:sz w:val="28"/>
          <w:szCs w:val="28"/>
        </w:rPr>
      </w:pPr>
      <w:r w:rsidRPr="00A713AE">
        <w:rPr>
          <w:rFonts w:ascii="Luciole" w:eastAsia="Verdana" w:hAnsi="Luciole" w:cs="Verdana"/>
          <w:sz w:val="28"/>
          <w:szCs w:val="28"/>
        </w:rPr>
        <w:t xml:space="preserve">Sortie culturelle les 18, 19 et 20 juillet 2025 (150 $ incluant l’hébergement) </w:t>
      </w:r>
    </w:p>
    <w:p w14:paraId="0E183E4A" w14:textId="77777777" w:rsidR="00045239" w:rsidRPr="00A713AE" w:rsidRDefault="00045239">
      <w:pPr>
        <w:pStyle w:val="Paragraphedeliste"/>
        <w:numPr>
          <w:ilvl w:val="0"/>
          <w:numId w:val="14"/>
        </w:numPr>
        <w:snapToGrid w:val="0"/>
        <w:spacing w:before="60" w:after="60" w:line="276" w:lineRule="auto"/>
        <w:ind w:left="714" w:right="-23" w:hanging="357"/>
        <w:contextualSpacing w:val="0"/>
        <w:rPr>
          <w:rFonts w:eastAsia="Verdana" w:cs="Verdana"/>
          <w:sz w:val="28"/>
          <w:szCs w:val="28"/>
        </w:rPr>
      </w:pPr>
      <w:r w:rsidRPr="00A713AE">
        <w:rPr>
          <w:rFonts w:eastAsia="Verdana" w:cs="Verdana"/>
          <w:sz w:val="28"/>
          <w:szCs w:val="28"/>
        </w:rPr>
        <w:t>Village québécois d’antan le 18 juillet 2025.</w:t>
      </w:r>
    </w:p>
    <w:p w14:paraId="531A5707" w14:textId="77777777" w:rsidR="00045239" w:rsidRPr="00A713AE" w:rsidRDefault="00045239">
      <w:pPr>
        <w:pStyle w:val="Paragraphedeliste"/>
        <w:numPr>
          <w:ilvl w:val="0"/>
          <w:numId w:val="14"/>
        </w:numPr>
        <w:snapToGrid w:val="0"/>
        <w:spacing w:before="60" w:after="60" w:line="276" w:lineRule="auto"/>
        <w:ind w:left="714" w:right="-23" w:hanging="357"/>
        <w:contextualSpacing w:val="0"/>
        <w:rPr>
          <w:rFonts w:eastAsia="Verdana" w:cs="Verdana"/>
          <w:sz w:val="28"/>
          <w:szCs w:val="28"/>
        </w:rPr>
      </w:pPr>
      <w:r w:rsidRPr="00A713AE">
        <w:rPr>
          <w:rFonts w:eastAsia="Verdana" w:cs="Verdana"/>
          <w:sz w:val="28"/>
          <w:szCs w:val="28"/>
        </w:rPr>
        <w:lastRenderedPageBreak/>
        <w:t>Ateliers avec les animaux à la Ferme du Bassin en matinée | Circuit pour les amateurs d’art en après-midi, le 19 juillet 2025.</w:t>
      </w:r>
    </w:p>
    <w:p w14:paraId="34897F96" w14:textId="77777777" w:rsidR="00045239" w:rsidRPr="00A713AE" w:rsidRDefault="00045239">
      <w:pPr>
        <w:pStyle w:val="Paragraphedeliste"/>
        <w:numPr>
          <w:ilvl w:val="0"/>
          <w:numId w:val="14"/>
        </w:numPr>
        <w:snapToGrid w:val="0"/>
        <w:spacing w:before="60" w:after="60" w:line="276" w:lineRule="auto"/>
        <w:ind w:left="714" w:right="-23" w:hanging="357"/>
        <w:contextualSpacing w:val="0"/>
        <w:rPr>
          <w:rFonts w:eastAsia="Verdana" w:cs="Verdana"/>
          <w:sz w:val="28"/>
          <w:szCs w:val="28"/>
        </w:rPr>
      </w:pPr>
      <w:r w:rsidRPr="00A713AE">
        <w:rPr>
          <w:rFonts w:eastAsia="Verdana" w:cs="Verdana"/>
          <w:sz w:val="28"/>
          <w:szCs w:val="28"/>
        </w:rPr>
        <w:t>Dégustations au Marché public de Drummondville le 20 juillet 2025.</w:t>
      </w:r>
    </w:p>
    <w:p w14:paraId="19F06161" w14:textId="77777777" w:rsidR="00045239" w:rsidRPr="00A713AE" w:rsidRDefault="00045239">
      <w:pPr>
        <w:pStyle w:val="Paragraphedeliste"/>
        <w:numPr>
          <w:ilvl w:val="0"/>
          <w:numId w:val="14"/>
        </w:numPr>
        <w:snapToGrid w:val="0"/>
        <w:spacing w:before="60" w:after="60" w:line="276" w:lineRule="auto"/>
        <w:ind w:left="714" w:right="-23" w:hanging="357"/>
        <w:contextualSpacing w:val="0"/>
        <w:rPr>
          <w:rFonts w:eastAsia="Verdana" w:cs="Verdana"/>
          <w:sz w:val="28"/>
          <w:szCs w:val="28"/>
        </w:rPr>
      </w:pPr>
      <w:r w:rsidRPr="00A713AE">
        <w:rPr>
          <w:rFonts w:eastAsia="Verdana" w:cs="Verdana"/>
          <w:sz w:val="28"/>
          <w:szCs w:val="28"/>
        </w:rPr>
        <w:t>Visite du Moulin seigneurial de Pointe-du-Lac le 5 juillet 2025.</w:t>
      </w:r>
    </w:p>
    <w:p w14:paraId="35D48F72" w14:textId="77777777" w:rsidR="00045239" w:rsidRPr="003D7A33" w:rsidRDefault="00045239" w:rsidP="003D7A33">
      <w:pPr>
        <w:spacing w:before="120" w:after="120"/>
        <w:ind w:right="-23"/>
        <w:rPr>
          <w:rFonts w:eastAsia="Verdana" w:cs="Verdana"/>
          <w:color w:val="0070C0"/>
          <w:sz w:val="28"/>
          <w:szCs w:val="28"/>
        </w:rPr>
      </w:pPr>
      <w:r w:rsidRPr="003D7A33">
        <w:rPr>
          <w:rStyle w:val="Titre3Car"/>
        </w:rPr>
        <w:t>Activités relatives à la vie politique</w:t>
      </w:r>
      <w:r w:rsidRPr="003D7A33">
        <w:rPr>
          <w:rFonts w:eastAsia="Verdana" w:cs="Verdana"/>
          <w:color w:val="0070C0"/>
          <w:sz w:val="28"/>
          <w:szCs w:val="28"/>
        </w:rPr>
        <w:t xml:space="preserve"> </w:t>
      </w:r>
    </w:p>
    <w:p w14:paraId="368FCDA6" w14:textId="77777777" w:rsidR="00045239" w:rsidRPr="00A713AE" w:rsidRDefault="00045239" w:rsidP="003D7A33">
      <w:pPr>
        <w:spacing w:before="120" w:line="276" w:lineRule="auto"/>
        <w:ind w:right="-20"/>
        <w:rPr>
          <w:rFonts w:eastAsia="Verdana" w:cs="Verdana"/>
          <w:sz w:val="28"/>
          <w:szCs w:val="28"/>
        </w:rPr>
      </w:pPr>
      <w:r w:rsidRPr="00A713AE">
        <w:rPr>
          <w:rFonts w:eastAsia="Verdana" w:cs="Verdana"/>
          <w:sz w:val="28"/>
          <w:szCs w:val="28"/>
        </w:rPr>
        <w:t xml:space="preserve">Ces activités avaient pour </w:t>
      </w:r>
      <w:r w:rsidRPr="00A713AE">
        <w:rPr>
          <w:rFonts w:eastAsia="Verdana" w:cs="Verdana"/>
          <w:b/>
          <w:bCs/>
          <w:sz w:val="28"/>
          <w:szCs w:val="28"/>
        </w:rPr>
        <w:t>objectif</w:t>
      </w:r>
      <w:r w:rsidRPr="00A713AE">
        <w:rPr>
          <w:rFonts w:eastAsia="Verdana" w:cs="Verdana"/>
          <w:sz w:val="28"/>
          <w:szCs w:val="28"/>
        </w:rPr>
        <w:t xml:space="preserve"> d’informer les membres et de les mobiliser pour des causes les concernant.</w:t>
      </w:r>
    </w:p>
    <w:p w14:paraId="45D12CDA" w14:textId="77777777" w:rsidR="00045239" w:rsidRPr="00A713AE" w:rsidRDefault="00045239">
      <w:pPr>
        <w:pStyle w:val="Paragraphedeliste"/>
        <w:numPr>
          <w:ilvl w:val="0"/>
          <w:numId w:val="14"/>
        </w:numPr>
        <w:spacing w:before="120" w:line="276" w:lineRule="auto"/>
        <w:ind w:right="-20"/>
        <w:rPr>
          <w:rFonts w:eastAsia="Verdana" w:cs="Verdana"/>
          <w:color w:val="000000" w:themeColor="text1"/>
          <w:sz w:val="28"/>
          <w:szCs w:val="28"/>
        </w:rPr>
      </w:pPr>
      <w:r w:rsidRPr="00A713AE">
        <w:rPr>
          <w:rFonts w:eastAsia="Verdana" w:cs="Verdana"/>
          <w:color w:val="000000" w:themeColor="text1"/>
          <w:sz w:val="28"/>
          <w:szCs w:val="28"/>
        </w:rPr>
        <w:t xml:space="preserve">22 octobre 2025 - Mobilisation pour la Journée régionale de grève du communautaire à Shawinigan </w:t>
      </w:r>
    </w:p>
    <w:p w14:paraId="04B26EFB" w14:textId="03ACD113" w:rsidR="00045239" w:rsidRPr="00A713AE" w:rsidRDefault="00045239">
      <w:pPr>
        <w:pStyle w:val="Paragraphedeliste"/>
        <w:numPr>
          <w:ilvl w:val="0"/>
          <w:numId w:val="14"/>
        </w:numPr>
        <w:spacing w:before="120" w:line="276" w:lineRule="auto"/>
        <w:ind w:right="-20"/>
        <w:rPr>
          <w:rFonts w:eastAsia="Verdana" w:cs="Verdana"/>
          <w:color w:val="000000" w:themeColor="text1"/>
          <w:sz w:val="28"/>
          <w:szCs w:val="28"/>
        </w:rPr>
      </w:pPr>
      <w:r w:rsidRPr="00A713AE">
        <w:rPr>
          <w:rFonts w:eastAsia="Verdana" w:cs="Verdana"/>
          <w:color w:val="000000" w:themeColor="text1"/>
          <w:sz w:val="28"/>
          <w:szCs w:val="28"/>
        </w:rPr>
        <w:t>14 octobre 2025 – Participation au webinaire Le nouveau régime canadien de soins dentaires, organisé par la Corporation de développement communautaire de Trois-Rivières afin de s’outiller pour mieux soutenir les membres.</w:t>
      </w:r>
    </w:p>
    <w:p w14:paraId="4C58471C" w14:textId="77777777" w:rsidR="00045239" w:rsidRPr="00A713AE" w:rsidRDefault="00045239">
      <w:pPr>
        <w:pStyle w:val="Paragraphedeliste"/>
        <w:numPr>
          <w:ilvl w:val="0"/>
          <w:numId w:val="14"/>
        </w:numPr>
        <w:spacing w:before="120" w:line="276" w:lineRule="auto"/>
        <w:ind w:right="-20"/>
        <w:rPr>
          <w:rFonts w:eastAsia="Verdana" w:cs="Verdana"/>
          <w:color w:val="000000" w:themeColor="text1"/>
          <w:sz w:val="28"/>
          <w:szCs w:val="28"/>
        </w:rPr>
      </w:pPr>
      <w:r w:rsidRPr="00A713AE">
        <w:rPr>
          <w:rFonts w:eastAsia="Verdana" w:cs="Verdana"/>
          <w:color w:val="000000" w:themeColor="text1"/>
          <w:sz w:val="28"/>
          <w:szCs w:val="28"/>
        </w:rPr>
        <w:t xml:space="preserve">24 septembre 2025 – Participation au déjeuner d’affaires </w:t>
      </w:r>
      <w:proofErr w:type="spellStart"/>
      <w:r w:rsidRPr="00A713AE">
        <w:rPr>
          <w:rFonts w:eastAsia="Verdana" w:cs="Verdana"/>
          <w:color w:val="000000" w:themeColor="text1"/>
          <w:sz w:val="28"/>
          <w:szCs w:val="28"/>
        </w:rPr>
        <w:t>Cogeco</w:t>
      </w:r>
      <w:proofErr w:type="spellEnd"/>
      <w:r w:rsidRPr="00A713AE">
        <w:rPr>
          <w:rFonts w:eastAsia="Verdana" w:cs="Verdana"/>
          <w:color w:val="000000" w:themeColor="text1"/>
          <w:sz w:val="28"/>
          <w:szCs w:val="28"/>
        </w:rPr>
        <w:t xml:space="preserve"> – Politique en mouvement</w:t>
      </w:r>
      <w:r w:rsidRPr="00A713AE">
        <w:rPr>
          <w:rFonts w:ascii="Calibri" w:eastAsia="Verdana" w:hAnsi="Calibri" w:cs="Calibri"/>
          <w:color w:val="000000" w:themeColor="text1"/>
          <w:sz w:val="28"/>
          <w:szCs w:val="28"/>
        </w:rPr>
        <w:t> </w:t>
      </w:r>
      <w:r w:rsidRPr="00A713AE">
        <w:rPr>
          <w:rFonts w:eastAsia="Verdana" w:cs="Verdana"/>
          <w:color w:val="000000" w:themeColor="text1"/>
          <w:sz w:val="28"/>
          <w:szCs w:val="28"/>
        </w:rPr>
        <w:t>: entre élections et remaniement. Panel proposant un tour d’horizon des grands enjeux concernant les trois paliers de gouvernement.</w:t>
      </w:r>
    </w:p>
    <w:p w14:paraId="71ACD24A" w14:textId="77777777" w:rsidR="00045239" w:rsidRPr="00A713AE" w:rsidRDefault="00045239" w:rsidP="00045239">
      <w:pPr>
        <w:spacing w:before="120"/>
        <w:ind w:right="-20"/>
        <w:rPr>
          <w:rFonts w:eastAsia="Verdana" w:cs="Verdana"/>
        </w:rPr>
      </w:pPr>
      <w:r w:rsidRPr="00A713AE">
        <w:rPr>
          <w:rStyle w:val="Titre2Car"/>
          <w:rFonts w:ascii="Luciole" w:eastAsia="Verdana" w:hAnsi="Luciole" w:cs="Verdana"/>
          <w:b/>
          <w:bCs/>
          <w:color w:val="225F99"/>
        </w:rPr>
        <w:t>Accueil de stagiaires</w:t>
      </w:r>
    </w:p>
    <w:p w14:paraId="0E0C47EA" w14:textId="6E2291F4" w:rsidR="00045239" w:rsidRPr="00A713AE" w:rsidRDefault="00045239" w:rsidP="003D7A33">
      <w:pPr>
        <w:spacing w:before="120" w:line="276" w:lineRule="auto"/>
        <w:ind w:right="-20"/>
        <w:rPr>
          <w:rFonts w:eastAsia="Verdana" w:cs="Verdana"/>
          <w:sz w:val="28"/>
          <w:szCs w:val="28"/>
        </w:rPr>
      </w:pPr>
      <w:r w:rsidRPr="00A713AE">
        <w:rPr>
          <w:rFonts w:eastAsia="Verdana" w:cs="Verdana"/>
          <w:sz w:val="28"/>
          <w:szCs w:val="28"/>
        </w:rPr>
        <w:lastRenderedPageBreak/>
        <w:t>Cette année encore, l’AÉRA a eu le plaisir d’accueillir des stagiaires</w:t>
      </w:r>
      <w:r w:rsidR="003D7A33">
        <w:rPr>
          <w:rFonts w:eastAsia="Verdana" w:cs="Verdana"/>
          <w:sz w:val="28"/>
          <w:szCs w:val="28"/>
        </w:rPr>
        <w:t>.</w:t>
      </w:r>
    </w:p>
    <w:p w14:paraId="082F8632" w14:textId="04A29A83" w:rsidR="00045239" w:rsidRPr="00A713AE" w:rsidRDefault="00045239">
      <w:pPr>
        <w:pStyle w:val="Paragraphedeliste"/>
        <w:numPr>
          <w:ilvl w:val="0"/>
          <w:numId w:val="3"/>
        </w:numPr>
        <w:spacing w:before="60" w:after="60" w:line="276" w:lineRule="auto"/>
        <w:ind w:right="-20"/>
        <w:contextualSpacing w:val="0"/>
        <w:rPr>
          <w:rFonts w:eastAsia="Verdana" w:cs="Verdana"/>
          <w:sz w:val="28"/>
          <w:szCs w:val="28"/>
        </w:rPr>
      </w:pPr>
      <w:r w:rsidRPr="00A713AE">
        <w:rPr>
          <w:rFonts w:eastAsia="Verdana" w:cs="Verdana"/>
          <w:sz w:val="28"/>
          <w:szCs w:val="28"/>
        </w:rPr>
        <w:t>Des étudiants en techniques policières du Collège Laflèche durant l’automne 2025</w:t>
      </w:r>
      <w:r w:rsidR="003D7A33">
        <w:rPr>
          <w:rFonts w:ascii="Calibri" w:eastAsia="Verdana" w:hAnsi="Calibri" w:cs="Calibri"/>
          <w:sz w:val="28"/>
          <w:szCs w:val="28"/>
        </w:rPr>
        <w:t> </w:t>
      </w:r>
      <w:r w:rsidRPr="00A713AE">
        <w:rPr>
          <w:rFonts w:eastAsia="Verdana" w:cs="Verdana"/>
          <w:sz w:val="28"/>
          <w:szCs w:val="28"/>
        </w:rPr>
        <w:t xml:space="preserve">: stage d’observation visant à apprendre comment agir auprès des personnes ayant une déficience visuelle. </w:t>
      </w:r>
    </w:p>
    <w:p w14:paraId="223BE9C2" w14:textId="77777777" w:rsidR="00045239" w:rsidRPr="00A713AE" w:rsidRDefault="00045239">
      <w:pPr>
        <w:pStyle w:val="Paragraphedeliste"/>
        <w:numPr>
          <w:ilvl w:val="0"/>
          <w:numId w:val="3"/>
        </w:numPr>
        <w:spacing w:before="60" w:after="60" w:line="276" w:lineRule="auto"/>
        <w:ind w:right="-20"/>
        <w:contextualSpacing w:val="0"/>
        <w:rPr>
          <w:rFonts w:eastAsia="Verdana" w:cs="Verdana"/>
          <w:sz w:val="28"/>
          <w:szCs w:val="28"/>
        </w:rPr>
      </w:pPr>
      <w:r w:rsidRPr="00A713AE">
        <w:rPr>
          <w:rFonts w:eastAsia="Verdana" w:cs="Verdana"/>
          <w:sz w:val="28"/>
          <w:szCs w:val="28"/>
        </w:rPr>
        <w:t>Un étudiant en éducation spécialisée du Cégep de Shawinigan, à raison de 30 heures par semaine durant les trois mois d'hiver 2026.</w:t>
      </w:r>
    </w:p>
    <w:p w14:paraId="1CDEEECF" w14:textId="77777777" w:rsidR="0094246C" w:rsidRDefault="0094246C">
      <w:pPr>
        <w:spacing w:after="0" w:line="240" w:lineRule="auto"/>
        <w:rPr>
          <w:rFonts w:eastAsiaTheme="majorEastAsia" w:cstheme="majorBidi"/>
          <w:b/>
          <w:bCs/>
          <w:color w:val="0A395A"/>
          <w:sz w:val="36"/>
          <w:szCs w:val="28"/>
        </w:rPr>
      </w:pPr>
      <w:r>
        <w:rPr>
          <w:b/>
          <w:bCs/>
          <w:color w:val="0A395A"/>
          <w:sz w:val="36"/>
          <w:szCs w:val="28"/>
        </w:rPr>
        <w:br w:type="page"/>
      </w:r>
    </w:p>
    <w:p w14:paraId="33BF8137" w14:textId="355F1CC1" w:rsidR="00045239" w:rsidRPr="003D7A33" w:rsidRDefault="00045239" w:rsidP="00045239">
      <w:pPr>
        <w:pStyle w:val="Titre1"/>
        <w:rPr>
          <w:rFonts w:ascii="Luciole" w:hAnsi="Luciole"/>
          <w:b/>
          <w:bCs/>
          <w:color w:val="0A395A"/>
        </w:rPr>
      </w:pPr>
      <w:bookmarkStart w:id="9" w:name="_Toc226985228"/>
      <w:r w:rsidRPr="003D7A33">
        <w:rPr>
          <w:rFonts w:ascii="Luciole" w:hAnsi="Luciole"/>
          <w:b/>
          <w:bCs/>
          <w:color w:val="0A395A"/>
          <w:sz w:val="36"/>
          <w:szCs w:val="28"/>
        </w:rPr>
        <w:lastRenderedPageBreak/>
        <w:t>Statistiques</w:t>
      </w:r>
      <w:r w:rsidRPr="003D7A33">
        <w:rPr>
          <w:rFonts w:ascii="Calibri" w:hAnsi="Calibri" w:cs="Calibri"/>
          <w:b/>
          <w:bCs/>
          <w:color w:val="0A395A"/>
          <w:sz w:val="36"/>
          <w:szCs w:val="28"/>
        </w:rPr>
        <w:t> </w:t>
      </w:r>
      <w:r w:rsidRPr="003D7A33">
        <w:rPr>
          <w:rFonts w:ascii="Luciole" w:hAnsi="Luciole"/>
          <w:b/>
          <w:bCs/>
          <w:color w:val="0A395A"/>
          <w:sz w:val="36"/>
          <w:szCs w:val="28"/>
        </w:rPr>
        <w:t>2025-2026</w:t>
      </w:r>
      <w:bookmarkEnd w:id="9"/>
    </w:p>
    <w:p w14:paraId="54CCF1AC" w14:textId="77777777" w:rsidR="00045239" w:rsidRPr="003D7A33" w:rsidRDefault="00045239" w:rsidP="003D7A33">
      <w:pPr>
        <w:spacing w:line="276" w:lineRule="auto"/>
        <w:rPr>
          <w:sz w:val="28"/>
          <w:szCs w:val="28"/>
        </w:rPr>
      </w:pPr>
      <w:r w:rsidRPr="003D7A33">
        <w:rPr>
          <w:sz w:val="28"/>
          <w:szCs w:val="28"/>
        </w:rPr>
        <w:t>Pour rendre compte de ses différentes activités de façon quantitative, l’AÉRA compile des statistiques chaque année. Chaque chiffre est suivi d’un comparatif avec l’année précédente, exprimé en pourcentage arrondi. Les statistiques présentées portent toujours sur des personnes différentes.</w:t>
      </w:r>
    </w:p>
    <w:p w14:paraId="55603364" w14:textId="77777777" w:rsidR="00045239" w:rsidRPr="003D7A33" w:rsidRDefault="00045239" w:rsidP="003D7A33">
      <w:pPr>
        <w:pStyle w:val="Titre2"/>
        <w:spacing w:after="240"/>
        <w:rPr>
          <w:rFonts w:ascii="Luciole" w:hAnsi="Luciole"/>
          <w:b/>
          <w:bCs/>
          <w:color w:val="225F99"/>
        </w:rPr>
      </w:pPr>
      <w:r w:rsidRPr="003D7A33">
        <w:rPr>
          <w:rFonts w:ascii="Luciole" w:hAnsi="Luciole"/>
          <w:b/>
          <w:bCs/>
          <w:color w:val="225F99"/>
          <w:szCs w:val="22"/>
        </w:rPr>
        <w:t>Offre de services</w:t>
      </w:r>
    </w:p>
    <w:tbl>
      <w:tblPr>
        <w:tblStyle w:val="Grilledutableau"/>
        <w:tblW w:w="8640" w:type="dxa"/>
        <w:tblLayout w:type="fixed"/>
        <w:tblLook w:val="06A0" w:firstRow="1" w:lastRow="0" w:firstColumn="1" w:lastColumn="0" w:noHBand="1" w:noVBand="1"/>
      </w:tblPr>
      <w:tblGrid>
        <w:gridCol w:w="2689"/>
        <w:gridCol w:w="2197"/>
        <w:gridCol w:w="2197"/>
        <w:gridCol w:w="1557"/>
      </w:tblGrid>
      <w:tr w:rsidR="00045239" w:rsidRPr="00A713AE" w14:paraId="52740A44" w14:textId="77777777" w:rsidTr="0004609A">
        <w:trPr>
          <w:cantSplit/>
          <w:trHeight w:val="300"/>
          <w:tblHeader/>
        </w:trPr>
        <w:tc>
          <w:tcPr>
            <w:tcW w:w="2689" w:type="dxa"/>
            <w:shd w:val="clear" w:color="auto" w:fill="0F4761" w:themeFill="accent1" w:themeFillShade="BF"/>
          </w:tcPr>
          <w:p w14:paraId="66A07059" w14:textId="77777777" w:rsidR="00045239" w:rsidRPr="00A713AE" w:rsidRDefault="00045239" w:rsidP="0004609A">
            <w:pPr>
              <w:spacing w:before="120" w:after="120"/>
              <w:rPr>
                <w:b/>
                <w:bCs/>
                <w:color w:val="FFFFFF" w:themeColor="background1"/>
                <w:sz w:val="24"/>
                <w:szCs w:val="24"/>
              </w:rPr>
            </w:pPr>
            <w:r w:rsidRPr="00A713AE">
              <w:rPr>
                <w:b/>
                <w:bCs/>
                <w:color w:val="FFFFFF" w:themeColor="background1"/>
                <w:sz w:val="24"/>
                <w:szCs w:val="24"/>
              </w:rPr>
              <w:t>Service</w:t>
            </w:r>
          </w:p>
        </w:tc>
        <w:tc>
          <w:tcPr>
            <w:tcW w:w="2197" w:type="dxa"/>
            <w:shd w:val="clear" w:color="auto" w:fill="0F4761" w:themeFill="accent1" w:themeFillShade="BF"/>
          </w:tcPr>
          <w:p w14:paraId="3402EB30" w14:textId="77777777" w:rsidR="00045239" w:rsidRPr="00A713AE" w:rsidRDefault="00045239" w:rsidP="0004609A">
            <w:pPr>
              <w:spacing w:before="120" w:after="120"/>
              <w:rPr>
                <w:b/>
                <w:bCs/>
                <w:color w:val="FFFFFF" w:themeColor="background1"/>
                <w:sz w:val="24"/>
                <w:szCs w:val="24"/>
              </w:rPr>
            </w:pPr>
            <w:r w:rsidRPr="00A713AE">
              <w:rPr>
                <w:b/>
                <w:bCs/>
                <w:color w:val="FFFFFF" w:themeColor="background1"/>
                <w:sz w:val="24"/>
                <w:szCs w:val="24"/>
              </w:rPr>
              <w:t>Nombre 2024-2025</w:t>
            </w:r>
          </w:p>
        </w:tc>
        <w:tc>
          <w:tcPr>
            <w:tcW w:w="2197" w:type="dxa"/>
            <w:shd w:val="clear" w:color="auto" w:fill="0F4761" w:themeFill="accent1" w:themeFillShade="BF"/>
          </w:tcPr>
          <w:p w14:paraId="6F0556A5" w14:textId="77777777" w:rsidR="00045239" w:rsidRPr="00A713AE" w:rsidRDefault="00045239" w:rsidP="0004609A">
            <w:pPr>
              <w:spacing w:before="120" w:after="120"/>
              <w:rPr>
                <w:b/>
                <w:bCs/>
                <w:color w:val="FFFFFF" w:themeColor="background1"/>
                <w:sz w:val="24"/>
                <w:szCs w:val="24"/>
              </w:rPr>
            </w:pPr>
            <w:r w:rsidRPr="00A713AE">
              <w:rPr>
                <w:b/>
                <w:bCs/>
                <w:color w:val="FFFFFF" w:themeColor="background1"/>
                <w:sz w:val="24"/>
                <w:szCs w:val="24"/>
              </w:rPr>
              <w:t>Nombre 2025-2026</w:t>
            </w:r>
          </w:p>
        </w:tc>
        <w:tc>
          <w:tcPr>
            <w:tcW w:w="1557" w:type="dxa"/>
            <w:shd w:val="clear" w:color="auto" w:fill="0F4761" w:themeFill="accent1" w:themeFillShade="BF"/>
          </w:tcPr>
          <w:p w14:paraId="3AD9D959" w14:textId="77777777" w:rsidR="00045239" w:rsidRPr="00A713AE" w:rsidRDefault="00045239" w:rsidP="0004609A">
            <w:pPr>
              <w:spacing w:before="120" w:after="120"/>
              <w:rPr>
                <w:b/>
                <w:bCs/>
                <w:color w:val="FFFFFF" w:themeColor="background1"/>
                <w:sz w:val="24"/>
                <w:szCs w:val="24"/>
              </w:rPr>
            </w:pPr>
            <w:r w:rsidRPr="00A713AE">
              <w:rPr>
                <w:b/>
                <w:bCs/>
                <w:color w:val="FFFFFF" w:themeColor="background1"/>
                <w:sz w:val="24"/>
                <w:szCs w:val="24"/>
              </w:rPr>
              <w:t>% de variation</w:t>
            </w:r>
          </w:p>
        </w:tc>
      </w:tr>
      <w:tr w:rsidR="00045239" w:rsidRPr="00A713AE" w14:paraId="00081A2E" w14:textId="77777777" w:rsidTr="0004609A">
        <w:trPr>
          <w:trHeight w:val="300"/>
        </w:trPr>
        <w:tc>
          <w:tcPr>
            <w:tcW w:w="2689" w:type="dxa"/>
          </w:tcPr>
          <w:p w14:paraId="48BAB1DD" w14:textId="77777777" w:rsidR="00045239" w:rsidRPr="00A713AE" w:rsidRDefault="00045239" w:rsidP="0004609A">
            <w:pPr>
              <w:spacing w:before="120" w:after="120"/>
              <w:rPr>
                <w:sz w:val="24"/>
                <w:szCs w:val="24"/>
              </w:rPr>
            </w:pPr>
            <w:r w:rsidRPr="00A713AE">
              <w:rPr>
                <w:sz w:val="24"/>
                <w:szCs w:val="24"/>
              </w:rPr>
              <w:t>Bonjour, comment ça va?</w:t>
            </w:r>
          </w:p>
        </w:tc>
        <w:tc>
          <w:tcPr>
            <w:tcW w:w="2197" w:type="dxa"/>
          </w:tcPr>
          <w:p w14:paraId="3D4638FC" w14:textId="77777777" w:rsidR="00045239" w:rsidRPr="00A713AE" w:rsidRDefault="00045239" w:rsidP="0004609A">
            <w:pPr>
              <w:spacing w:before="120" w:after="120"/>
              <w:rPr>
                <w:sz w:val="24"/>
                <w:szCs w:val="24"/>
              </w:rPr>
            </w:pPr>
            <w:r w:rsidRPr="00A713AE">
              <w:rPr>
                <w:sz w:val="24"/>
                <w:szCs w:val="24"/>
              </w:rPr>
              <w:t>42 personnes</w:t>
            </w:r>
          </w:p>
          <w:p w14:paraId="4A05033F" w14:textId="77777777" w:rsidR="00045239" w:rsidRPr="00A713AE" w:rsidRDefault="00045239" w:rsidP="0004609A">
            <w:pPr>
              <w:spacing w:before="120" w:after="120"/>
              <w:rPr>
                <w:sz w:val="24"/>
                <w:szCs w:val="24"/>
              </w:rPr>
            </w:pPr>
            <w:r w:rsidRPr="00A713AE">
              <w:rPr>
                <w:sz w:val="24"/>
                <w:szCs w:val="24"/>
              </w:rPr>
              <w:t>10 bénévoles</w:t>
            </w:r>
          </w:p>
          <w:p w14:paraId="3D5A70B6" w14:textId="77777777" w:rsidR="00045239" w:rsidRPr="00A713AE" w:rsidRDefault="00045239" w:rsidP="0004609A">
            <w:pPr>
              <w:spacing w:before="120" w:after="120"/>
              <w:rPr>
                <w:sz w:val="24"/>
                <w:szCs w:val="24"/>
              </w:rPr>
            </w:pPr>
            <w:r w:rsidRPr="00A713AE">
              <w:rPr>
                <w:sz w:val="24"/>
                <w:szCs w:val="24"/>
              </w:rPr>
              <w:t>1 intervenant</w:t>
            </w:r>
          </w:p>
        </w:tc>
        <w:tc>
          <w:tcPr>
            <w:tcW w:w="2197" w:type="dxa"/>
          </w:tcPr>
          <w:p w14:paraId="51A2D460" w14:textId="77777777" w:rsidR="00045239" w:rsidRPr="00A713AE" w:rsidRDefault="00045239" w:rsidP="0004609A">
            <w:pPr>
              <w:spacing w:before="120" w:after="120"/>
              <w:rPr>
                <w:sz w:val="24"/>
                <w:szCs w:val="24"/>
              </w:rPr>
            </w:pPr>
            <w:r w:rsidRPr="00A713AE">
              <w:rPr>
                <w:sz w:val="24"/>
                <w:szCs w:val="24"/>
              </w:rPr>
              <w:t>56 personnes</w:t>
            </w:r>
          </w:p>
          <w:p w14:paraId="6EBA540B" w14:textId="77777777" w:rsidR="00045239" w:rsidRPr="00A713AE" w:rsidRDefault="00045239" w:rsidP="0004609A">
            <w:pPr>
              <w:spacing w:before="120" w:after="120"/>
            </w:pPr>
            <w:r w:rsidRPr="00A713AE">
              <w:rPr>
                <w:sz w:val="24"/>
                <w:szCs w:val="24"/>
              </w:rPr>
              <w:t>13 bénévoles</w:t>
            </w:r>
          </w:p>
          <w:p w14:paraId="7D371CC8" w14:textId="77777777" w:rsidR="00045239" w:rsidRPr="00A713AE" w:rsidRDefault="00045239" w:rsidP="0004609A">
            <w:pPr>
              <w:spacing w:before="120" w:after="120"/>
              <w:rPr>
                <w:sz w:val="24"/>
                <w:szCs w:val="24"/>
              </w:rPr>
            </w:pPr>
            <w:r w:rsidRPr="00A713AE">
              <w:rPr>
                <w:sz w:val="24"/>
                <w:szCs w:val="24"/>
              </w:rPr>
              <w:t>3 intervenants</w:t>
            </w:r>
          </w:p>
        </w:tc>
        <w:tc>
          <w:tcPr>
            <w:tcW w:w="1557" w:type="dxa"/>
          </w:tcPr>
          <w:p w14:paraId="46582F59" w14:textId="77777777" w:rsidR="00045239" w:rsidRPr="00A713AE" w:rsidRDefault="00045239" w:rsidP="0004609A">
            <w:pPr>
              <w:spacing w:before="120" w:after="120"/>
              <w:jc w:val="right"/>
              <w:rPr>
                <w:rFonts w:cs="Calibri"/>
                <w:sz w:val="24"/>
                <w:szCs w:val="24"/>
              </w:rPr>
            </w:pPr>
            <w:r w:rsidRPr="00A713AE">
              <w:rPr>
                <w:sz w:val="24"/>
                <w:szCs w:val="24"/>
              </w:rPr>
              <w:t>+</w:t>
            </w:r>
            <w:r w:rsidRPr="00A713AE">
              <w:rPr>
                <w:rFonts w:ascii="Calibri" w:hAnsi="Calibri" w:cs="Calibri"/>
                <w:sz w:val="24"/>
                <w:szCs w:val="24"/>
              </w:rPr>
              <w:t> </w:t>
            </w:r>
            <w:r w:rsidRPr="00A713AE">
              <w:rPr>
                <w:rFonts w:cs="Calibri"/>
                <w:sz w:val="24"/>
                <w:szCs w:val="24"/>
              </w:rPr>
              <w:t>33</w:t>
            </w:r>
            <w:r w:rsidRPr="00A713AE">
              <w:rPr>
                <w:rFonts w:ascii="Calibri" w:hAnsi="Calibri" w:cs="Calibri"/>
                <w:sz w:val="24"/>
                <w:szCs w:val="24"/>
              </w:rPr>
              <w:t> </w:t>
            </w:r>
            <w:r w:rsidRPr="00A713AE">
              <w:rPr>
                <w:rFonts w:cs="Calibri"/>
                <w:sz w:val="24"/>
                <w:szCs w:val="24"/>
              </w:rPr>
              <w:t>%</w:t>
            </w:r>
          </w:p>
          <w:p w14:paraId="401D4B90" w14:textId="77777777" w:rsidR="00045239" w:rsidRPr="00A713AE" w:rsidRDefault="00045239" w:rsidP="0004609A">
            <w:pPr>
              <w:spacing w:before="120" w:after="120"/>
              <w:jc w:val="right"/>
              <w:rPr>
                <w:sz w:val="24"/>
                <w:szCs w:val="24"/>
              </w:rPr>
            </w:pPr>
            <w:r w:rsidRPr="00A713AE">
              <w:rPr>
                <w:sz w:val="24"/>
                <w:szCs w:val="24"/>
              </w:rPr>
              <w:t>+</w:t>
            </w:r>
            <w:r w:rsidRPr="00A713AE">
              <w:rPr>
                <w:rFonts w:ascii="Calibri" w:hAnsi="Calibri" w:cs="Calibri"/>
                <w:sz w:val="24"/>
                <w:szCs w:val="24"/>
              </w:rPr>
              <w:t> </w:t>
            </w:r>
            <w:r w:rsidRPr="00A713AE">
              <w:rPr>
                <w:sz w:val="24"/>
                <w:szCs w:val="24"/>
              </w:rPr>
              <w:t>30</w:t>
            </w:r>
            <w:r w:rsidRPr="00A713AE">
              <w:rPr>
                <w:rFonts w:ascii="Calibri" w:hAnsi="Calibri" w:cs="Calibri"/>
                <w:sz w:val="24"/>
                <w:szCs w:val="24"/>
              </w:rPr>
              <w:t> </w:t>
            </w:r>
            <w:r w:rsidRPr="00A713AE">
              <w:rPr>
                <w:sz w:val="24"/>
                <w:szCs w:val="24"/>
              </w:rPr>
              <w:t>%</w:t>
            </w:r>
          </w:p>
          <w:p w14:paraId="3EE8B22C" w14:textId="77777777" w:rsidR="00045239" w:rsidRPr="00A713AE" w:rsidRDefault="00045239" w:rsidP="0004609A">
            <w:pPr>
              <w:spacing w:before="120" w:after="120"/>
              <w:jc w:val="right"/>
              <w:rPr>
                <w:rFonts w:cs="Calibri"/>
                <w:sz w:val="24"/>
                <w:szCs w:val="24"/>
              </w:rPr>
            </w:pPr>
            <w:r w:rsidRPr="00A713AE">
              <w:rPr>
                <w:rFonts w:cs="Calibri"/>
                <w:sz w:val="24"/>
                <w:szCs w:val="24"/>
              </w:rPr>
              <w:t>+</w:t>
            </w:r>
            <w:r w:rsidRPr="00A713AE">
              <w:rPr>
                <w:rFonts w:ascii="Calibri" w:hAnsi="Calibri" w:cs="Calibri"/>
                <w:sz w:val="24"/>
                <w:szCs w:val="24"/>
              </w:rPr>
              <w:t> </w:t>
            </w:r>
            <w:r w:rsidRPr="00A713AE">
              <w:rPr>
                <w:rFonts w:cs="Calibri"/>
                <w:sz w:val="24"/>
                <w:szCs w:val="24"/>
              </w:rPr>
              <w:t>300</w:t>
            </w:r>
            <w:r w:rsidRPr="00A713AE">
              <w:rPr>
                <w:rFonts w:ascii="Calibri" w:hAnsi="Calibri" w:cs="Calibri"/>
                <w:sz w:val="24"/>
                <w:szCs w:val="24"/>
              </w:rPr>
              <w:t> </w:t>
            </w:r>
            <w:r w:rsidRPr="00A713AE">
              <w:rPr>
                <w:rFonts w:cs="Calibri"/>
                <w:sz w:val="24"/>
                <w:szCs w:val="24"/>
              </w:rPr>
              <w:t>%</w:t>
            </w:r>
          </w:p>
        </w:tc>
      </w:tr>
      <w:tr w:rsidR="00045239" w:rsidRPr="00A713AE" w14:paraId="02FC3382" w14:textId="77777777" w:rsidTr="0004609A">
        <w:trPr>
          <w:trHeight w:val="300"/>
        </w:trPr>
        <w:tc>
          <w:tcPr>
            <w:tcW w:w="2689" w:type="dxa"/>
          </w:tcPr>
          <w:p w14:paraId="51E1022B" w14:textId="77777777" w:rsidR="00045239" w:rsidRPr="00A713AE" w:rsidRDefault="00045239" w:rsidP="0004609A">
            <w:pPr>
              <w:spacing w:before="120" w:after="120"/>
              <w:rPr>
                <w:sz w:val="24"/>
                <w:szCs w:val="24"/>
              </w:rPr>
            </w:pPr>
            <w:r w:rsidRPr="00A713AE">
              <w:rPr>
                <w:sz w:val="24"/>
                <w:szCs w:val="24"/>
              </w:rPr>
              <w:t>Intervention sociale individualisée</w:t>
            </w:r>
          </w:p>
        </w:tc>
        <w:tc>
          <w:tcPr>
            <w:tcW w:w="2197" w:type="dxa"/>
          </w:tcPr>
          <w:p w14:paraId="401D12F3" w14:textId="77777777" w:rsidR="00045239" w:rsidRPr="00A713AE" w:rsidRDefault="00045239" w:rsidP="0004609A">
            <w:pPr>
              <w:spacing w:before="120" w:after="120"/>
              <w:rPr>
                <w:sz w:val="24"/>
                <w:szCs w:val="24"/>
              </w:rPr>
            </w:pPr>
            <w:r w:rsidRPr="00A713AE">
              <w:rPr>
                <w:sz w:val="24"/>
                <w:szCs w:val="24"/>
              </w:rPr>
              <w:t>117 personnes</w:t>
            </w:r>
          </w:p>
        </w:tc>
        <w:tc>
          <w:tcPr>
            <w:tcW w:w="2197" w:type="dxa"/>
          </w:tcPr>
          <w:p w14:paraId="366CC7E6" w14:textId="77777777" w:rsidR="00045239" w:rsidRPr="00A713AE" w:rsidRDefault="00045239" w:rsidP="0004609A">
            <w:pPr>
              <w:spacing w:before="120" w:after="120"/>
              <w:rPr>
                <w:sz w:val="24"/>
                <w:szCs w:val="24"/>
              </w:rPr>
            </w:pPr>
            <w:r w:rsidRPr="00A713AE">
              <w:rPr>
                <w:sz w:val="24"/>
                <w:szCs w:val="24"/>
              </w:rPr>
              <w:t>127 personnes</w:t>
            </w:r>
          </w:p>
        </w:tc>
        <w:tc>
          <w:tcPr>
            <w:tcW w:w="1557" w:type="dxa"/>
          </w:tcPr>
          <w:p w14:paraId="063D914F" w14:textId="77777777" w:rsidR="00045239" w:rsidRPr="00A713AE" w:rsidRDefault="00045239" w:rsidP="0004609A">
            <w:pPr>
              <w:spacing w:before="120" w:after="120"/>
              <w:jc w:val="right"/>
              <w:rPr>
                <w:sz w:val="24"/>
                <w:szCs w:val="24"/>
                <w:highlight w:val="yellow"/>
              </w:rPr>
            </w:pPr>
            <w:r w:rsidRPr="00A713AE">
              <w:rPr>
                <w:sz w:val="24"/>
                <w:szCs w:val="24"/>
              </w:rPr>
              <w:t>+</w:t>
            </w:r>
            <w:r w:rsidRPr="00A713AE">
              <w:rPr>
                <w:rFonts w:ascii="Calibri" w:hAnsi="Calibri" w:cs="Calibri"/>
                <w:sz w:val="24"/>
                <w:szCs w:val="24"/>
              </w:rPr>
              <w:t> </w:t>
            </w:r>
            <w:r w:rsidRPr="00A713AE">
              <w:rPr>
                <w:sz w:val="24"/>
                <w:szCs w:val="24"/>
              </w:rPr>
              <w:t>9</w:t>
            </w:r>
            <w:r w:rsidRPr="00A713AE">
              <w:rPr>
                <w:rFonts w:ascii="Calibri" w:hAnsi="Calibri" w:cs="Calibri"/>
                <w:sz w:val="24"/>
                <w:szCs w:val="24"/>
              </w:rPr>
              <w:t> </w:t>
            </w:r>
            <w:r w:rsidRPr="00A713AE">
              <w:rPr>
                <w:sz w:val="24"/>
                <w:szCs w:val="24"/>
              </w:rPr>
              <w:t>%</w:t>
            </w:r>
          </w:p>
        </w:tc>
      </w:tr>
      <w:tr w:rsidR="00045239" w:rsidRPr="00A713AE" w14:paraId="29D443AF" w14:textId="77777777" w:rsidTr="0004609A">
        <w:trPr>
          <w:trHeight w:val="300"/>
        </w:trPr>
        <w:tc>
          <w:tcPr>
            <w:tcW w:w="2689" w:type="dxa"/>
          </w:tcPr>
          <w:p w14:paraId="2050B15C" w14:textId="77777777" w:rsidR="00045239" w:rsidRPr="00A713AE" w:rsidRDefault="00045239" w:rsidP="0004609A">
            <w:pPr>
              <w:spacing w:before="120" w:after="120"/>
              <w:rPr>
                <w:sz w:val="24"/>
                <w:szCs w:val="24"/>
              </w:rPr>
            </w:pPr>
            <w:r w:rsidRPr="00A713AE">
              <w:rPr>
                <w:sz w:val="24"/>
                <w:szCs w:val="24"/>
              </w:rPr>
              <w:t>Journées de magasinage</w:t>
            </w:r>
          </w:p>
        </w:tc>
        <w:tc>
          <w:tcPr>
            <w:tcW w:w="2197" w:type="dxa"/>
          </w:tcPr>
          <w:p w14:paraId="52B0D391" w14:textId="77777777" w:rsidR="00045239" w:rsidRPr="00A713AE" w:rsidRDefault="00045239" w:rsidP="0004609A">
            <w:pPr>
              <w:spacing w:before="120" w:after="120"/>
              <w:rPr>
                <w:sz w:val="24"/>
                <w:szCs w:val="24"/>
              </w:rPr>
            </w:pPr>
            <w:r w:rsidRPr="00A713AE">
              <w:rPr>
                <w:sz w:val="24"/>
                <w:szCs w:val="24"/>
              </w:rPr>
              <w:t>8 personnes</w:t>
            </w:r>
          </w:p>
        </w:tc>
        <w:tc>
          <w:tcPr>
            <w:tcW w:w="2197" w:type="dxa"/>
          </w:tcPr>
          <w:p w14:paraId="64B1348B" w14:textId="77777777" w:rsidR="00045239" w:rsidRPr="00A713AE" w:rsidRDefault="00045239" w:rsidP="0004609A">
            <w:pPr>
              <w:spacing w:before="120" w:after="120"/>
              <w:rPr>
                <w:sz w:val="24"/>
                <w:szCs w:val="24"/>
              </w:rPr>
            </w:pPr>
            <w:r w:rsidRPr="00A713AE">
              <w:rPr>
                <w:sz w:val="24"/>
                <w:szCs w:val="24"/>
              </w:rPr>
              <w:t>7 personnes</w:t>
            </w:r>
          </w:p>
        </w:tc>
        <w:tc>
          <w:tcPr>
            <w:tcW w:w="1557" w:type="dxa"/>
          </w:tcPr>
          <w:p w14:paraId="7D39B4A6" w14:textId="77777777" w:rsidR="00045239" w:rsidRPr="00A713AE" w:rsidRDefault="00045239" w:rsidP="0004609A">
            <w:pPr>
              <w:spacing w:before="120" w:after="120"/>
              <w:jc w:val="right"/>
              <w:rPr>
                <w:rFonts w:cs="Calibri"/>
                <w:sz w:val="24"/>
                <w:szCs w:val="24"/>
              </w:rPr>
            </w:pPr>
            <w:r w:rsidRPr="00A713AE">
              <w:rPr>
                <w:sz w:val="24"/>
                <w:szCs w:val="24"/>
              </w:rPr>
              <w:t>-</w:t>
            </w:r>
            <w:r w:rsidRPr="00A713AE">
              <w:rPr>
                <w:rFonts w:ascii="Calibri" w:hAnsi="Calibri" w:cs="Calibri"/>
                <w:sz w:val="24"/>
                <w:szCs w:val="24"/>
              </w:rPr>
              <w:t> </w:t>
            </w:r>
            <w:r w:rsidRPr="00A713AE">
              <w:rPr>
                <w:rFonts w:cs="Calibri"/>
                <w:sz w:val="24"/>
                <w:szCs w:val="24"/>
              </w:rPr>
              <w:t>13</w:t>
            </w:r>
            <w:r w:rsidRPr="00A713AE">
              <w:rPr>
                <w:rFonts w:ascii="Calibri" w:hAnsi="Calibri" w:cs="Calibri"/>
                <w:sz w:val="24"/>
                <w:szCs w:val="24"/>
              </w:rPr>
              <w:t> </w:t>
            </w:r>
            <w:r w:rsidRPr="00A713AE">
              <w:rPr>
                <w:rFonts w:cs="Calibri"/>
                <w:sz w:val="24"/>
                <w:szCs w:val="24"/>
              </w:rPr>
              <w:t>%</w:t>
            </w:r>
          </w:p>
        </w:tc>
      </w:tr>
      <w:tr w:rsidR="00045239" w:rsidRPr="00A713AE" w14:paraId="6F25F962" w14:textId="77777777" w:rsidTr="0004609A">
        <w:trPr>
          <w:trHeight w:val="300"/>
        </w:trPr>
        <w:tc>
          <w:tcPr>
            <w:tcW w:w="2689" w:type="dxa"/>
          </w:tcPr>
          <w:p w14:paraId="4F356252" w14:textId="77777777" w:rsidR="00045239" w:rsidRPr="00A713AE" w:rsidRDefault="00045239" w:rsidP="0004609A">
            <w:pPr>
              <w:spacing w:before="120" w:after="120"/>
              <w:rPr>
                <w:sz w:val="24"/>
                <w:szCs w:val="24"/>
              </w:rPr>
            </w:pPr>
            <w:r w:rsidRPr="00A713AE">
              <w:rPr>
                <w:sz w:val="24"/>
                <w:szCs w:val="24"/>
              </w:rPr>
              <w:t>Accompagnement aux commissions</w:t>
            </w:r>
          </w:p>
        </w:tc>
        <w:tc>
          <w:tcPr>
            <w:tcW w:w="2197" w:type="dxa"/>
          </w:tcPr>
          <w:p w14:paraId="4E09C425" w14:textId="77777777" w:rsidR="00045239" w:rsidRPr="00A713AE" w:rsidRDefault="00045239" w:rsidP="0004609A">
            <w:pPr>
              <w:spacing w:before="120" w:after="120"/>
              <w:rPr>
                <w:sz w:val="24"/>
                <w:szCs w:val="24"/>
              </w:rPr>
            </w:pPr>
            <w:r w:rsidRPr="00A713AE">
              <w:rPr>
                <w:sz w:val="24"/>
                <w:szCs w:val="24"/>
              </w:rPr>
              <w:t>7 membres</w:t>
            </w:r>
          </w:p>
        </w:tc>
        <w:tc>
          <w:tcPr>
            <w:tcW w:w="2197" w:type="dxa"/>
          </w:tcPr>
          <w:p w14:paraId="67B6AFE8" w14:textId="77777777" w:rsidR="00045239" w:rsidRPr="00A713AE" w:rsidRDefault="00045239" w:rsidP="0004609A">
            <w:pPr>
              <w:spacing w:before="120" w:after="120"/>
              <w:rPr>
                <w:sz w:val="24"/>
                <w:szCs w:val="24"/>
              </w:rPr>
            </w:pPr>
            <w:r w:rsidRPr="00A713AE">
              <w:rPr>
                <w:sz w:val="24"/>
                <w:szCs w:val="24"/>
              </w:rPr>
              <w:t>7 personnes</w:t>
            </w:r>
          </w:p>
        </w:tc>
        <w:tc>
          <w:tcPr>
            <w:tcW w:w="1557" w:type="dxa"/>
          </w:tcPr>
          <w:p w14:paraId="668749C5" w14:textId="77777777" w:rsidR="00045239" w:rsidRPr="00A713AE" w:rsidRDefault="00045239" w:rsidP="0004609A">
            <w:pPr>
              <w:spacing w:before="120" w:after="120"/>
              <w:jc w:val="right"/>
              <w:rPr>
                <w:rFonts w:cs="Calibri"/>
                <w:sz w:val="24"/>
                <w:szCs w:val="24"/>
              </w:rPr>
            </w:pPr>
            <w:r w:rsidRPr="00A713AE">
              <w:rPr>
                <w:sz w:val="24"/>
                <w:szCs w:val="24"/>
              </w:rPr>
              <w:t>0</w:t>
            </w:r>
            <w:r w:rsidRPr="00A713AE">
              <w:rPr>
                <w:rFonts w:ascii="Calibri" w:hAnsi="Calibri" w:cs="Calibri"/>
                <w:sz w:val="24"/>
                <w:szCs w:val="24"/>
              </w:rPr>
              <w:t> </w:t>
            </w:r>
            <w:r w:rsidRPr="00A713AE">
              <w:rPr>
                <w:rFonts w:cs="Calibri"/>
                <w:sz w:val="24"/>
                <w:szCs w:val="24"/>
              </w:rPr>
              <w:t>%</w:t>
            </w:r>
          </w:p>
        </w:tc>
      </w:tr>
      <w:tr w:rsidR="00045239" w:rsidRPr="00A713AE" w14:paraId="6DB5F716" w14:textId="77777777" w:rsidTr="0004609A">
        <w:trPr>
          <w:trHeight w:val="300"/>
        </w:trPr>
        <w:tc>
          <w:tcPr>
            <w:tcW w:w="2689" w:type="dxa"/>
          </w:tcPr>
          <w:p w14:paraId="1EDD173F" w14:textId="77777777" w:rsidR="00045239" w:rsidRPr="00A713AE" w:rsidRDefault="00045239" w:rsidP="0004609A">
            <w:pPr>
              <w:spacing w:before="120" w:after="120"/>
              <w:rPr>
                <w:sz w:val="24"/>
                <w:szCs w:val="24"/>
              </w:rPr>
            </w:pPr>
            <w:r w:rsidRPr="00A713AE">
              <w:rPr>
                <w:sz w:val="24"/>
                <w:szCs w:val="24"/>
              </w:rPr>
              <w:t>Clinique d’impôts</w:t>
            </w:r>
          </w:p>
        </w:tc>
        <w:tc>
          <w:tcPr>
            <w:tcW w:w="2197" w:type="dxa"/>
          </w:tcPr>
          <w:p w14:paraId="22D17BEB" w14:textId="77777777" w:rsidR="00045239" w:rsidRPr="00A713AE" w:rsidRDefault="00045239" w:rsidP="0004609A">
            <w:pPr>
              <w:spacing w:before="120" w:after="120"/>
              <w:rPr>
                <w:sz w:val="24"/>
                <w:szCs w:val="24"/>
              </w:rPr>
            </w:pPr>
            <w:r w:rsidRPr="00A713AE">
              <w:rPr>
                <w:sz w:val="24"/>
                <w:szCs w:val="24"/>
              </w:rPr>
              <w:t>10 membres</w:t>
            </w:r>
          </w:p>
        </w:tc>
        <w:tc>
          <w:tcPr>
            <w:tcW w:w="2197" w:type="dxa"/>
          </w:tcPr>
          <w:p w14:paraId="598BAA68" w14:textId="77777777" w:rsidR="00045239" w:rsidRPr="00A713AE" w:rsidRDefault="00045239" w:rsidP="0004609A">
            <w:pPr>
              <w:pStyle w:val="Paragraphedeliste"/>
              <w:spacing w:before="120" w:after="120"/>
              <w:ind w:left="0"/>
              <w:rPr>
                <w:sz w:val="24"/>
                <w:szCs w:val="24"/>
              </w:rPr>
            </w:pPr>
            <w:r w:rsidRPr="00A713AE">
              <w:rPr>
                <w:sz w:val="24"/>
                <w:szCs w:val="24"/>
              </w:rPr>
              <w:t>9 personnes</w:t>
            </w:r>
          </w:p>
        </w:tc>
        <w:tc>
          <w:tcPr>
            <w:tcW w:w="1557" w:type="dxa"/>
          </w:tcPr>
          <w:p w14:paraId="5E152EEC" w14:textId="77777777" w:rsidR="00045239" w:rsidRPr="00A713AE" w:rsidRDefault="00045239" w:rsidP="0004609A">
            <w:pPr>
              <w:spacing w:before="120" w:after="120"/>
              <w:jc w:val="right"/>
              <w:rPr>
                <w:sz w:val="24"/>
                <w:szCs w:val="24"/>
              </w:rPr>
            </w:pPr>
            <w:r w:rsidRPr="00A713AE">
              <w:rPr>
                <w:rFonts w:cs="Calibri"/>
                <w:sz w:val="24"/>
                <w:szCs w:val="24"/>
              </w:rPr>
              <w:t>-</w:t>
            </w:r>
            <w:r w:rsidRPr="00A713AE">
              <w:rPr>
                <w:rFonts w:ascii="Calibri" w:hAnsi="Calibri" w:cs="Calibri"/>
                <w:sz w:val="24"/>
                <w:szCs w:val="24"/>
              </w:rPr>
              <w:t> </w:t>
            </w:r>
            <w:r w:rsidRPr="00A713AE">
              <w:rPr>
                <w:sz w:val="24"/>
                <w:szCs w:val="24"/>
              </w:rPr>
              <w:t>10</w:t>
            </w:r>
            <w:r w:rsidRPr="00A713AE">
              <w:rPr>
                <w:rFonts w:ascii="Calibri" w:hAnsi="Calibri" w:cs="Calibri"/>
                <w:sz w:val="24"/>
                <w:szCs w:val="24"/>
              </w:rPr>
              <w:t> </w:t>
            </w:r>
            <w:r w:rsidRPr="00A713AE">
              <w:rPr>
                <w:sz w:val="24"/>
                <w:szCs w:val="24"/>
              </w:rPr>
              <w:t>%</w:t>
            </w:r>
          </w:p>
        </w:tc>
      </w:tr>
      <w:tr w:rsidR="00045239" w:rsidRPr="00A713AE" w14:paraId="3278C54F" w14:textId="77777777" w:rsidTr="0004609A">
        <w:trPr>
          <w:trHeight w:val="300"/>
        </w:trPr>
        <w:tc>
          <w:tcPr>
            <w:tcW w:w="2689" w:type="dxa"/>
          </w:tcPr>
          <w:p w14:paraId="78D501A6" w14:textId="77777777" w:rsidR="00045239" w:rsidRPr="00A713AE" w:rsidRDefault="00045239" w:rsidP="0004609A">
            <w:pPr>
              <w:spacing w:before="120" w:after="120"/>
              <w:rPr>
                <w:sz w:val="24"/>
                <w:szCs w:val="24"/>
              </w:rPr>
            </w:pPr>
            <w:r w:rsidRPr="00A713AE">
              <w:rPr>
                <w:sz w:val="24"/>
                <w:szCs w:val="24"/>
              </w:rPr>
              <w:t>Bénévolat</w:t>
            </w:r>
          </w:p>
        </w:tc>
        <w:tc>
          <w:tcPr>
            <w:tcW w:w="2197" w:type="dxa"/>
          </w:tcPr>
          <w:p w14:paraId="1EAD247C" w14:textId="77777777" w:rsidR="00045239" w:rsidRPr="00A713AE" w:rsidRDefault="00045239" w:rsidP="0004609A">
            <w:pPr>
              <w:spacing w:before="120" w:after="120"/>
              <w:rPr>
                <w:sz w:val="24"/>
                <w:szCs w:val="24"/>
              </w:rPr>
            </w:pPr>
            <w:r w:rsidRPr="00A713AE">
              <w:rPr>
                <w:sz w:val="24"/>
                <w:szCs w:val="24"/>
              </w:rPr>
              <w:t>886 heures</w:t>
            </w:r>
          </w:p>
        </w:tc>
        <w:tc>
          <w:tcPr>
            <w:tcW w:w="2197" w:type="dxa"/>
          </w:tcPr>
          <w:p w14:paraId="735D612A" w14:textId="77777777" w:rsidR="00045239" w:rsidRPr="00A713AE" w:rsidRDefault="00045239" w:rsidP="0004609A">
            <w:pPr>
              <w:spacing w:before="120" w:after="120"/>
              <w:rPr>
                <w:sz w:val="24"/>
                <w:szCs w:val="24"/>
              </w:rPr>
            </w:pPr>
            <w:r w:rsidRPr="00A713AE">
              <w:rPr>
                <w:sz w:val="24"/>
                <w:szCs w:val="24"/>
              </w:rPr>
              <w:t>1</w:t>
            </w:r>
            <w:r w:rsidRPr="00A713AE">
              <w:rPr>
                <w:rFonts w:ascii="Calibri" w:hAnsi="Calibri" w:cs="Calibri"/>
                <w:sz w:val="24"/>
                <w:szCs w:val="24"/>
              </w:rPr>
              <w:t> </w:t>
            </w:r>
            <w:r w:rsidRPr="00A713AE">
              <w:rPr>
                <w:sz w:val="24"/>
                <w:szCs w:val="24"/>
              </w:rPr>
              <w:t>032 heures</w:t>
            </w:r>
          </w:p>
        </w:tc>
        <w:tc>
          <w:tcPr>
            <w:tcW w:w="1557" w:type="dxa"/>
          </w:tcPr>
          <w:p w14:paraId="60658A55" w14:textId="77777777" w:rsidR="00045239" w:rsidRPr="00A713AE" w:rsidRDefault="00045239" w:rsidP="0004609A">
            <w:pPr>
              <w:spacing w:before="120" w:after="120"/>
              <w:jc w:val="right"/>
              <w:rPr>
                <w:sz w:val="24"/>
                <w:szCs w:val="24"/>
              </w:rPr>
            </w:pPr>
            <w:r w:rsidRPr="00A713AE">
              <w:rPr>
                <w:sz w:val="24"/>
                <w:szCs w:val="24"/>
              </w:rPr>
              <w:t>+</w:t>
            </w:r>
            <w:r w:rsidRPr="00A713AE">
              <w:rPr>
                <w:rFonts w:ascii="Calibri" w:hAnsi="Calibri" w:cs="Calibri"/>
                <w:sz w:val="24"/>
                <w:szCs w:val="24"/>
              </w:rPr>
              <w:t> </w:t>
            </w:r>
            <w:r w:rsidRPr="00A713AE">
              <w:rPr>
                <w:sz w:val="24"/>
                <w:szCs w:val="24"/>
              </w:rPr>
              <w:t>16</w:t>
            </w:r>
            <w:r w:rsidRPr="00A713AE">
              <w:rPr>
                <w:rFonts w:ascii="Calibri" w:hAnsi="Calibri" w:cs="Calibri"/>
                <w:sz w:val="24"/>
                <w:szCs w:val="24"/>
              </w:rPr>
              <w:t> </w:t>
            </w:r>
            <w:r w:rsidRPr="00A713AE">
              <w:rPr>
                <w:sz w:val="24"/>
                <w:szCs w:val="24"/>
              </w:rPr>
              <w:t>%</w:t>
            </w:r>
          </w:p>
        </w:tc>
      </w:tr>
    </w:tbl>
    <w:p w14:paraId="5E3626CA" w14:textId="77777777" w:rsidR="00045239" w:rsidRPr="00A713AE" w:rsidRDefault="00045239" w:rsidP="00045239">
      <w:pPr>
        <w:pStyle w:val="Titre2"/>
        <w:rPr>
          <w:rFonts w:ascii="Luciole" w:hAnsi="Luciole"/>
          <w:color w:val="225F99"/>
        </w:rPr>
      </w:pPr>
    </w:p>
    <w:p w14:paraId="5E7AEAF9" w14:textId="77777777" w:rsidR="00045239" w:rsidRPr="00A713AE" w:rsidRDefault="00045239" w:rsidP="00045239">
      <w:r w:rsidRPr="00A713AE">
        <w:br w:type="page"/>
      </w:r>
    </w:p>
    <w:p w14:paraId="2C953943" w14:textId="77777777" w:rsidR="00045239" w:rsidRPr="003D7A33" w:rsidRDefault="00045239" w:rsidP="003D7A33">
      <w:pPr>
        <w:pStyle w:val="Titre2"/>
        <w:spacing w:after="240"/>
        <w:rPr>
          <w:rFonts w:ascii="Luciole" w:hAnsi="Luciole"/>
          <w:b/>
          <w:bCs/>
          <w:color w:val="225F99"/>
        </w:rPr>
      </w:pPr>
      <w:r w:rsidRPr="003D7A33">
        <w:rPr>
          <w:rFonts w:ascii="Luciole" w:hAnsi="Luciole"/>
          <w:b/>
          <w:bCs/>
          <w:color w:val="225F99"/>
        </w:rPr>
        <w:lastRenderedPageBreak/>
        <w:t>Activités</w:t>
      </w:r>
    </w:p>
    <w:tbl>
      <w:tblPr>
        <w:tblStyle w:val="Grilledutableau"/>
        <w:tblW w:w="8640" w:type="dxa"/>
        <w:tblLayout w:type="fixed"/>
        <w:tblLook w:val="06A0" w:firstRow="1" w:lastRow="0" w:firstColumn="1" w:lastColumn="0" w:noHBand="1" w:noVBand="1"/>
      </w:tblPr>
      <w:tblGrid>
        <w:gridCol w:w="2830"/>
        <w:gridCol w:w="2197"/>
        <w:gridCol w:w="2198"/>
        <w:gridCol w:w="1415"/>
      </w:tblGrid>
      <w:tr w:rsidR="00045239" w:rsidRPr="00A713AE" w14:paraId="04C0FE2F" w14:textId="77777777" w:rsidTr="0004609A">
        <w:trPr>
          <w:cantSplit/>
          <w:trHeight w:val="300"/>
          <w:tblHeader/>
        </w:trPr>
        <w:tc>
          <w:tcPr>
            <w:tcW w:w="2830" w:type="dxa"/>
            <w:shd w:val="clear" w:color="auto" w:fill="0F4761" w:themeFill="accent1" w:themeFillShade="BF"/>
          </w:tcPr>
          <w:p w14:paraId="73C27AE8" w14:textId="77777777" w:rsidR="00045239" w:rsidRPr="00A713AE" w:rsidRDefault="00045239" w:rsidP="0004609A">
            <w:pPr>
              <w:spacing w:before="120" w:after="120"/>
              <w:rPr>
                <w:b/>
                <w:bCs/>
                <w:color w:val="FFFFFF" w:themeColor="background1"/>
                <w:sz w:val="24"/>
                <w:szCs w:val="24"/>
              </w:rPr>
            </w:pPr>
            <w:r w:rsidRPr="00A713AE">
              <w:rPr>
                <w:b/>
                <w:bCs/>
                <w:color w:val="FFFFFF" w:themeColor="background1"/>
                <w:sz w:val="24"/>
                <w:szCs w:val="24"/>
              </w:rPr>
              <w:t>Activité</w:t>
            </w:r>
          </w:p>
        </w:tc>
        <w:tc>
          <w:tcPr>
            <w:tcW w:w="2197" w:type="dxa"/>
            <w:shd w:val="clear" w:color="auto" w:fill="0F4761" w:themeFill="accent1" w:themeFillShade="BF"/>
          </w:tcPr>
          <w:p w14:paraId="06F1FFA2" w14:textId="77777777" w:rsidR="00045239" w:rsidRPr="00A713AE" w:rsidRDefault="00045239" w:rsidP="0004609A">
            <w:pPr>
              <w:spacing w:before="120" w:after="120"/>
              <w:rPr>
                <w:b/>
                <w:bCs/>
                <w:color w:val="FFFFFF" w:themeColor="background1"/>
                <w:sz w:val="24"/>
                <w:szCs w:val="24"/>
              </w:rPr>
            </w:pPr>
            <w:r w:rsidRPr="00A713AE">
              <w:rPr>
                <w:b/>
                <w:bCs/>
                <w:color w:val="FFFFFF" w:themeColor="background1"/>
                <w:sz w:val="24"/>
                <w:szCs w:val="24"/>
              </w:rPr>
              <w:t>Nombre 2024-2025</w:t>
            </w:r>
          </w:p>
        </w:tc>
        <w:tc>
          <w:tcPr>
            <w:tcW w:w="2198" w:type="dxa"/>
            <w:shd w:val="clear" w:color="auto" w:fill="0F4761" w:themeFill="accent1" w:themeFillShade="BF"/>
          </w:tcPr>
          <w:p w14:paraId="0CE8AC2B" w14:textId="77777777" w:rsidR="00045239" w:rsidRPr="00A713AE" w:rsidRDefault="00045239" w:rsidP="0004609A">
            <w:pPr>
              <w:spacing w:before="120" w:after="120"/>
              <w:rPr>
                <w:b/>
                <w:bCs/>
                <w:color w:val="FFFFFF" w:themeColor="background1"/>
                <w:sz w:val="24"/>
                <w:szCs w:val="24"/>
              </w:rPr>
            </w:pPr>
            <w:r w:rsidRPr="00A713AE">
              <w:rPr>
                <w:b/>
                <w:bCs/>
                <w:color w:val="FFFFFF" w:themeColor="background1"/>
                <w:sz w:val="24"/>
                <w:szCs w:val="24"/>
              </w:rPr>
              <w:t>Nombre 2025-2026</w:t>
            </w:r>
          </w:p>
        </w:tc>
        <w:tc>
          <w:tcPr>
            <w:tcW w:w="1415" w:type="dxa"/>
            <w:shd w:val="clear" w:color="auto" w:fill="0F4761" w:themeFill="accent1" w:themeFillShade="BF"/>
          </w:tcPr>
          <w:p w14:paraId="55219794" w14:textId="77777777" w:rsidR="00045239" w:rsidRPr="00A713AE" w:rsidRDefault="00045239" w:rsidP="0004609A">
            <w:pPr>
              <w:spacing w:before="120" w:after="120"/>
              <w:rPr>
                <w:b/>
                <w:bCs/>
                <w:color w:val="FFFFFF" w:themeColor="background1"/>
                <w:sz w:val="24"/>
                <w:szCs w:val="24"/>
              </w:rPr>
            </w:pPr>
            <w:r w:rsidRPr="00A713AE">
              <w:rPr>
                <w:b/>
                <w:bCs/>
                <w:color w:val="FFFFFF" w:themeColor="background1"/>
                <w:sz w:val="24"/>
                <w:szCs w:val="24"/>
              </w:rPr>
              <w:t>% de variation</w:t>
            </w:r>
          </w:p>
        </w:tc>
      </w:tr>
      <w:tr w:rsidR="00045239" w:rsidRPr="00A713AE" w14:paraId="4BF829F6" w14:textId="77777777" w:rsidTr="0004609A">
        <w:trPr>
          <w:trHeight w:val="300"/>
        </w:trPr>
        <w:tc>
          <w:tcPr>
            <w:tcW w:w="2830" w:type="dxa"/>
          </w:tcPr>
          <w:p w14:paraId="7AE3F663" w14:textId="77777777" w:rsidR="00045239" w:rsidRPr="00A713AE" w:rsidRDefault="00045239" w:rsidP="0004609A">
            <w:pPr>
              <w:spacing w:before="120" w:after="120"/>
              <w:rPr>
                <w:sz w:val="24"/>
                <w:szCs w:val="24"/>
              </w:rPr>
            </w:pPr>
            <w:r w:rsidRPr="00A713AE">
              <w:rPr>
                <w:sz w:val="24"/>
                <w:szCs w:val="24"/>
              </w:rPr>
              <w:t>Assemblée générale annuelle</w:t>
            </w:r>
          </w:p>
        </w:tc>
        <w:tc>
          <w:tcPr>
            <w:tcW w:w="2197" w:type="dxa"/>
          </w:tcPr>
          <w:p w14:paraId="16701F57" w14:textId="77777777" w:rsidR="00045239" w:rsidRPr="00A713AE" w:rsidRDefault="00045239" w:rsidP="0004609A">
            <w:pPr>
              <w:spacing w:before="120" w:after="120"/>
              <w:rPr>
                <w:sz w:val="24"/>
                <w:szCs w:val="24"/>
              </w:rPr>
            </w:pPr>
            <w:r w:rsidRPr="00A713AE">
              <w:rPr>
                <w:sz w:val="24"/>
                <w:szCs w:val="24"/>
              </w:rPr>
              <w:t>20 membres</w:t>
            </w:r>
          </w:p>
        </w:tc>
        <w:tc>
          <w:tcPr>
            <w:tcW w:w="2198" w:type="dxa"/>
          </w:tcPr>
          <w:p w14:paraId="666F0B52" w14:textId="77777777" w:rsidR="00045239" w:rsidRPr="00A713AE" w:rsidRDefault="00045239" w:rsidP="0004609A">
            <w:pPr>
              <w:spacing w:before="120" w:after="120"/>
              <w:rPr>
                <w:sz w:val="24"/>
                <w:szCs w:val="24"/>
              </w:rPr>
            </w:pPr>
            <w:r w:rsidRPr="00A713AE">
              <w:rPr>
                <w:sz w:val="24"/>
                <w:szCs w:val="24"/>
              </w:rPr>
              <w:t>22 membres</w:t>
            </w:r>
          </w:p>
        </w:tc>
        <w:tc>
          <w:tcPr>
            <w:tcW w:w="1415" w:type="dxa"/>
          </w:tcPr>
          <w:p w14:paraId="4D1223E7" w14:textId="77777777" w:rsidR="00045239" w:rsidRPr="00A713AE" w:rsidRDefault="00045239" w:rsidP="0004609A">
            <w:pPr>
              <w:spacing w:before="120" w:after="120"/>
              <w:jc w:val="right"/>
              <w:rPr>
                <w:rFonts w:cs="Calibri"/>
                <w:sz w:val="24"/>
                <w:szCs w:val="24"/>
              </w:rPr>
            </w:pPr>
            <w:r w:rsidRPr="00A713AE">
              <w:rPr>
                <w:sz w:val="24"/>
                <w:szCs w:val="24"/>
              </w:rPr>
              <w:t>+</w:t>
            </w:r>
            <w:r w:rsidRPr="00A713AE">
              <w:rPr>
                <w:rFonts w:ascii="Calibri" w:hAnsi="Calibri" w:cs="Calibri"/>
                <w:sz w:val="24"/>
                <w:szCs w:val="24"/>
              </w:rPr>
              <w:t> </w:t>
            </w:r>
            <w:r w:rsidRPr="00A713AE">
              <w:rPr>
                <w:rFonts w:cs="Calibri"/>
                <w:sz w:val="24"/>
                <w:szCs w:val="24"/>
              </w:rPr>
              <w:t>10</w:t>
            </w:r>
            <w:r w:rsidRPr="00A713AE">
              <w:rPr>
                <w:rFonts w:ascii="Calibri" w:hAnsi="Calibri" w:cs="Calibri"/>
                <w:sz w:val="24"/>
                <w:szCs w:val="24"/>
              </w:rPr>
              <w:t> </w:t>
            </w:r>
            <w:r w:rsidRPr="00A713AE">
              <w:rPr>
                <w:rFonts w:cs="Calibri"/>
                <w:sz w:val="24"/>
                <w:szCs w:val="24"/>
              </w:rPr>
              <w:t>%</w:t>
            </w:r>
          </w:p>
        </w:tc>
      </w:tr>
      <w:tr w:rsidR="00045239" w:rsidRPr="00A713AE" w14:paraId="64C0FC98" w14:textId="77777777" w:rsidTr="0004609A">
        <w:trPr>
          <w:trHeight w:val="300"/>
        </w:trPr>
        <w:tc>
          <w:tcPr>
            <w:tcW w:w="2830" w:type="dxa"/>
          </w:tcPr>
          <w:p w14:paraId="0A6EA26E" w14:textId="77777777" w:rsidR="00045239" w:rsidRPr="00A713AE" w:rsidRDefault="00045239" w:rsidP="0004609A">
            <w:pPr>
              <w:spacing w:before="120" w:after="120"/>
              <w:rPr>
                <w:sz w:val="24"/>
                <w:szCs w:val="24"/>
              </w:rPr>
            </w:pPr>
            <w:r w:rsidRPr="00A713AE">
              <w:rPr>
                <w:sz w:val="24"/>
                <w:szCs w:val="24"/>
              </w:rPr>
              <w:t>Bureau multiservice</w:t>
            </w:r>
          </w:p>
        </w:tc>
        <w:tc>
          <w:tcPr>
            <w:tcW w:w="2197" w:type="dxa"/>
          </w:tcPr>
          <w:p w14:paraId="515A0431" w14:textId="77777777" w:rsidR="00045239" w:rsidRPr="00A713AE" w:rsidRDefault="00045239" w:rsidP="0004609A">
            <w:pPr>
              <w:spacing w:before="120" w:after="120"/>
              <w:rPr>
                <w:sz w:val="24"/>
                <w:szCs w:val="24"/>
              </w:rPr>
            </w:pPr>
            <w:r w:rsidRPr="00A713AE">
              <w:rPr>
                <w:sz w:val="24"/>
                <w:szCs w:val="24"/>
              </w:rPr>
              <w:t>18 membres</w:t>
            </w:r>
          </w:p>
        </w:tc>
        <w:tc>
          <w:tcPr>
            <w:tcW w:w="2198" w:type="dxa"/>
          </w:tcPr>
          <w:p w14:paraId="055FA86B" w14:textId="77777777" w:rsidR="00045239" w:rsidRPr="00A713AE" w:rsidRDefault="00045239" w:rsidP="0004609A">
            <w:pPr>
              <w:spacing w:before="120" w:after="120"/>
              <w:rPr>
                <w:sz w:val="24"/>
                <w:szCs w:val="24"/>
              </w:rPr>
            </w:pPr>
            <w:r w:rsidRPr="00A713AE">
              <w:rPr>
                <w:sz w:val="24"/>
                <w:szCs w:val="24"/>
              </w:rPr>
              <w:t>27 personnes</w:t>
            </w:r>
          </w:p>
        </w:tc>
        <w:tc>
          <w:tcPr>
            <w:tcW w:w="1415" w:type="dxa"/>
          </w:tcPr>
          <w:p w14:paraId="41CCB177" w14:textId="77777777" w:rsidR="00045239" w:rsidRPr="00A713AE" w:rsidRDefault="00045239" w:rsidP="0004609A">
            <w:pPr>
              <w:spacing w:before="120" w:after="120"/>
              <w:jc w:val="right"/>
              <w:rPr>
                <w:rFonts w:cs="Calibri"/>
                <w:sz w:val="24"/>
                <w:szCs w:val="24"/>
              </w:rPr>
            </w:pPr>
            <w:r w:rsidRPr="00A713AE">
              <w:rPr>
                <w:sz w:val="24"/>
                <w:szCs w:val="24"/>
              </w:rPr>
              <w:t>+</w:t>
            </w:r>
            <w:r w:rsidRPr="00A713AE">
              <w:rPr>
                <w:rFonts w:ascii="Calibri" w:hAnsi="Calibri" w:cs="Calibri"/>
                <w:sz w:val="24"/>
                <w:szCs w:val="24"/>
              </w:rPr>
              <w:t> </w:t>
            </w:r>
            <w:r w:rsidRPr="00A713AE">
              <w:rPr>
                <w:rFonts w:cs="Calibri"/>
                <w:sz w:val="24"/>
                <w:szCs w:val="24"/>
              </w:rPr>
              <w:t>50</w:t>
            </w:r>
            <w:r w:rsidRPr="00A713AE">
              <w:rPr>
                <w:rFonts w:ascii="Calibri" w:hAnsi="Calibri" w:cs="Calibri"/>
                <w:sz w:val="24"/>
                <w:szCs w:val="24"/>
              </w:rPr>
              <w:t> </w:t>
            </w:r>
            <w:r w:rsidRPr="00A713AE">
              <w:rPr>
                <w:rFonts w:cs="Calibri"/>
                <w:sz w:val="24"/>
                <w:szCs w:val="24"/>
              </w:rPr>
              <w:t>%</w:t>
            </w:r>
          </w:p>
        </w:tc>
      </w:tr>
      <w:tr w:rsidR="00045239" w:rsidRPr="00A713AE" w14:paraId="23FF0338" w14:textId="77777777" w:rsidTr="0004609A">
        <w:trPr>
          <w:trHeight w:val="300"/>
        </w:trPr>
        <w:tc>
          <w:tcPr>
            <w:tcW w:w="2830" w:type="dxa"/>
          </w:tcPr>
          <w:p w14:paraId="5AA72F4E" w14:textId="77777777" w:rsidR="00045239" w:rsidRPr="00A713AE" w:rsidRDefault="00045239" w:rsidP="0004609A">
            <w:pPr>
              <w:spacing w:before="120" w:after="120"/>
              <w:rPr>
                <w:sz w:val="24"/>
                <w:szCs w:val="24"/>
              </w:rPr>
            </w:pPr>
            <w:r w:rsidRPr="00A713AE">
              <w:rPr>
                <w:sz w:val="24"/>
                <w:szCs w:val="24"/>
              </w:rPr>
              <w:t>Formations en technologie adaptée</w:t>
            </w:r>
          </w:p>
        </w:tc>
        <w:tc>
          <w:tcPr>
            <w:tcW w:w="2197" w:type="dxa"/>
          </w:tcPr>
          <w:p w14:paraId="5ACEA63D" w14:textId="77777777" w:rsidR="00045239" w:rsidRPr="00A713AE" w:rsidRDefault="00045239" w:rsidP="0004609A">
            <w:pPr>
              <w:spacing w:before="120" w:after="120"/>
              <w:rPr>
                <w:sz w:val="24"/>
                <w:szCs w:val="24"/>
              </w:rPr>
            </w:pPr>
            <w:r w:rsidRPr="00A713AE">
              <w:rPr>
                <w:sz w:val="24"/>
                <w:szCs w:val="24"/>
              </w:rPr>
              <w:t>35 personnes</w:t>
            </w:r>
          </w:p>
          <w:p w14:paraId="44CC695F" w14:textId="77777777" w:rsidR="00045239" w:rsidRPr="00A713AE" w:rsidRDefault="00045239" w:rsidP="0004609A">
            <w:pPr>
              <w:spacing w:before="120" w:after="120"/>
              <w:rPr>
                <w:sz w:val="24"/>
                <w:szCs w:val="24"/>
              </w:rPr>
            </w:pPr>
          </w:p>
        </w:tc>
        <w:tc>
          <w:tcPr>
            <w:tcW w:w="2198" w:type="dxa"/>
          </w:tcPr>
          <w:p w14:paraId="70F33AF9" w14:textId="77777777" w:rsidR="00045239" w:rsidRPr="00A713AE" w:rsidRDefault="00045239" w:rsidP="0004609A">
            <w:pPr>
              <w:spacing w:before="120" w:after="120"/>
              <w:rPr>
                <w:sz w:val="24"/>
                <w:szCs w:val="24"/>
              </w:rPr>
            </w:pPr>
            <w:r w:rsidRPr="00A713AE">
              <w:rPr>
                <w:sz w:val="24"/>
                <w:szCs w:val="24"/>
              </w:rPr>
              <w:t>62 personnes</w:t>
            </w:r>
          </w:p>
          <w:p w14:paraId="3E2A5E04" w14:textId="77777777" w:rsidR="00045239" w:rsidRPr="00A713AE" w:rsidRDefault="00045239" w:rsidP="0004609A">
            <w:pPr>
              <w:spacing w:before="120" w:after="120"/>
              <w:rPr>
                <w:sz w:val="24"/>
                <w:szCs w:val="24"/>
                <w:highlight w:val="yellow"/>
              </w:rPr>
            </w:pPr>
          </w:p>
        </w:tc>
        <w:tc>
          <w:tcPr>
            <w:tcW w:w="1415" w:type="dxa"/>
          </w:tcPr>
          <w:p w14:paraId="7A658728" w14:textId="77777777" w:rsidR="00045239" w:rsidRPr="00A713AE" w:rsidRDefault="00045239" w:rsidP="0004609A">
            <w:pPr>
              <w:spacing w:before="120" w:after="120"/>
              <w:jc w:val="right"/>
              <w:rPr>
                <w:rFonts w:cs="Calibri"/>
                <w:sz w:val="24"/>
                <w:szCs w:val="24"/>
              </w:rPr>
            </w:pPr>
            <w:r w:rsidRPr="00A713AE">
              <w:rPr>
                <w:sz w:val="24"/>
                <w:szCs w:val="24"/>
              </w:rPr>
              <w:t>+</w:t>
            </w:r>
            <w:r w:rsidRPr="00A713AE">
              <w:rPr>
                <w:rFonts w:ascii="Calibri" w:hAnsi="Calibri" w:cs="Calibri"/>
                <w:sz w:val="24"/>
                <w:szCs w:val="24"/>
              </w:rPr>
              <w:t> </w:t>
            </w:r>
            <w:r w:rsidRPr="00A713AE">
              <w:rPr>
                <w:sz w:val="24"/>
                <w:szCs w:val="24"/>
              </w:rPr>
              <w:t>77</w:t>
            </w:r>
            <w:r w:rsidRPr="00A713AE">
              <w:rPr>
                <w:rFonts w:ascii="Calibri" w:hAnsi="Calibri" w:cs="Calibri"/>
                <w:sz w:val="24"/>
                <w:szCs w:val="24"/>
              </w:rPr>
              <w:t> </w:t>
            </w:r>
            <w:r w:rsidRPr="00A713AE">
              <w:rPr>
                <w:rFonts w:cs="Calibri"/>
                <w:sz w:val="24"/>
                <w:szCs w:val="24"/>
              </w:rPr>
              <w:t>%</w:t>
            </w:r>
          </w:p>
        </w:tc>
      </w:tr>
      <w:tr w:rsidR="00045239" w:rsidRPr="00A713AE" w14:paraId="3FAA597A" w14:textId="77777777" w:rsidTr="0004609A">
        <w:trPr>
          <w:trHeight w:val="300"/>
        </w:trPr>
        <w:tc>
          <w:tcPr>
            <w:tcW w:w="2830" w:type="dxa"/>
          </w:tcPr>
          <w:p w14:paraId="092B2E39" w14:textId="77777777" w:rsidR="00045239" w:rsidRPr="00A713AE" w:rsidRDefault="00045239" w:rsidP="0004609A">
            <w:pPr>
              <w:spacing w:before="120" w:after="120"/>
              <w:rPr>
                <w:sz w:val="24"/>
                <w:szCs w:val="24"/>
              </w:rPr>
            </w:pPr>
            <w:r w:rsidRPr="00A713AE">
              <w:rPr>
                <w:sz w:val="24"/>
                <w:szCs w:val="24"/>
              </w:rPr>
              <w:t>Cafés technos</w:t>
            </w:r>
          </w:p>
        </w:tc>
        <w:tc>
          <w:tcPr>
            <w:tcW w:w="2197" w:type="dxa"/>
          </w:tcPr>
          <w:p w14:paraId="589900FF" w14:textId="77777777" w:rsidR="00045239" w:rsidRPr="00A713AE" w:rsidRDefault="00045239" w:rsidP="0004609A">
            <w:pPr>
              <w:spacing w:before="120" w:after="120"/>
              <w:rPr>
                <w:sz w:val="24"/>
                <w:szCs w:val="24"/>
              </w:rPr>
            </w:pPr>
            <w:r w:rsidRPr="00A713AE">
              <w:rPr>
                <w:sz w:val="24"/>
                <w:szCs w:val="24"/>
              </w:rPr>
              <w:t>16 personnes</w:t>
            </w:r>
          </w:p>
          <w:p w14:paraId="00C80AA3" w14:textId="77777777" w:rsidR="00045239" w:rsidRPr="00A713AE" w:rsidRDefault="00045239" w:rsidP="0004609A">
            <w:pPr>
              <w:spacing w:before="120" w:after="120"/>
              <w:rPr>
                <w:sz w:val="24"/>
                <w:szCs w:val="24"/>
              </w:rPr>
            </w:pPr>
            <w:r w:rsidRPr="00A713AE">
              <w:rPr>
                <w:sz w:val="24"/>
                <w:szCs w:val="24"/>
              </w:rPr>
              <w:t>26 heures</w:t>
            </w:r>
          </w:p>
        </w:tc>
        <w:tc>
          <w:tcPr>
            <w:tcW w:w="2198" w:type="dxa"/>
          </w:tcPr>
          <w:p w14:paraId="154CB415" w14:textId="77777777" w:rsidR="00045239" w:rsidRPr="00A713AE" w:rsidRDefault="00045239" w:rsidP="0004609A">
            <w:pPr>
              <w:spacing w:before="120" w:after="120"/>
              <w:rPr>
                <w:sz w:val="24"/>
                <w:szCs w:val="24"/>
              </w:rPr>
            </w:pPr>
            <w:r w:rsidRPr="00A713AE">
              <w:rPr>
                <w:sz w:val="24"/>
                <w:szCs w:val="24"/>
              </w:rPr>
              <w:t>10 personnes</w:t>
            </w:r>
          </w:p>
          <w:p w14:paraId="3AA54B31" w14:textId="77777777" w:rsidR="00045239" w:rsidRPr="00A713AE" w:rsidRDefault="00045239" w:rsidP="0004609A">
            <w:pPr>
              <w:spacing w:before="120" w:after="120"/>
              <w:rPr>
                <w:sz w:val="24"/>
                <w:szCs w:val="24"/>
              </w:rPr>
            </w:pPr>
            <w:r w:rsidRPr="00A713AE">
              <w:rPr>
                <w:sz w:val="24"/>
                <w:szCs w:val="24"/>
              </w:rPr>
              <w:t>36 heures</w:t>
            </w:r>
          </w:p>
        </w:tc>
        <w:tc>
          <w:tcPr>
            <w:tcW w:w="1415" w:type="dxa"/>
          </w:tcPr>
          <w:p w14:paraId="724279AA" w14:textId="77777777" w:rsidR="00045239" w:rsidRPr="00A713AE" w:rsidRDefault="00045239" w:rsidP="0004609A">
            <w:pPr>
              <w:spacing w:before="120" w:after="120"/>
              <w:jc w:val="right"/>
              <w:rPr>
                <w:rFonts w:cs="Calibri"/>
                <w:sz w:val="24"/>
                <w:szCs w:val="24"/>
              </w:rPr>
            </w:pPr>
            <w:r w:rsidRPr="00A713AE">
              <w:rPr>
                <w:sz w:val="24"/>
                <w:szCs w:val="24"/>
              </w:rPr>
              <w:t>-</w:t>
            </w:r>
            <w:r w:rsidRPr="00A713AE">
              <w:rPr>
                <w:rFonts w:ascii="Calibri" w:hAnsi="Calibri" w:cs="Calibri"/>
                <w:sz w:val="24"/>
                <w:szCs w:val="24"/>
              </w:rPr>
              <w:t> </w:t>
            </w:r>
            <w:r w:rsidRPr="00A713AE">
              <w:rPr>
                <w:rFonts w:cs="Calibri"/>
                <w:sz w:val="24"/>
                <w:szCs w:val="24"/>
              </w:rPr>
              <w:t>38</w:t>
            </w:r>
            <w:r w:rsidRPr="00A713AE">
              <w:rPr>
                <w:rFonts w:ascii="Calibri" w:hAnsi="Calibri" w:cs="Calibri"/>
                <w:sz w:val="24"/>
                <w:szCs w:val="24"/>
              </w:rPr>
              <w:t> </w:t>
            </w:r>
            <w:r w:rsidRPr="00A713AE">
              <w:rPr>
                <w:rFonts w:cs="Calibri"/>
                <w:sz w:val="24"/>
                <w:szCs w:val="24"/>
              </w:rPr>
              <w:t>%</w:t>
            </w:r>
          </w:p>
          <w:p w14:paraId="7B4275B3" w14:textId="77777777" w:rsidR="00045239" w:rsidRPr="00A713AE" w:rsidRDefault="00045239" w:rsidP="0004609A">
            <w:pPr>
              <w:spacing w:before="120" w:after="120"/>
              <w:jc w:val="right"/>
              <w:rPr>
                <w:rFonts w:cs="Calibri"/>
                <w:sz w:val="24"/>
                <w:szCs w:val="24"/>
              </w:rPr>
            </w:pPr>
            <w:r w:rsidRPr="00A713AE">
              <w:rPr>
                <w:rFonts w:cs="Calibri"/>
                <w:sz w:val="24"/>
                <w:szCs w:val="24"/>
              </w:rPr>
              <w:t>+</w:t>
            </w:r>
            <w:r w:rsidRPr="00A713AE">
              <w:rPr>
                <w:rFonts w:ascii="Calibri" w:hAnsi="Calibri" w:cs="Calibri"/>
                <w:sz w:val="24"/>
                <w:szCs w:val="24"/>
              </w:rPr>
              <w:t> </w:t>
            </w:r>
            <w:r w:rsidRPr="00A713AE">
              <w:rPr>
                <w:rFonts w:cs="Calibri"/>
                <w:sz w:val="24"/>
                <w:szCs w:val="24"/>
              </w:rPr>
              <w:t>38</w:t>
            </w:r>
            <w:r w:rsidRPr="00A713AE">
              <w:rPr>
                <w:rFonts w:ascii="Calibri" w:hAnsi="Calibri" w:cs="Calibri"/>
                <w:sz w:val="24"/>
                <w:szCs w:val="24"/>
              </w:rPr>
              <w:t> </w:t>
            </w:r>
            <w:r w:rsidRPr="00A713AE">
              <w:rPr>
                <w:rFonts w:cs="Calibri"/>
                <w:sz w:val="24"/>
                <w:szCs w:val="24"/>
              </w:rPr>
              <w:t>%</w:t>
            </w:r>
          </w:p>
        </w:tc>
      </w:tr>
      <w:tr w:rsidR="00045239" w:rsidRPr="00A713AE" w14:paraId="71986671" w14:textId="77777777" w:rsidTr="0004609A">
        <w:trPr>
          <w:trHeight w:val="300"/>
        </w:trPr>
        <w:tc>
          <w:tcPr>
            <w:tcW w:w="2830" w:type="dxa"/>
          </w:tcPr>
          <w:p w14:paraId="05376422" w14:textId="77777777" w:rsidR="00045239" w:rsidRPr="00A713AE" w:rsidRDefault="00045239" w:rsidP="0004609A">
            <w:pPr>
              <w:spacing w:before="120" w:after="120"/>
              <w:rPr>
                <w:sz w:val="24"/>
                <w:szCs w:val="24"/>
              </w:rPr>
            </w:pPr>
            <w:r w:rsidRPr="00A713AE">
              <w:rPr>
                <w:sz w:val="24"/>
                <w:szCs w:val="24"/>
              </w:rPr>
              <w:t>Formations technologiques en basse vision</w:t>
            </w:r>
          </w:p>
        </w:tc>
        <w:tc>
          <w:tcPr>
            <w:tcW w:w="2197" w:type="dxa"/>
          </w:tcPr>
          <w:p w14:paraId="3909126A" w14:textId="77777777" w:rsidR="00045239" w:rsidRPr="00A713AE" w:rsidRDefault="00045239" w:rsidP="0004609A">
            <w:pPr>
              <w:spacing w:before="120" w:after="120"/>
              <w:rPr>
                <w:sz w:val="24"/>
                <w:szCs w:val="24"/>
              </w:rPr>
            </w:pPr>
            <w:r w:rsidRPr="00A713AE">
              <w:rPr>
                <w:sz w:val="24"/>
                <w:szCs w:val="24"/>
              </w:rPr>
              <w:t>12 heures</w:t>
            </w:r>
          </w:p>
        </w:tc>
        <w:tc>
          <w:tcPr>
            <w:tcW w:w="2198" w:type="dxa"/>
          </w:tcPr>
          <w:p w14:paraId="2C1450D7" w14:textId="77777777" w:rsidR="00045239" w:rsidRPr="00A713AE" w:rsidRDefault="00045239" w:rsidP="0004609A">
            <w:pPr>
              <w:spacing w:before="120" w:after="120"/>
              <w:rPr>
                <w:sz w:val="24"/>
                <w:szCs w:val="24"/>
              </w:rPr>
            </w:pPr>
            <w:r w:rsidRPr="00A713AE">
              <w:rPr>
                <w:sz w:val="24"/>
                <w:szCs w:val="24"/>
              </w:rPr>
              <w:t>22 heures</w:t>
            </w:r>
          </w:p>
        </w:tc>
        <w:tc>
          <w:tcPr>
            <w:tcW w:w="1415" w:type="dxa"/>
          </w:tcPr>
          <w:p w14:paraId="226E03E6" w14:textId="77777777" w:rsidR="00045239" w:rsidRPr="00A713AE" w:rsidRDefault="00045239" w:rsidP="0004609A">
            <w:pPr>
              <w:spacing w:before="120" w:after="120"/>
              <w:jc w:val="right"/>
              <w:rPr>
                <w:rFonts w:cs="Calibri"/>
                <w:sz w:val="24"/>
                <w:szCs w:val="24"/>
              </w:rPr>
            </w:pPr>
            <w:r w:rsidRPr="00A713AE">
              <w:rPr>
                <w:sz w:val="24"/>
                <w:szCs w:val="24"/>
              </w:rPr>
              <w:t>+</w:t>
            </w:r>
            <w:r w:rsidRPr="00A713AE">
              <w:rPr>
                <w:rFonts w:ascii="Calibri" w:hAnsi="Calibri" w:cs="Calibri"/>
                <w:sz w:val="24"/>
                <w:szCs w:val="24"/>
              </w:rPr>
              <w:t> </w:t>
            </w:r>
            <w:r w:rsidRPr="00A713AE">
              <w:rPr>
                <w:rFonts w:cs="Calibri"/>
                <w:sz w:val="24"/>
                <w:szCs w:val="24"/>
              </w:rPr>
              <w:t>83</w:t>
            </w:r>
            <w:r w:rsidRPr="00A713AE">
              <w:rPr>
                <w:rFonts w:ascii="Calibri" w:hAnsi="Calibri" w:cs="Calibri"/>
                <w:sz w:val="24"/>
                <w:szCs w:val="24"/>
              </w:rPr>
              <w:t> </w:t>
            </w:r>
            <w:r w:rsidRPr="00A713AE">
              <w:rPr>
                <w:rFonts w:cs="Calibri"/>
                <w:sz w:val="24"/>
                <w:szCs w:val="24"/>
              </w:rPr>
              <w:t>%</w:t>
            </w:r>
          </w:p>
        </w:tc>
      </w:tr>
      <w:tr w:rsidR="00045239" w:rsidRPr="00A713AE" w14:paraId="21A864D5" w14:textId="77777777" w:rsidTr="0004609A">
        <w:trPr>
          <w:trHeight w:val="300"/>
        </w:trPr>
        <w:tc>
          <w:tcPr>
            <w:tcW w:w="2830" w:type="dxa"/>
          </w:tcPr>
          <w:p w14:paraId="7E9EFFB9" w14:textId="77777777" w:rsidR="00045239" w:rsidRPr="00A713AE" w:rsidRDefault="00045239" w:rsidP="0004609A">
            <w:pPr>
              <w:spacing w:before="120" w:after="120"/>
              <w:rPr>
                <w:sz w:val="24"/>
                <w:szCs w:val="24"/>
              </w:rPr>
            </w:pPr>
            <w:r w:rsidRPr="00A713AE">
              <w:rPr>
                <w:sz w:val="24"/>
                <w:szCs w:val="24"/>
              </w:rPr>
              <w:t>Soutien technique</w:t>
            </w:r>
          </w:p>
        </w:tc>
        <w:tc>
          <w:tcPr>
            <w:tcW w:w="2197" w:type="dxa"/>
          </w:tcPr>
          <w:p w14:paraId="34C55405" w14:textId="77777777" w:rsidR="00045239" w:rsidRPr="00A713AE" w:rsidRDefault="00045239" w:rsidP="0004609A">
            <w:pPr>
              <w:spacing w:before="120" w:after="120"/>
              <w:rPr>
                <w:sz w:val="24"/>
                <w:szCs w:val="24"/>
              </w:rPr>
            </w:pPr>
            <w:r w:rsidRPr="00A713AE">
              <w:rPr>
                <w:sz w:val="24"/>
                <w:szCs w:val="24"/>
              </w:rPr>
              <w:t>245 heures</w:t>
            </w:r>
          </w:p>
        </w:tc>
        <w:tc>
          <w:tcPr>
            <w:tcW w:w="2198" w:type="dxa"/>
          </w:tcPr>
          <w:p w14:paraId="11350861" w14:textId="77777777" w:rsidR="00045239" w:rsidRPr="00A713AE" w:rsidRDefault="00045239" w:rsidP="0004609A">
            <w:pPr>
              <w:spacing w:before="120" w:after="120"/>
              <w:rPr>
                <w:sz w:val="24"/>
                <w:szCs w:val="24"/>
              </w:rPr>
            </w:pPr>
            <w:r w:rsidRPr="00A713AE">
              <w:rPr>
                <w:sz w:val="24"/>
                <w:szCs w:val="24"/>
              </w:rPr>
              <w:t>630 heures</w:t>
            </w:r>
          </w:p>
        </w:tc>
        <w:tc>
          <w:tcPr>
            <w:tcW w:w="1415" w:type="dxa"/>
          </w:tcPr>
          <w:p w14:paraId="3A8F2C6F" w14:textId="77777777" w:rsidR="00045239" w:rsidRPr="00A713AE" w:rsidRDefault="00045239" w:rsidP="0004609A">
            <w:pPr>
              <w:spacing w:before="120" w:after="120"/>
              <w:jc w:val="right"/>
              <w:rPr>
                <w:rFonts w:cs="Calibri"/>
                <w:sz w:val="24"/>
                <w:szCs w:val="24"/>
              </w:rPr>
            </w:pPr>
            <w:r w:rsidRPr="00A713AE">
              <w:rPr>
                <w:sz w:val="24"/>
                <w:szCs w:val="24"/>
              </w:rPr>
              <w:t>+</w:t>
            </w:r>
            <w:r w:rsidRPr="00A713AE">
              <w:rPr>
                <w:rFonts w:ascii="Calibri" w:hAnsi="Calibri" w:cs="Calibri"/>
                <w:sz w:val="24"/>
                <w:szCs w:val="24"/>
              </w:rPr>
              <w:t> </w:t>
            </w:r>
            <w:r w:rsidRPr="00A713AE">
              <w:rPr>
                <w:rFonts w:cs="Calibri"/>
                <w:sz w:val="24"/>
                <w:szCs w:val="24"/>
              </w:rPr>
              <w:t>157</w:t>
            </w:r>
            <w:r w:rsidRPr="00A713AE">
              <w:rPr>
                <w:rFonts w:ascii="Calibri" w:hAnsi="Calibri" w:cs="Calibri"/>
                <w:sz w:val="24"/>
                <w:szCs w:val="24"/>
              </w:rPr>
              <w:t> </w:t>
            </w:r>
            <w:r w:rsidRPr="00A713AE">
              <w:rPr>
                <w:rFonts w:cs="Calibri"/>
                <w:sz w:val="24"/>
                <w:szCs w:val="24"/>
              </w:rPr>
              <w:t>%</w:t>
            </w:r>
          </w:p>
        </w:tc>
      </w:tr>
      <w:tr w:rsidR="00045239" w:rsidRPr="00A713AE" w14:paraId="1E0E9E07" w14:textId="77777777" w:rsidTr="0004609A">
        <w:trPr>
          <w:trHeight w:val="300"/>
        </w:trPr>
        <w:tc>
          <w:tcPr>
            <w:tcW w:w="2830" w:type="dxa"/>
          </w:tcPr>
          <w:p w14:paraId="5431164B" w14:textId="77777777" w:rsidR="00045239" w:rsidRPr="00A713AE" w:rsidRDefault="00045239" w:rsidP="0004609A">
            <w:pPr>
              <w:spacing w:before="120" w:after="120"/>
              <w:rPr>
                <w:sz w:val="24"/>
                <w:szCs w:val="24"/>
              </w:rPr>
            </w:pPr>
            <w:r w:rsidRPr="00A713AE">
              <w:rPr>
                <w:sz w:val="24"/>
                <w:szCs w:val="24"/>
              </w:rPr>
              <w:t>Conférences</w:t>
            </w:r>
          </w:p>
        </w:tc>
        <w:tc>
          <w:tcPr>
            <w:tcW w:w="2197" w:type="dxa"/>
          </w:tcPr>
          <w:p w14:paraId="7A31300E" w14:textId="77777777" w:rsidR="00045239" w:rsidRPr="00A713AE" w:rsidRDefault="00045239" w:rsidP="0004609A">
            <w:pPr>
              <w:spacing w:before="120" w:after="120"/>
              <w:rPr>
                <w:sz w:val="24"/>
                <w:szCs w:val="24"/>
              </w:rPr>
            </w:pPr>
            <w:r w:rsidRPr="00A713AE">
              <w:rPr>
                <w:sz w:val="24"/>
                <w:szCs w:val="24"/>
              </w:rPr>
              <w:t>30 personnes</w:t>
            </w:r>
          </w:p>
        </w:tc>
        <w:tc>
          <w:tcPr>
            <w:tcW w:w="2198" w:type="dxa"/>
          </w:tcPr>
          <w:p w14:paraId="4C0D901B" w14:textId="77777777" w:rsidR="00045239" w:rsidRPr="00A713AE" w:rsidRDefault="00045239" w:rsidP="0004609A">
            <w:pPr>
              <w:spacing w:before="120" w:after="120"/>
              <w:rPr>
                <w:sz w:val="24"/>
                <w:szCs w:val="24"/>
              </w:rPr>
            </w:pPr>
            <w:r w:rsidRPr="00A713AE">
              <w:rPr>
                <w:sz w:val="24"/>
                <w:szCs w:val="24"/>
              </w:rPr>
              <w:t>19 personnes</w:t>
            </w:r>
          </w:p>
        </w:tc>
        <w:tc>
          <w:tcPr>
            <w:tcW w:w="1415" w:type="dxa"/>
          </w:tcPr>
          <w:p w14:paraId="3F5E41C9" w14:textId="77777777" w:rsidR="00045239" w:rsidRPr="00A713AE" w:rsidRDefault="00045239" w:rsidP="0004609A">
            <w:pPr>
              <w:spacing w:before="120" w:after="120"/>
              <w:jc w:val="right"/>
              <w:rPr>
                <w:rFonts w:cs="Calibri"/>
                <w:sz w:val="24"/>
                <w:szCs w:val="24"/>
              </w:rPr>
            </w:pPr>
            <w:r w:rsidRPr="00A713AE">
              <w:rPr>
                <w:sz w:val="24"/>
                <w:szCs w:val="24"/>
              </w:rPr>
              <w:t>-</w:t>
            </w:r>
            <w:r w:rsidRPr="00A713AE">
              <w:rPr>
                <w:rFonts w:ascii="Calibri" w:hAnsi="Calibri" w:cs="Calibri"/>
                <w:sz w:val="24"/>
                <w:szCs w:val="24"/>
              </w:rPr>
              <w:t> </w:t>
            </w:r>
            <w:r w:rsidRPr="00A713AE">
              <w:rPr>
                <w:rFonts w:cs="Calibri"/>
                <w:sz w:val="24"/>
                <w:szCs w:val="24"/>
              </w:rPr>
              <w:t>37</w:t>
            </w:r>
            <w:r w:rsidRPr="00A713AE">
              <w:rPr>
                <w:rFonts w:ascii="Calibri" w:hAnsi="Calibri" w:cs="Calibri"/>
                <w:sz w:val="24"/>
                <w:szCs w:val="24"/>
              </w:rPr>
              <w:t> </w:t>
            </w:r>
            <w:r w:rsidRPr="00A713AE">
              <w:rPr>
                <w:rFonts w:cs="Calibri"/>
                <w:sz w:val="24"/>
                <w:szCs w:val="24"/>
              </w:rPr>
              <w:t>%</w:t>
            </w:r>
          </w:p>
        </w:tc>
      </w:tr>
      <w:tr w:rsidR="00045239" w:rsidRPr="00A713AE" w14:paraId="71FCBE7A" w14:textId="77777777" w:rsidTr="0004609A">
        <w:trPr>
          <w:trHeight w:val="300"/>
        </w:trPr>
        <w:tc>
          <w:tcPr>
            <w:tcW w:w="2830" w:type="dxa"/>
          </w:tcPr>
          <w:p w14:paraId="31D13C80" w14:textId="77777777" w:rsidR="00045239" w:rsidRPr="00A713AE" w:rsidRDefault="00045239" w:rsidP="0004609A">
            <w:pPr>
              <w:spacing w:before="120" w:after="120"/>
              <w:rPr>
                <w:sz w:val="24"/>
                <w:szCs w:val="24"/>
              </w:rPr>
            </w:pPr>
            <w:r w:rsidRPr="00A713AE">
              <w:rPr>
                <w:sz w:val="24"/>
                <w:szCs w:val="24"/>
              </w:rPr>
              <w:t>Causeries</w:t>
            </w:r>
          </w:p>
        </w:tc>
        <w:tc>
          <w:tcPr>
            <w:tcW w:w="2197" w:type="dxa"/>
          </w:tcPr>
          <w:p w14:paraId="430AB8B1" w14:textId="77777777" w:rsidR="00045239" w:rsidRPr="00A713AE" w:rsidRDefault="00045239" w:rsidP="0004609A">
            <w:pPr>
              <w:spacing w:before="120" w:after="120"/>
              <w:rPr>
                <w:sz w:val="24"/>
                <w:szCs w:val="24"/>
              </w:rPr>
            </w:pPr>
            <w:r w:rsidRPr="00A713AE">
              <w:rPr>
                <w:sz w:val="24"/>
                <w:szCs w:val="24"/>
              </w:rPr>
              <w:t>19 personnes</w:t>
            </w:r>
          </w:p>
        </w:tc>
        <w:tc>
          <w:tcPr>
            <w:tcW w:w="2198" w:type="dxa"/>
          </w:tcPr>
          <w:p w14:paraId="0D5C2F01" w14:textId="77777777" w:rsidR="00045239" w:rsidRPr="00A713AE" w:rsidRDefault="00045239" w:rsidP="0004609A">
            <w:pPr>
              <w:spacing w:before="120" w:after="120"/>
              <w:rPr>
                <w:sz w:val="24"/>
                <w:szCs w:val="24"/>
              </w:rPr>
            </w:pPr>
            <w:r w:rsidRPr="00A713AE">
              <w:rPr>
                <w:sz w:val="24"/>
                <w:szCs w:val="24"/>
              </w:rPr>
              <w:t>12 personnes</w:t>
            </w:r>
          </w:p>
        </w:tc>
        <w:tc>
          <w:tcPr>
            <w:tcW w:w="1415" w:type="dxa"/>
          </w:tcPr>
          <w:p w14:paraId="2483DE88" w14:textId="77777777" w:rsidR="00045239" w:rsidRPr="00A713AE" w:rsidRDefault="00045239" w:rsidP="0004609A">
            <w:pPr>
              <w:spacing w:before="120" w:after="120"/>
              <w:jc w:val="right"/>
              <w:rPr>
                <w:sz w:val="24"/>
                <w:szCs w:val="24"/>
              </w:rPr>
            </w:pPr>
            <w:r w:rsidRPr="00A713AE">
              <w:rPr>
                <w:sz w:val="24"/>
                <w:szCs w:val="24"/>
              </w:rPr>
              <w:t>-</w:t>
            </w:r>
            <w:r w:rsidRPr="00A713AE">
              <w:rPr>
                <w:rFonts w:ascii="Calibri" w:hAnsi="Calibri" w:cs="Calibri"/>
                <w:sz w:val="24"/>
                <w:szCs w:val="24"/>
              </w:rPr>
              <w:t> </w:t>
            </w:r>
            <w:r w:rsidRPr="00A713AE">
              <w:rPr>
                <w:rFonts w:cs="Calibri"/>
                <w:sz w:val="24"/>
                <w:szCs w:val="24"/>
              </w:rPr>
              <w:t>37</w:t>
            </w:r>
            <w:r w:rsidRPr="00A713AE">
              <w:rPr>
                <w:rFonts w:ascii="Calibri" w:hAnsi="Calibri" w:cs="Calibri"/>
                <w:sz w:val="24"/>
                <w:szCs w:val="24"/>
              </w:rPr>
              <w:t> </w:t>
            </w:r>
            <w:r w:rsidRPr="00A713AE">
              <w:rPr>
                <w:rFonts w:cs="Calibri"/>
                <w:sz w:val="24"/>
                <w:szCs w:val="24"/>
              </w:rPr>
              <w:t>%</w:t>
            </w:r>
          </w:p>
        </w:tc>
      </w:tr>
      <w:tr w:rsidR="00045239" w:rsidRPr="00A713AE" w14:paraId="785B7BBD" w14:textId="77777777" w:rsidTr="0004609A">
        <w:trPr>
          <w:trHeight w:val="300"/>
        </w:trPr>
        <w:tc>
          <w:tcPr>
            <w:tcW w:w="2830" w:type="dxa"/>
          </w:tcPr>
          <w:p w14:paraId="08243B92" w14:textId="77777777" w:rsidR="00045239" w:rsidRPr="00A713AE" w:rsidRDefault="00045239" w:rsidP="0004609A">
            <w:pPr>
              <w:spacing w:before="120" w:after="120"/>
              <w:rPr>
                <w:sz w:val="24"/>
                <w:szCs w:val="24"/>
              </w:rPr>
            </w:pPr>
            <w:r w:rsidRPr="00A713AE">
              <w:rPr>
                <w:sz w:val="24"/>
                <w:szCs w:val="24"/>
              </w:rPr>
              <w:t>Les amis du mardi</w:t>
            </w:r>
          </w:p>
        </w:tc>
        <w:tc>
          <w:tcPr>
            <w:tcW w:w="2197" w:type="dxa"/>
          </w:tcPr>
          <w:p w14:paraId="710DFD11" w14:textId="77777777" w:rsidR="00045239" w:rsidRPr="00A713AE" w:rsidRDefault="00045239" w:rsidP="0004609A">
            <w:pPr>
              <w:spacing w:before="120" w:after="120"/>
              <w:rPr>
                <w:sz w:val="24"/>
                <w:szCs w:val="24"/>
              </w:rPr>
            </w:pPr>
            <w:r w:rsidRPr="00A713AE">
              <w:rPr>
                <w:sz w:val="24"/>
                <w:szCs w:val="24"/>
              </w:rPr>
              <w:t>9 personnes</w:t>
            </w:r>
          </w:p>
        </w:tc>
        <w:tc>
          <w:tcPr>
            <w:tcW w:w="2198" w:type="dxa"/>
          </w:tcPr>
          <w:p w14:paraId="40B27BBF" w14:textId="77777777" w:rsidR="00045239" w:rsidRPr="00A713AE" w:rsidRDefault="00045239" w:rsidP="0004609A">
            <w:pPr>
              <w:spacing w:before="120" w:after="120"/>
              <w:rPr>
                <w:sz w:val="24"/>
                <w:szCs w:val="24"/>
              </w:rPr>
            </w:pPr>
            <w:r w:rsidRPr="00A713AE">
              <w:rPr>
                <w:sz w:val="24"/>
                <w:szCs w:val="24"/>
              </w:rPr>
              <w:t>5 personnes</w:t>
            </w:r>
          </w:p>
        </w:tc>
        <w:tc>
          <w:tcPr>
            <w:tcW w:w="1415" w:type="dxa"/>
          </w:tcPr>
          <w:p w14:paraId="1A4230EC" w14:textId="77777777" w:rsidR="00045239" w:rsidRPr="00A713AE" w:rsidRDefault="00045239" w:rsidP="0004609A">
            <w:pPr>
              <w:spacing w:before="120" w:after="120"/>
              <w:jc w:val="right"/>
              <w:rPr>
                <w:sz w:val="24"/>
                <w:szCs w:val="24"/>
              </w:rPr>
            </w:pPr>
            <w:r w:rsidRPr="00A713AE">
              <w:rPr>
                <w:sz w:val="24"/>
                <w:szCs w:val="24"/>
              </w:rPr>
              <w:t>-</w:t>
            </w:r>
            <w:r w:rsidRPr="00A713AE">
              <w:rPr>
                <w:rFonts w:ascii="Calibri" w:hAnsi="Calibri" w:cs="Calibri"/>
                <w:sz w:val="24"/>
                <w:szCs w:val="24"/>
              </w:rPr>
              <w:t> </w:t>
            </w:r>
            <w:r w:rsidRPr="00A713AE">
              <w:rPr>
                <w:rFonts w:cs="Calibri"/>
                <w:sz w:val="24"/>
                <w:szCs w:val="24"/>
              </w:rPr>
              <w:t>44</w:t>
            </w:r>
            <w:r w:rsidRPr="00A713AE">
              <w:rPr>
                <w:rFonts w:ascii="Calibri" w:hAnsi="Calibri" w:cs="Calibri"/>
                <w:sz w:val="24"/>
                <w:szCs w:val="24"/>
              </w:rPr>
              <w:t> </w:t>
            </w:r>
            <w:r w:rsidRPr="00A713AE">
              <w:rPr>
                <w:rFonts w:cs="Calibri"/>
                <w:sz w:val="24"/>
                <w:szCs w:val="24"/>
              </w:rPr>
              <w:t>%</w:t>
            </w:r>
          </w:p>
        </w:tc>
      </w:tr>
      <w:tr w:rsidR="00045239" w:rsidRPr="00A713AE" w14:paraId="63CD7807" w14:textId="77777777" w:rsidTr="0004609A">
        <w:trPr>
          <w:trHeight w:val="300"/>
        </w:trPr>
        <w:tc>
          <w:tcPr>
            <w:tcW w:w="2830" w:type="dxa"/>
          </w:tcPr>
          <w:p w14:paraId="68A6EFBA" w14:textId="77777777" w:rsidR="00045239" w:rsidRPr="00A713AE" w:rsidRDefault="00045239" w:rsidP="0004609A">
            <w:pPr>
              <w:spacing w:before="120" w:after="120"/>
              <w:rPr>
                <w:sz w:val="24"/>
                <w:szCs w:val="24"/>
              </w:rPr>
            </w:pPr>
            <w:r w:rsidRPr="00A713AE">
              <w:rPr>
                <w:sz w:val="24"/>
                <w:szCs w:val="24"/>
              </w:rPr>
              <w:t>Les bouquineurs</w:t>
            </w:r>
          </w:p>
        </w:tc>
        <w:tc>
          <w:tcPr>
            <w:tcW w:w="2197" w:type="dxa"/>
          </w:tcPr>
          <w:p w14:paraId="6747AC54" w14:textId="77777777" w:rsidR="00045239" w:rsidRPr="00A713AE" w:rsidRDefault="00045239" w:rsidP="0004609A">
            <w:pPr>
              <w:spacing w:before="120" w:after="120"/>
              <w:rPr>
                <w:sz w:val="24"/>
                <w:szCs w:val="24"/>
              </w:rPr>
            </w:pPr>
            <w:r w:rsidRPr="00A713AE">
              <w:rPr>
                <w:sz w:val="24"/>
                <w:szCs w:val="24"/>
              </w:rPr>
              <w:t>8 personnes</w:t>
            </w:r>
          </w:p>
        </w:tc>
        <w:tc>
          <w:tcPr>
            <w:tcW w:w="2198" w:type="dxa"/>
          </w:tcPr>
          <w:p w14:paraId="43AAF2B9" w14:textId="77777777" w:rsidR="00045239" w:rsidRPr="00A713AE" w:rsidRDefault="00045239" w:rsidP="0004609A">
            <w:pPr>
              <w:spacing w:before="120" w:after="120"/>
              <w:rPr>
                <w:sz w:val="24"/>
                <w:szCs w:val="24"/>
              </w:rPr>
            </w:pPr>
            <w:r w:rsidRPr="00A713AE">
              <w:rPr>
                <w:sz w:val="24"/>
                <w:szCs w:val="24"/>
              </w:rPr>
              <w:t>6 personnes</w:t>
            </w:r>
          </w:p>
        </w:tc>
        <w:tc>
          <w:tcPr>
            <w:tcW w:w="1415" w:type="dxa"/>
          </w:tcPr>
          <w:p w14:paraId="102E85BE" w14:textId="77777777" w:rsidR="00045239" w:rsidRPr="00A713AE" w:rsidRDefault="00045239" w:rsidP="0004609A">
            <w:pPr>
              <w:spacing w:before="120" w:after="120"/>
              <w:jc w:val="right"/>
              <w:rPr>
                <w:sz w:val="24"/>
                <w:szCs w:val="24"/>
              </w:rPr>
            </w:pPr>
            <w:r w:rsidRPr="00A713AE">
              <w:rPr>
                <w:sz w:val="24"/>
                <w:szCs w:val="24"/>
              </w:rPr>
              <w:t>-</w:t>
            </w:r>
            <w:r w:rsidRPr="00A713AE">
              <w:rPr>
                <w:rFonts w:ascii="Calibri" w:hAnsi="Calibri" w:cs="Calibri"/>
                <w:sz w:val="24"/>
                <w:szCs w:val="24"/>
              </w:rPr>
              <w:t> </w:t>
            </w:r>
            <w:r w:rsidRPr="00A713AE">
              <w:rPr>
                <w:rFonts w:cs="Calibri"/>
                <w:sz w:val="24"/>
                <w:szCs w:val="24"/>
              </w:rPr>
              <w:t>25</w:t>
            </w:r>
            <w:r w:rsidRPr="00A713AE">
              <w:rPr>
                <w:rFonts w:ascii="Calibri" w:hAnsi="Calibri" w:cs="Calibri"/>
                <w:sz w:val="24"/>
                <w:szCs w:val="24"/>
              </w:rPr>
              <w:t> </w:t>
            </w:r>
            <w:r w:rsidRPr="00A713AE">
              <w:rPr>
                <w:rFonts w:cs="Calibri"/>
                <w:sz w:val="24"/>
                <w:szCs w:val="24"/>
              </w:rPr>
              <w:t>%</w:t>
            </w:r>
          </w:p>
        </w:tc>
      </w:tr>
      <w:tr w:rsidR="00045239" w:rsidRPr="00A713AE" w14:paraId="529A1055" w14:textId="77777777" w:rsidTr="0004609A">
        <w:trPr>
          <w:trHeight w:val="300"/>
        </w:trPr>
        <w:tc>
          <w:tcPr>
            <w:tcW w:w="2830" w:type="dxa"/>
          </w:tcPr>
          <w:p w14:paraId="5C82929C" w14:textId="77777777" w:rsidR="00045239" w:rsidRPr="00A713AE" w:rsidRDefault="00045239" w:rsidP="0004609A">
            <w:pPr>
              <w:spacing w:before="120" w:after="120"/>
              <w:rPr>
                <w:sz w:val="24"/>
                <w:szCs w:val="24"/>
              </w:rPr>
            </w:pPr>
            <w:r w:rsidRPr="00A713AE">
              <w:rPr>
                <w:sz w:val="24"/>
                <w:szCs w:val="24"/>
              </w:rPr>
              <w:t>Les mélomanes</w:t>
            </w:r>
          </w:p>
        </w:tc>
        <w:tc>
          <w:tcPr>
            <w:tcW w:w="2197" w:type="dxa"/>
          </w:tcPr>
          <w:p w14:paraId="183F645C" w14:textId="77777777" w:rsidR="00045239" w:rsidRPr="00A713AE" w:rsidRDefault="00045239" w:rsidP="0004609A">
            <w:pPr>
              <w:spacing w:before="120" w:after="120"/>
              <w:rPr>
                <w:sz w:val="24"/>
                <w:szCs w:val="24"/>
              </w:rPr>
            </w:pPr>
            <w:r w:rsidRPr="00A713AE">
              <w:rPr>
                <w:sz w:val="24"/>
                <w:szCs w:val="24"/>
              </w:rPr>
              <w:t>23 personnes</w:t>
            </w:r>
          </w:p>
        </w:tc>
        <w:tc>
          <w:tcPr>
            <w:tcW w:w="2198" w:type="dxa"/>
          </w:tcPr>
          <w:p w14:paraId="52F9D04C" w14:textId="77777777" w:rsidR="00045239" w:rsidRPr="00A713AE" w:rsidRDefault="00045239" w:rsidP="0004609A">
            <w:pPr>
              <w:spacing w:before="120" w:after="120"/>
              <w:rPr>
                <w:sz w:val="24"/>
                <w:szCs w:val="24"/>
              </w:rPr>
            </w:pPr>
            <w:r w:rsidRPr="00A713AE">
              <w:rPr>
                <w:sz w:val="24"/>
                <w:szCs w:val="24"/>
              </w:rPr>
              <w:t>19 personnes</w:t>
            </w:r>
          </w:p>
        </w:tc>
        <w:tc>
          <w:tcPr>
            <w:tcW w:w="1415" w:type="dxa"/>
          </w:tcPr>
          <w:p w14:paraId="54B8DA43" w14:textId="77777777" w:rsidR="00045239" w:rsidRPr="00A713AE" w:rsidRDefault="00045239" w:rsidP="0004609A">
            <w:pPr>
              <w:spacing w:before="120" w:after="120"/>
              <w:jc w:val="right"/>
              <w:rPr>
                <w:sz w:val="24"/>
                <w:szCs w:val="24"/>
              </w:rPr>
            </w:pPr>
            <w:r w:rsidRPr="00A713AE">
              <w:rPr>
                <w:sz w:val="24"/>
                <w:szCs w:val="24"/>
              </w:rPr>
              <w:t>-</w:t>
            </w:r>
            <w:r w:rsidRPr="00A713AE">
              <w:rPr>
                <w:rFonts w:ascii="Calibri" w:hAnsi="Calibri" w:cs="Calibri"/>
                <w:sz w:val="24"/>
                <w:szCs w:val="24"/>
              </w:rPr>
              <w:t> </w:t>
            </w:r>
            <w:r w:rsidRPr="00A713AE">
              <w:rPr>
                <w:rFonts w:cs="Calibri"/>
                <w:sz w:val="24"/>
                <w:szCs w:val="24"/>
              </w:rPr>
              <w:t>17</w:t>
            </w:r>
            <w:r w:rsidRPr="00A713AE">
              <w:rPr>
                <w:rFonts w:ascii="Calibri" w:hAnsi="Calibri" w:cs="Calibri"/>
                <w:sz w:val="24"/>
                <w:szCs w:val="24"/>
              </w:rPr>
              <w:t> </w:t>
            </w:r>
            <w:r w:rsidRPr="00A713AE">
              <w:rPr>
                <w:rFonts w:cs="Calibri"/>
                <w:sz w:val="24"/>
                <w:szCs w:val="24"/>
              </w:rPr>
              <w:t>%</w:t>
            </w:r>
          </w:p>
        </w:tc>
      </w:tr>
      <w:tr w:rsidR="00045239" w:rsidRPr="00A713AE" w14:paraId="1EAE4CC8" w14:textId="77777777" w:rsidTr="0004609A">
        <w:trPr>
          <w:trHeight w:val="300"/>
        </w:trPr>
        <w:tc>
          <w:tcPr>
            <w:tcW w:w="2830" w:type="dxa"/>
          </w:tcPr>
          <w:p w14:paraId="7B717E78" w14:textId="77777777" w:rsidR="00045239" w:rsidRPr="00A713AE" w:rsidRDefault="00045239" w:rsidP="0004609A">
            <w:pPr>
              <w:spacing w:before="120" w:after="120"/>
              <w:rPr>
                <w:sz w:val="24"/>
                <w:szCs w:val="24"/>
              </w:rPr>
            </w:pPr>
            <w:r w:rsidRPr="00A713AE">
              <w:rPr>
                <w:sz w:val="24"/>
                <w:szCs w:val="24"/>
              </w:rPr>
              <w:lastRenderedPageBreak/>
              <w:t>Cours de chant et théâtre</w:t>
            </w:r>
          </w:p>
        </w:tc>
        <w:tc>
          <w:tcPr>
            <w:tcW w:w="2197" w:type="dxa"/>
          </w:tcPr>
          <w:p w14:paraId="4C0DA985" w14:textId="77777777" w:rsidR="00045239" w:rsidRPr="00A713AE" w:rsidRDefault="00045239">
            <w:pPr>
              <w:pStyle w:val="Paragraphedeliste"/>
              <w:numPr>
                <w:ilvl w:val="0"/>
                <w:numId w:val="17"/>
              </w:numPr>
              <w:spacing w:before="120" w:after="120" w:line="276" w:lineRule="auto"/>
              <w:jc w:val="center"/>
              <w:rPr>
                <w:sz w:val="24"/>
                <w:szCs w:val="24"/>
              </w:rPr>
            </w:pPr>
          </w:p>
        </w:tc>
        <w:tc>
          <w:tcPr>
            <w:tcW w:w="2198" w:type="dxa"/>
          </w:tcPr>
          <w:p w14:paraId="432D2AC2" w14:textId="77777777" w:rsidR="00045239" w:rsidRPr="00A713AE" w:rsidRDefault="00045239" w:rsidP="0004609A">
            <w:pPr>
              <w:spacing w:before="120" w:after="120"/>
              <w:rPr>
                <w:sz w:val="24"/>
                <w:szCs w:val="24"/>
              </w:rPr>
            </w:pPr>
            <w:r w:rsidRPr="00A713AE">
              <w:rPr>
                <w:sz w:val="24"/>
                <w:szCs w:val="24"/>
              </w:rPr>
              <w:t>5 personnes</w:t>
            </w:r>
          </w:p>
        </w:tc>
        <w:tc>
          <w:tcPr>
            <w:tcW w:w="1415" w:type="dxa"/>
          </w:tcPr>
          <w:p w14:paraId="36CE2D58" w14:textId="77777777" w:rsidR="00045239" w:rsidRPr="00A713AE" w:rsidRDefault="00045239" w:rsidP="0004609A">
            <w:pPr>
              <w:spacing w:before="120" w:after="120"/>
              <w:jc w:val="right"/>
              <w:rPr>
                <w:rFonts w:cs="Calibri"/>
                <w:sz w:val="24"/>
                <w:szCs w:val="24"/>
              </w:rPr>
            </w:pPr>
            <w:r w:rsidRPr="00A713AE">
              <w:rPr>
                <w:sz w:val="24"/>
                <w:szCs w:val="24"/>
              </w:rPr>
              <w:t>S.</w:t>
            </w:r>
            <w:r w:rsidRPr="00A713AE">
              <w:rPr>
                <w:rFonts w:ascii="Calibri" w:hAnsi="Calibri" w:cs="Calibri"/>
                <w:sz w:val="24"/>
                <w:szCs w:val="24"/>
              </w:rPr>
              <w:t> </w:t>
            </w:r>
            <w:r w:rsidRPr="00A713AE">
              <w:rPr>
                <w:rFonts w:cs="Calibri"/>
                <w:sz w:val="24"/>
                <w:szCs w:val="24"/>
              </w:rPr>
              <w:t>O.</w:t>
            </w:r>
          </w:p>
        </w:tc>
      </w:tr>
      <w:tr w:rsidR="00045239" w:rsidRPr="00A713AE" w14:paraId="679E9C25" w14:textId="77777777" w:rsidTr="0004609A">
        <w:trPr>
          <w:trHeight w:val="300"/>
        </w:trPr>
        <w:tc>
          <w:tcPr>
            <w:tcW w:w="2830" w:type="dxa"/>
          </w:tcPr>
          <w:p w14:paraId="1FC456E5" w14:textId="77777777" w:rsidR="00045239" w:rsidRPr="00A713AE" w:rsidRDefault="00045239" w:rsidP="0004609A">
            <w:pPr>
              <w:spacing w:before="120" w:after="120"/>
              <w:rPr>
                <w:sz w:val="24"/>
                <w:szCs w:val="24"/>
              </w:rPr>
            </w:pPr>
            <w:r w:rsidRPr="00A713AE">
              <w:rPr>
                <w:sz w:val="24"/>
                <w:szCs w:val="24"/>
              </w:rPr>
              <w:t>Jeux de société adaptés</w:t>
            </w:r>
          </w:p>
        </w:tc>
        <w:tc>
          <w:tcPr>
            <w:tcW w:w="2197" w:type="dxa"/>
          </w:tcPr>
          <w:p w14:paraId="4A46588C" w14:textId="77777777" w:rsidR="00045239" w:rsidRPr="00A713AE" w:rsidRDefault="00045239" w:rsidP="0004609A">
            <w:pPr>
              <w:spacing w:before="120" w:after="120"/>
              <w:rPr>
                <w:sz w:val="24"/>
                <w:szCs w:val="24"/>
              </w:rPr>
            </w:pPr>
            <w:r w:rsidRPr="00A713AE">
              <w:rPr>
                <w:sz w:val="24"/>
                <w:szCs w:val="24"/>
              </w:rPr>
              <w:t>8 personnes</w:t>
            </w:r>
          </w:p>
        </w:tc>
        <w:tc>
          <w:tcPr>
            <w:tcW w:w="2198" w:type="dxa"/>
          </w:tcPr>
          <w:p w14:paraId="07BFC609" w14:textId="77777777" w:rsidR="00045239" w:rsidRPr="00A713AE" w:rsidRDefault="00045239" w:rsidP="0004609A">
            <w:pPr>
              <w:spacing w:before="120" w:after="120"/>
              <w:rPr>
                <w:sz w:val="24"/>
                <w:szCs w:val="24"/>
              </w:rPr>
            </w:pPr>
            <w:r w:rsidRPr="00A713AE">
              <w:rPr>
                <w:sz w:val="24"/>
                <w:szCs w:val="24"/>
              </w:rPr>
              <w:t>13 personnes</w:t>
            </w:r>
          </w:p>
        </w:tc>
        <w:tc>
          <w:tcPr>
            <w:tcW w:w="1415" w:type="dxa"/>
          </w:tcPr>
          <w:p w14:paraId="631CEC35" w14:textId="77777777" w:rsidR="00045239" w:rsidRPr="00A713AE" w:rsidRDefault="00045239" w:rsidP="0004609A">
            <w:pPr>
              <w:spacing w:before="120" w:after="120"/>
              <w:jc w:val="right"/>
              <w:rPr>
                <w:sz w:val="24"/>
                <w:szCs w:val="24"/>
              </w:rPr>
            </w:pPr>
            <w:r w:rsidRPr="00A713AE">
              <w:rPr>
                <w:sz w:val="24"/>
                <w:szCs w:val="24"/>
              </w:rPr>
              <w:t>+</w:t>
            </w:r>
            <w:r w:rsidRPr="00A713AE">
              <w:rPr>
                <w:rFonts w:ascii="Calibri" w:hAnsi="Calibri" w:cs="Calibri"/>
                <w:sz w:val="24"/>
                <w:szCs w:val="24"/>
              </w:rPr>
              <w:t> </w:t>
            </w:r>
            <w:r w:rsidRPr="00A713AE">
              <w:rPr>
                <w:rFonts w:cs="Calibri"/>
                <w:sz w:val="24"/>
                <w:szCs w:val="24"/>
              </w:rPr>
              <w:t>63</w:t>
            </w:r>
            <w:r w:rsidRPr="00A713AE">
              <w:rPr>
                <w:rFonts w:ascii="Calibri" w:hAnsi="Calibri" w:cs="Calibri"/>
                <w:sz w:val="24"/>
                <w:szCs w:val="24"/>
              </w:rPr>
              <w:t> </w:t>
            </w:r>
            <w:r w:rsidRPr="00A713AE">
              <w:rPr>
                <w:rFonts w:cs="Calibri"/>
                <w:sz w:val="24"/>
                <w:szCs w:val="24"/>
              </w:rPr>
              <w:t>%</w:t>
            </w:r>
          </w:p>
        </w:tc>
      </w:tr>
      <w:tr w:rsidR="00045239" w:rsidRPr="00A713AE" w14:paraId="18E416F0" w14:textId="77777777" w:rsidTr="0004609A">
        <w:trPr>
          <w:trHeight w:val="300"/>
        </w:trPr>
        <w:tc>
          <w:tcPr>
            <w:tcW w:w="2830" w:type="dxa"/>
          </w:tcPr>
          <w:p w14:paraId="4AD9310D" w14:textId="77777777" w:rsidR="00045239" w:rsidRPr="00A713AE" w:rsidRDefault="00045239" w:rsidP="0004609A">
            <w:pPr>
              <w:spacing w:before="120" w:after="120"/>
              <w:rPr>
                <w:sz w:val="24"/>
                <w:szCs w:val="24"/>
              </w:rPr>
            </w:pPr>
            <w:r w:rsidRPr="00A713AE">
              <w:rPr>
                <w:sz w:val="24"/>
                <w:szCs w:val="24"/>
              </w:rPr>
              <w:t>Dîner-rencontre à Shawinigan</w:t>
            </w:r>
          </w:p>
        </w:tc>
        <w:tc>
          <w:tcPr>
            <w:tcW w:w="2197" w:type="dxa"/>
          </w:tcPr>
          <w:p w14:paraId="093B91FF" w14:textId="77777777" w:rsidR="00045239" w:rsidRPr="00A713AE" w:rsidRDefault="00045239" w:rsidP="0004609A">
            <w:pPr>
              <w:spacing w:before="120" w:after="120"/>
              <w:rPr>
                <w:sz w:val="24"/>
                <w:szCs w:val="24"/>
              </w:rPr>
            </w:pPr>
            <w:r w:rsidRPr="00A713AE">
              <w:rPr>
                <w:sz w:val="24"/>
                <w:szCs w:val="24"/>
              </w:rPr>
              <w:t>12 personnes</w:t>
            </w:r>
          </w:p>
        </w:tc>
        <w:tc>
          <w:tcPr>
            <w:tcW w:w="2198" w:type="dxa"/>
          </w:tcPr>
          <w:p w14:paraId="4D5CA80C" w14:textId="77777777" w:rsidR="00045239" w:rsidRPr="00A713AE" w:rsidRDefault="00045239" w:rsidP="0004609A">
            <w:pPr>
              <w:spacing w:before="120" w:after="120"/>
              <w:rPr>
                <w:sz w:val="24"/>
                <w:szCs w:val="24"/>
              </w:rPr>
            </w:pPr>
            <w:r w:rsidRPr="00A713AE">
              <w:rPr>
                <w:sz w:val="24"/>
                <w:szCs w:val="24"/>
              </w:rPr>
              <w:t>12 personnes</w:t>
            </w:r>
          </w:p>
        </w:tc>
        <w:tc>
          <w:tcPr>
            <w:tcW w:w="1415" w:type="dxa"/>
          </w:tcPr>
          <w:p w14:paraId="76A7A7FA" w14:textId="77777777" w:rsidR="00045239" w:rsidRPr="00A713AE" w:rsidRDefault="00045239" w:rsidP="0004609A">
            <w:pPr>
              <w:spacing w:before="120" w:after="120"/>
              <w:jc w:val="right"/>
              <w:rPr>
                <w:rFonts w:cs="Calibri"/>
                <w:sz w:val="24"/>
                <w:szCs w:val="24"/>
              </w:rPr>
            </w:pPr>
            <w:r w:rsidRPr="00A713AE">
              <w:rPr>
                <w:sz w:val="24"/>
                <w:szCs w:val="24"/>
              </w:rPr>
              <w:t>0</w:t>
            </w:r>
            <w:r w:rsidRPr="00A713AE">
              <w:rPr>
                <w:rFonts w:ascii="Calibri" w:hAnsi="Calibri" w:cs="Calibri"/>
                <w:sz w:val="24"/>
                <w:szCs w:val="24"/>
              </w:rPr>
              <w:t> </w:t>
            </w:r>
            <w:r w:rsidRPr="00A713AE">
              <w:rPr>
                <w:rFonts w:cs="Calibri"/>
                <w:sz w:val="24"/>
                <w:szCs w:val="24"/>
              </w:rPr>
              <w:t>%</w:t>
            </w:r>
          </w:p>
        </w:tc>
      </w:tr>
      <w:tr w:rsidR="00045239" w:rsidRPr="00A713AE" w14:paraId="44DB41F6" w14:textId="77777777" w:rsidTr="0004609A">
        <w:trPr>
          <w:trHeight w:val="300"/>
        </w:trPr>
        <w:tc>
          <w:tcPr>
            <w:tcW w:w="2830" w:type="dxa"/>
          </w:tcPr>
          <w:p w14:paraId="0150A512" w14:textId="77777777" w:rsidR="00045239" w:rsidRPr="00A713AE" w:rsidRDefault="00045239" w:rsidP="0004609A">
            <w:pPr>
              <w:spacing w:before="120" w:after="120"/>
              <w:rPr>
                <w:sz w:val="24"/>
                <w:szCs w:val="24"/>
              </w:rPr>
            </w:pPr>
            <w:r w:rsidRPr="00A713AE">
              <w:rPr>
                <w:sz w:val="24"/>
                <w:szCs w:val="24"/>
              </w:rPr>
              <w:t>Cafés-rencontres</w:t>
            </w:r>
          </w:p>
        </w:tc>
        <w:tc>
          <w:tcPr>
            <w:tcW w:w="2197" w:type="dxa"/>
          </w:tcPr>
          <w:p w14:paraId="0DD959A4" w14:textId="77777777" w:rsidR="00045239" w:rsidRPr="00A713AE" w:rsidRDefault="00045239" w:rsidP="0004609A">
            <w:pPr>
              <w:spacing w:before="120" w:after="120"/>
              <w:rPr>
                <w:sz w:val="24"/>
                <w:szCs w:val="24"/>
              </w:rPr>
            </w:pPr>
            <w:r w:rsidRPr="00A713AE">
              <w:rPr>
                <w:sz w:val="24"/>
                <w:szCs w:val="24"/>
              </w:rPr>
              <w:t>24 personnes</w:t>
            </w:r>
          </w:p>
        </w:tc>
        <w:tc>
          <w:tcPr>
            <w:tcW w:w="2198" w:type="dxa"/>
          </w:tcPr>
          <w:p w14:paraId="6650A199" w14:textId="77777777" w:rsidR="00045239" w:rsidRPr="00A713AE" w:rsidRDefault="00045239" w:rsidP="0004609A">
            <w:pPr>
              <w:spacing w:before="120" w:after="120"/>
              <w:rPr>
                <w:sz w:val="24"/>
                <w:szCs w:val="24"/>
              </w:rPr>
            </w:pPr>
            <w:r w:rsidRPr="00A713AE">
              <w:rPr>
                <w:sz w:val="24"/>
                <w:szCs w:val="24"/>
              </w:rPr>
              <w:t>29 personnes</w:t>
            </w:r>
          </w:p>
        </w:tc>
        <w:tc>
          <w:tcPr>
            <w:tcW w:w="1415" w:type="dxa"/>
          </w:tcPr>
          <w:p w14:paraId="3E5458B1" w14:textId="77777777" w:rsidR="00045239" w:rsidRPr="00A713AE" w:rsidRDefault="00045239" w:rsidP="0004609A">
            <w:pPr>
              <w:spacing w:before="120" w:after="120"/>
              <w:jc w:val="right"/>
              <w:rPr>
                <w:rFonts w:cs="Calibri"/>
                <w:sz w:val="24"/>
                <w:szCs w:val="24"/>
              </w:rPr>
            </w:pPr>
            <w:r w:rsidRPr="00A713AE">
              <w:rPr>
                <w:sz w:val="24"/>
                <w:szCs w:val="24"/>
              </w:rPr>
              <w:t>+</w:t>
            </w:r>
            <w:r w:rsidRPr="00A713AE">
              <w:rPr>
                <w:rFonts w:ascii="Calibri" w:hAnsi="Calibri" w:cs="Calibri"/>
                <w:sz w:val="24"/>
                <w:szCs w:val="24"/>
              </w:rPr>
              <w:t> </w:t>
            </w:r>
            <w:r w:rsidRPr="00A713AE">
              <w:rPr>
                <w:rFonts w:cs="Calibri"/>
                <w:sz w:val="24"/>
                <w:szCs w:val="24"/>
              </w:rPr>
              <w:t>21</w:t>
            </w:r>
            <w:r w:rsidRPr="00A713AE">
              <w:rPr>
                <w:rFonts w:ascii="Calibri" w:hAnsi="Calibri" w:cs="Calibri"/>
                <w:sz w:val="24"/>
                <w:szCs w:val="24"/>
              </w:rPr>
              <w:t> </w:t>
            </w:r>
            <w:r w:rsidRPr="00A713AE">
              <w:rPr>
                <w:rFonts w:cs="Calibri"/>
                <w:sz w:val="24"/>
                <w:szCs w:val="24"/>
              </w:rPr>
              <w:t>%</w:t>
            </w:r>
          </w:p>
        </w:tc>
      </w:tr>
      <w:tr w:rsidR="00045239" w:rsidRPr="00A713AE" w14:paraId="0761A208" w14:textId="77777777" w:rsidTr="0004609A">
        <w:trPr>
          <w:trHeight w:val="300"/>
        </w:trPr>
        <w:tc>
          <w:tcPr>
            <w:tcW w:w="2830" w:type="dxa"/>
          </w:tcPr>
          <w:p w14:paraId="2A7E5508" w14:textId="77777777" w:rsidR="00045239" w:rsidRPr="00A713AE" w:rsidRDefault="00045239" w:rsidP="0004609A">
            <w:pPr>
              <w:spacing w:before="120" w:after="120"/>
              <w:rPr>
                <w:sz w:val="24"/>
                <w:szCs w:val="24"/>
              </w:rPr>
            </w:pPr>
            <w:r w:rsidRPr="00A713AE">
              <w:rPr>
                <w:sz w:val="24"/>
                <w:szCs w:val="24"/>
              </w:rPr>
              <w:t>Ateliers culinaires</w:t>
            </w:r>
          </w:p>
        </w:tc>
        <w:tc>
          <w:tcPr>
            <w:tcW w:w="2197" w:type="dxa"/>
          </w:tcPr>
          <w:p w14:paraId="4B90E581" w14:textId="77777777" w:rsidR="00045239" w:rsidRPr="00A713AE" w:rsidRDefault="00045239" w:rsidP="0004609A">
            <w:pPr>
              <w:spacing w:before="120" w:after="120"/>
              <w:rPr>
                <w:sz w:val="24"/>
                <w:szCs w:val="24"/>
              </w:rPr>
            </w:pPr>
            <w:r w:rsidRPr="00A713AE">
              <w:rPr>
                <w:sz w:val="24"/>
                <w:szCs w:val="24"/>
              </w:rPr>
              <w:t>6 personnes</w:t>
            </w:r>
          </w:p>
        </w:tc>
        <w:tc>
          <w:tcPr>
            <w:tcW w:w="2198" w:type="dxa"/>
          </w:tcPr>
          <w:p w14:paraId="10C1584A" w14:textId="77777777" w:rsidR="00045239" w:rsidRPr="00A713AE" w:rsidRDefault="00045239" w:rsidP="0004609A">
            <w:pPr>
              <w:spacing w:before="120" w:after="120"/>
              <w:rPr>
                <w:sz w:val="24"/>
                <w:szCs w:val="24"/>
              </w:rPr>
            </w:pPr>
            <w:r w:rsidRPr="00A713AE">
              <w:rPr>
                <w:sz w:val="24"/>
                <w:szCs w:val="24"/>
              </w:rPr>
              <w:t>4 personnes</w:t>
            </w:r>
          </w:p>
        </w:tc>
        <w:tc>
          <w:tcPr>
            <w:tcW w:w="1415" w:type="dxa"/>
          </w:tcPr>
          <w:p w14:paraId="6464BADD" w14:textId="77777777" w:rsidR="00045239" w:rsidRPr="00A713AE" w:rsidRDefault="00045239" w:rsidP="0004609A">
            <w:pPr>
              <w:spacing w:before="120" w:after="120"/>
              <w:jc w:val="right"/>
              <w:rPr>
                <w:rFonts w:cs="Calibri"/>
                <w:sz w:val="24"/>
                <w:szCs w:val="24"/>
              </w:rPr>
            </w:pPr>
            <w:r w:rsidRPr="00A713AE">
              <w:rPr>
                <w:sz w:val="24"/>
                <w:szCs w:val="24"/>
              </w:rPr>
              <w:t>-</w:t>
            </w:r>
            <w:r w:rsidRPr="00A713AE">
              <w:rPr>
                <w:rFonts w:ascii="Calibri" w:hAnsi="Calibri" w:cs="Calibri"/>
                <w:sz w:val="24"/>
                <w:szCs w:val="24"/>
              </w:rPr>
              <w:t> </w:t>
            </w:r>
            <w:r w:rsidRPr="00A713AE">
              <w:rPr>
                <w:rFonts w:cs="Calibri"/>
                <w:sz w:val="24"/>
                <w:szCs w:val="24"/>
              </w:rPr>
              <w:t>33</w:t>
            </w:r>
            <w:r w:rsidRPr="00A713AE">
              <w:rPr>
                <w:rFonts w:ascii="Calibri" w:hAnsi="Calibri" w:cs="Calibri"/>
                <w:sz w:val="24"/>
                <w:szCs w:val="24"/>
              </w:rPr>
              <w:t> </w:t>
            </w:r>
            <w:r w:rsidRPr="00A713AE">
              <w:rPr>
                <w:rFonts w:cs="Calibri"/>
                <w:sz w:val="24"/>
                <w:szCs w:val="24"/>
              </w:rPr>
              <w:t>%</w:t>
            </w:r>
          </w:p>
        </w:tc>
      </w:tr>
      <w:tr w:rsidR="00045239" w:rsidRPr="00A713AE" w14:paraId="0D45B3CA" w14:textId="77777777" w:rsidTr="0004609A">
        <w:trPr>
          <w:trHeight w:val="300"/>
        </w:trPr>
        <w:tc>
          <w:tcPr>
            <w:tcW w:w="2830" w:type="dxa"/>
          </w:tcPr>
          <w:p w14:paraId="4791B60B" w14:textId="77777777" w:rsidR="00045239" w:rsidRPr="00A713AE" w:rsidRDefault="00045239" w:rsidP="0004609A">
            <w:pPr>
              <w:spacing w:before="120" w:after="120"/>
              <w:rPr>
                <w:sz w:val="24"/>
                <w:szCs w:val="24"/>
              </w:rPr>
            </w:pPr>
            <w:r w:rsidRPr="00A713AE">
              <w:rPr>
                <w:sz w:val="24"/>
                <w:szCs w:val="24"/>
              </w:rPr>
              <w:t>Les marcheurs</w:t>
            </w:r>
          </w:p>
        </w:tc>
        <w:tc>
          <w:tcPr>
            <w:tcW w:w="2197" w:type="dxa"/>
          </w:tcPr>
          <w:p w14:paraId="3C01931F" w14:textId="77777777" w:rsidR="00045239" w:rsidRPr="00A713AE" w:rsidRDefault="00045239" w:rsidP="0004609A">
            <w:pPr>
              <w:spacing w:before="120" w:after="120"/>
              <w:rPr>
                <w:sz w:val="24"/>
                <w:szCs w:val="24"/>
              </w:rPr>
            </w:pPr>
            <w:r w:rsidRPr="00A713AE">
              <w:rPr>
                <w:sz w:val="24"/>
                <w:szCs w:val="24"/>
              </w:rPr>
              <w:t>29 personnes</w:t>
            </w:r>
          </w:p>
        </w:tc>
        <w:tc>
          <w:tcPr>
            <w:tcW w:w="2198" w:type="dxa"/>
          </w:tcPr>
          <w:p w14:paraId="2375DEE9" w14:textId="77777777" w:rsidR="00045239" w:rsidRPr="00A713AE" w:rsidRDefault="00045239" w:rsidP="0004609A">
            <w:pPr>
              <w:spacing w:before="120" w:after="120"/>
              <w:rPr>
                <w:sz w:val="24"/>
                <w:szCs w:val="24"/>
              </w:rPr>
            </w:pPr>
            <w:r w:rsidRPr="00A713AE">
              <w:rPr>
                <w:sz w:val="24"/>
                <w:szCs w:val="24"/>
              </w:rPr>
              <w:t>29 personnes</w:t>
            </w:r>
          </w:p>
        </w:tc>
        <w:tc>
          <w:tcPr>
            <w:tcW w:w="1415" w:type="dxa"/>
          </w:tcPr>
          <w:p w14:paraId="7BF55187" w14:textId="77777777" w:rsidR="00045239" w:rsidRPr="00A713AE" w:rsidRDefault="00045239" w:rsidP="0004609A">
            <w:pPr>
              <w:spacing w:before="120" w:after="120"/>
              <w:jc w:val="right"/>
              <w:rPr>
                <w:sz w:val="24"/>
                <w:szCs w:val="24"/>
              </w:rPr>
            </w:pPr>
            <w:r w:rsidRPr="00A713AE">
              <w:rPr>
                <w:sz w:val="24"/>
                <w:szCs w:val="24"/>
              </w:rPr>
              <w:t>0</w:t>
            </w:r>
            <w:r w:rsidRPr="00A713AE">
              <w:rPr>
                <w:rFonts w:ascii="Calibri" w:hAnsi="Calibri" w:cs="Calibri"/>
                <w:sz w:val="24"/>
                <w:szCs w:val="24"/>
              </w:rPr>
              <w:t> </w:t>
            </w:r>
            <w:r w:rsidRPr="00A713AE">
              <w:rPr>
                <w:rFonts w:cs="Calibri"/>
                <w:sz w:val="24"/>
                <w:szCs w:val="24"/>
              </w:rPr>
              <w:t>%</w:t>
            </w:r>
          </w:p>
        </w:tc>
      </w:tr>
      <w:tr w:rsidR="00045239" w:rsidRPr="00A713AE" w14:paraId="3C5E124A" w14:textId="77777777" w:rsidTr="0004609A">
        <w:trPr>
          <w:trHeight w:val="300"/>
        </w:trPr>
        <w:tc>
          <w:tcPr>
            <w:tcW w:w="2830" w:type="dxa"/>
          </w:tcPr>
          <w:p w14:paraId="460EF6B8" w14:textId="77777777" w:rsidR="00045239" w:rsidRPr="00A713AE" w:rsidRDefault="00045239" w:rsidP="0004609A">
            <w:pPr>
              <w:spacing w:before="120" w:after="120"/>
              <w:rPr>
                <w:sz w:val="24"/>
                <w:szCs w:val="24"/>
              </w:rPr>
            </w:pPr>
            <w:r w:rsidRPr="00A713AE">
              <w:rPr>
                <w:sz w:val="24"/>
                <w:szCs w:val="24"/>
              </w:rPr>
              <w:t>Exercices adaptés</w:t>
            </w:r>
          </w:p>
        </w:tc>
        <w:tc>
          <w:tcPr>
            <w:tcW w:w="2197" w:type="dxa"/>
          </w:tcPr>
          <w:p w14:paraId="471BBC5F" w14:textId="77777777" w:rsidR="00045239" w:rsidRPr="00A713AE" w:rsidRDefault="00045239" w:rsidP="0004609A">
            <w:pPr>
              <w:spacing w:before="120" w:after="120"/>
              <w:rPr>
                <w:sz w:val="24"/>
                <w:szCs w:val="24"/>
              </w:rPr>
            </w:pPr>
            <w:r w:rsidRPr="00A713AE">
              <w:rPr>
                <w:sz w:val="24"/>
                <w:szCs w:val="24"/>
              </w:rPr>
              <w:t>8 personnes</w:t>
            </w:r>
          </w:p>
        </w:tc>
        <w:tc>
          <w:tcPr>
            <w:tcW w:w="2198" w:type="dxa"/>
          </w:tcPr>
          <w:p w14:paraId="0E1665F3" w14:textId="77777777" w:rsidR="00045239" w:rsidRPr="00A713AE" w:rsidRDefault="00045239" w:rsidP="0004609A">
            <w:pPr>
              <w:spacing w:before="120" w:after="120"/>
              <w:rPr>
                <w:sz w:val="24"/>
                <w:szCs w:val="24"/>
              </w:rPr>
            </w:pPr>
            <w:r w:rsidRPr="00A713AE">
              <w:rPr>
                <w:sz w:val="24"/>
                <w:szCs w:val="24"/>
              </w:rPr>
              <w:t>9 personnes</w:t>
            </w:r>
          </w:p>
        </w:tc>
        <w:tc>
          <w:tcPr>
            <w:tcW w:w="1415" w:type="dxa"/>
          </w:tcPr>
          <w:p w14:paraId="0C51E22A" w14:textId="77777777" w:rsidR="00045239" w:rsidRPr="00A713AE" w:rsidRDefault="00045239" w:rsidP="0004609A">
            <w:pPr>
              <w:spacing w:before="120" w:after="120"/>
              <w:jc w:val="right"/>
              <w:rPr>
                <w:rFonts w:cs="Calibri"/>
                <w:sz w:val="24"/>
                <w:szCs w:val="24"/>
              </w:rPr>
            </w:pPr>
            <w:r w:rsidRPr="00A713AE">
              <w:rPr>
                <w:sz w:val="24"/>
                <w:szCs w:val="24"/>
              </w:rPr>
              <w:t>+</w:t>
            </w:r>
            <w:r w:rsidRPr="00A713AE">
              <w:rPr>
                <w:rFonts w:ascii="Calibri" w:hAnsi="Calibri" w:cs="Calibri"/>
                <w:sz w:val="24"/>
                <w:szCs w:val="24"/>
              </w:rPr>
              <w:t> </w:t>
            </w:r>
            <w:r w:rsidRPr="00A713AE">
              <w:rPr>
                <w:rFonts w:cs="Calibri"/>
                <w:sz w:val="24"/>
                <w:szCs w:val="24"/>
              </w:rPr>
              <w:t>13</w:t>
            </w:r>
            <w:r w:rsidRPr="00A713AE">
              <w:rPr>
                <w:rFonts w:ascii="Calibri" w:hAnsi="Calibri" w:cs="Calibri"/>
                <w:sz w:val="24"/>
                <w:szCs w:val="24"/>
              </w:rPr>
              <w:t> </w:t>
            </w:r>
            <w:r w:rsidRPr="00A713AE">
              <w:rPr>
                <w:rFonts w:cs="Calibri"/>
                <w:sz w:val="24"/>
                <w:szCs w:val="24"/>
              </w:rPr>
              <w:t>%</w:t>
            </w:r>
          </w:p>
        </w:tc>
      </w:tr>
      <w:tr w:rsidR="00045239" w:rsidRPr="00A713AE" w14:paraId="0256DAFE" w14:textId="77777777" w:rsidTr="0004609A">
        <w:trPr>
          <w:trHeight w:val="300"/>
        </w:trPr>
        <w:tc>
          <w:tcPr>
            <w:tcW w:w="2830" w:type="dxa"/>
          </w:tcPr>
          <w:p w14:paraId="7FF08116" w14:textId="77777777" w:rsidR="00045239" w:rsidRPr="00A713AE" w:rsidRDefault="00045239" w:rsidP="0004609A">
            <w:pPr>
              <w:spacing w:before="120" w:after="120"/>
              <w:rPr>
                <w:sz w:val="24"/>
                <w:szCs w:val="24"/>
              </w:rPr>
            </w:pPr>
            <w:r w:rsidRPr="00A713AE">
              <w:rPr>
                <w:sz w:val="24"/>
                <w:szCs w:val="24"/>
              </w:rPr>
              <w:t>Programme d’entraînement guidé</w:t>
            </w:r>
          </w:p>
        </w:tc>
        <w:tc>
          <w:tcPr>
            <w:tcW w:w="2197" w:type="dxa"/>
          </w:tcPr>
          <w:p w14:paraId="489531E3" w14:textId="77777777" w:rsidR="00045239" w:rsidRPr="00A713AE" w:rsidRDefault="00045239" w:rsidP="0004609A">
            <w:pPr>
              <w:spacing w:before="120" w:after="120"/>
              <w:rPr>
                <w:sz w:val="24"/>
                <w:szCs w:val="24"/>
              </w:rPr>
            </w:pPr>
            <w:r w:rsidRPr="00A713AE">
              <w:rPr>
                <w:sz w:val="24"/>
                <w:szCs w:val="24"/>
              </w:rPr>
              <w:t>10 membres</w:t>
            </w:r>
          </w:p>
        </w:tc>
        <w:tc>
          <w:tcPr>
            <w:tcW w:w="2198" w:type="dxa"/>
          </w:tcPr>
          <w:p w14:paraId="1EA7A5E9" w14:textId="77777777" w:rsidR="00045239" w:rsidRPr="00A713AE" w:rsidRDefault="00045239" w:rsidP="0004609A">
            <w:pPr>
              <w:spacing w:before="120" w:after="120"/>
              <w:rPr>
                <w:sz w:val="24"/>
                <w:szCs w:val="24"/>
              </w:rPr>
            </w:pPr>
            <w:r w:rsidRPr="00A713AE">
              <w:rPr>
                <w:sz w:val="24"/>
                <w:szCs w:val="24"/>
              </w:rPr>
              <w:t>7 personnes</w:t>
            </w:r>
          </w:p>
        </w:tc>
        <w:tc>
          <w:tcPr>
            <w:tcW w:w="1415" w:type="dxa"/>
          </w:tcPr>
          <w:p w14:paraId="2094AA52" w14:textId="77777777" w:rsidR="00045239" w:rsidRPr="00A713AE" w:rsidRDefault="00045239" w:rsidP="0004609A">
            <w:pPr>
              <w:spacing w:before="120" w:after="120"/>
              <w:jc w:val="right"/>
              <w:rPr>
                <w:rFonts w:cs="Calibri"/>
                <w:sz w:val="24"/>
                <w:szCs w:val="24"/>
              </w:rPr>
            </w:pPr>
            <w:r w:rsidRPr="00A713AE">
              <w:rPr>
                <w:sz w:val="24"/>
                <w:szCs w:val="24"/>
              </w:rPr>
              <w:t>-</w:t>
            </w:r>
            <w:r w:rsidRPr="00A713AE">
              <w:rPr>
                <w:rFonts w:ascii="Calibri" w:hAnsi="Calibri" w:cs="Calibri"/>
                <w:sz w:val="24"/>
                <w:szCs w:val="24"/>
              </w:rPr>
              <w:t> </w:t>
            </w:r>
            <w:r w:rsidRPr="00A713AE">
              <w:rPr>
                <w:rFonts w:cs="Calibri"/>
                <w:sz w:val="24"/>
                <w:szCs w:val="24"/>
              </w:rPr>
              <w:t>30</w:t>
            </w:r>
            <w:r w:rsidRPr="00A713AE">
              <w:rPr>
                <w:rFonts w:ascii="Calibri" w:hAnsi="Calibri" w:cs="Calibri"/>
                <w:sz w:val="24"/>
                <w:szCs w:val="24"/>
              </w:rPr>
              <w:t> </w:t>
            </w:r>
            <w:r w:rsidRPr="00A713AE">
              <w:rPr>
                <w:rFonts w:cs="Calibri"/>
                <w:sz w:val="24"/>
                <w:szCs w:val="24"/>
              </w:rPr>
              <w:t>%</w:t>
            </w:r>
          </w:p>
        </w:tc>
      </w:tr>
      <w:tr w:rsidR="00045239" w:rsidRPr="00A713AE" w14:paraId="6296A6C6" w14:textId="77777777" w:rsidTr="0004609A">
        <w:trPr>
          <w:trHeight w:val="300"/>
        </w:trPr>
        <w:tc>
          <w:tcPr>
            <w:tcW w:w="2830" w:type="dxa"/>
          </w:tcPr>
          <w:p w14:paraId="591BF586" w14:textId="77777777" w:rsidR="00045239" w:rsidRPr="00A713AE" w:rsidRDefault="00045239" w:rsidP="0004609A">
            <w:pPr>
              <w:spacing w:before="120" w:after="120"/>
              <w:rPr>
                <w:sz w:val="24"/>
                <w:szCs w:val="24"/>
              </w:rPr>
            </w:pPr>
            <w:r w:rsidRPr="00A713AE">
              <w:rPr>
                <w:sz w:val="24"/>
                <w:szCs w:val="24"/>
              </w:rPr>
              <w:t>Méditation</w:t>
            </w:r>
          </w:p>
        </w:tc>
        <w:tc>
          <w:tcPr>
            <w:tcW w:w="2197" w:type="dxa"/>
          </w:tcPr>
          <w:p w14:paraId="20A6F8D0" w14:textId="77777777" w:rsidR="00045239" w:rsidRPr="00A713AE" w:rsidRDefault="00045239" w:rsidP="0004609A">
            <w:pPr>
              <w:spacing w:before="120" w:after="120"/>
              <w:rPr>
                <w:sz w:val="24"/>
                <w:szCs w:val="24"/>
              </w:rPr>
            </w:pPr>
            <w:r w:rsidRPr="00A713AE">
              <w:rPr>
                <w:sz w:val="24"/>
                <w:szCs w:val="24"/>
              </w:rPr>
              <w:t>8 participants</w:t>
            </w:r>
          </w:p>
        </w:tc>
        <w:tc>
          <w:tcPr>
            <w:tcW w:w="2198" w:type="dxa"/>
          </w:tcPr>
          <w:p w14:paraId="40A419F5" w14:textId="77777777" w:rsidR="00045239" w:rsidRPr="00A713AE" w:rsidRDefault="00045239" w:rsidP="0004609A">
            <w:pPr>
              <w:spacing w:before="120" w:after="120"/>
              <w:rPr>
                <w:sz w:val="24"/>
                <w:szCs w:val="24"/>
              </w:rPr>
            </w:pPr>
            <w:r w:rsidRPr="00A713AE">
              <w:rPr>
                <w:sz w:val="24"/>
                <w:szCs w:val="24"/>
              </w:rPr>
              <w:t>4 personnes</w:t>
            </w:r>
          </w:p>
        </w:tc>
        <w:tc>
          <w:tcPr>
            <w:tcW w:w="1415" w:type="dxa"/>
          </w:tcPr>
          <w:p w14:paraId="72849009" w14:textId="77777777" w:rsidR="00045239" w:rsidRPr="00A713AE" w:rsidRDefault="00045239" w:rsidP="0004609A">
            <w:pPr>
              <w:spacing w:before="120" w:after="120"/>
              <w:jc w:val="right"/>
              <w:rPr>
                <w:sz w:val="24"/>
                <w:szCs w:val="24"/>
              </w:rPr>
            </w:pPr>
            <w:r w:rsidRPr="00A713AE">
              <w:rPr>
                <w:sz w:val="24"/>
                <w:szCs w:val="24"/>
              </w:rPr>
              <w:t>-</w:t>
            </w:r>
            <w:r w:rsidRPr="00A713AE">
              <w:rPr>
                <w:rFonts w:ascii="Calibri" w:hAnsi="Calibri" w:cs="Calibri"/>
                <w:sz w:val="24"/>
                <w:szCs w:val="24"/>
              </w:rPr>
              <w:t> </w:t>
            </w:r>
            <w:r w:rsidRPr="00A713AE">
              <w:rPr>
                <w:rFonts w:cs="Calibri"/>
                <w:sz w:val="24"/>
                <w:szCs w:val="24"/>
              </w:rPr>
              <w:t>50</w:t>
            </w:r>
            <w:r w:rsidRPr="00A713AE">
              <w:rPr>
                <w:rFonts w:ascii="Calibri" w:hAnsi="Calibri" w:cs="Calibri"/>
                <w:sz w:val="24"/>
                <w:szCs w:val="24"/>
              </w:rPr>
              <w:t> </w:t>
            </w:r>
            <w:r w:rsidRPr="00A713AE">
              <w:rPr>
                <w:rFonts w:cs="Calibri"/>
                <w:sz w:val="24"/>
                <w:szCs w:val="24"/>
              </w:rPr>
              <w:t>%</w:t>
            </w:r>
          </w:p>
        </w:tc>
      </w:tr>
      <w:tr w:rsidR="00045239" w:rsidRPr="00A713AE" w14:paraId="08C924C4" w14:textId="77777777" w:rsidTr="0004609A">
        <w:trPr>
          <w:trHeight w:val="300"/>
        </w:trPr>
        <w:tc>
          <w:tcPr>
            <w:tcW w:w="2830" w:type="dxa"/>
          </w:tcPr>
          <w:p w14:paraId="4888DD5C" w14:textId="77777777" w:rsidR="00045239" w:rsidRPr="00A713AE" w:rsidRDefault="00045239" w:rsidP="0004609A">
            <w:pPr>
              <w:spacing w:before="120" w:after="120"/>
              <w:rPr>
                <w:sz w:val="24"/>
                <w:szCs w:val="24"/>
              </w:rPr>
            </w:pPr>
            <w:proofErr w:type="spellStart"/>
            <w:r w:rsidRPr="00A713AE">
              <w:rPr>
                <w:sz w:val="24"/>
                <w:szCs w:val="24"/>
              </w:rPr>
              <w:t>Aquaforme</w:t>
            </w:r>
            <w:proofErr w:type="spellEnd"/>
          </w:p>
        </w:tc>
        <w:tc>
          <w:tcPr>
            <w:tcW w:w="2197" w:type="dxa"/>
          </w:tcPr>
          <w:p w14:paraId="45A0EDAF" w14:textId="77777777" w:rsidR="00045239" w:rsidRPr="00A713AE" w:rsidRDefault="00045239" w:rsidP="0004609A">
            <w:pPr>
              <w:spacing w:before="120" w:after="120"/>
              <w:rPr>
                <w:sz w:val="24"/>
                <w:szCs w:val="24"/>
              </w:rPr>
            </w:pPr>
            <w:r w:rsidRPr="00A713AE">
              <w:rPr>
                <w:sz w:val="24"/>
                <w:szCs w:val="24"/>
              </w:rPr>
              <w:t>4 personnes</w:t>
            </w:r>
          </w:p>
        </w:tc>
        <w:tc>
          <w:tcPr>
            <w:tcW w:w="2198" w:type="dxa"/>
          </w:tcPr>
          <w:p w14:paraId="49CB358E" w14:textId="77777777" w:rsidR="00045239" w:rsidRPr="00A713AE" w:rsidRDefault="00045239">
            <w:pPr>
              <w:pStyle w:val="Paragraphedeliste"/>
              <w:numPr>
                <w:ilvl w:val="0"/>
                <w:numId w:val="16"/>
              </w:numPr>
              <w:spacing w:before="120" w:after="120" w:line="276" w:lineRule="auto"/>
              <w:jc w:val="center"/>
              <w:rPr>
                <w:sz w:val="24"/>
                <w:szCs w:val="24"/>
              </w:rPr>
            </w:pPr>
          </w:p>
        </w:tc>
        <w:tc>
          <w:tcPr>
            <w:tcW w:w="1415" w:type="dxa"/>
          </w:tcPr>
          <w:p w14:paraId="13D26068" w14:textId="77777777" w:rsidR="00045239" w:rsidRPr="00A713AE" w:rsidRDefault="00045239" w:rsidP="0004609A">
            <w:pPr>
              <w:spacing w:before="120" w:after="120"/>
              <w:jc w:val="right"/>
              <w:rPr>
                <w:rFonts w:cs="Calibri"/>
                <w:sz w:val="24"/>
                <w:szCs w:val="24"/>
              </w:rPr>
            </w:pPr>
            <w:r w:rsidRPr="00A713AE">
              <w:rPr>
                <w:sz w:val="24"/>
                <w:szCs w:val="24"/>
              </w:rPr>
              <w:t>S.</w:t>
            </w:r>
            <w:r w:rsidRPr="00A713AE">
              <w:rPr>
                <w:rFonts w:ascii="Calibri" w:hAnsi="Calibri" w:cs="Calibri"/>
                <w:sz w:val="24"/>
                <w:szCs w:val="24"/>
              </w:rPr>
              <w:t> </w:t>
            </w:r>
            <w:r w:rsidRPr="00A713AE">
              <w:rPr>
                <w:rFonts w:cs="Calibri"/>
                <w:sz w:val="24"/>
                <w:szCs w:val="24"/>
              </w:rPr>
              <w:t>O.</w:t>
            </w:r>
          </w:p>
        </w:tc>
      </w:tr>
      <w:tr w:rsidR="00045239" w:rsidRPr="00A713AE" w14:paraId="0EC7F0CC" w14:textId="77777777" w:rsidTr="0004609A">
        <w:trPr>
          <w:trHeight w:val="300"/>
        </w:trPr>
        <w:tc>
          <w:tcPr>
            <w:tcW w:w="2830" w:type="dxa"/>
          </w:tcPr>
          <w:p w14:paraId="27942269" w14:textId="77777777" w:rsidR="00045239" w:rsidRPr="00A713AE" w:rsidRDefault="00045239" w:rsidP="0004609A">
            <w:pPr>
              <w:spacing w:before="120" w:after="120"/>
              <w:rPr>
                <w:sz w:val="24"/>
                <w:szCs w:val="24"/>
              </w:rPr>
            </w:pPr>
            <w:r w:rsidRPr="00A713AE">
              <w:rPr>
                <w:sz w:val="24"/>
                <w:szCs w:val="24"/>
              </w:rPr>
              <w:t>Offre de service et formation en braille</w:t>
            </w:r>
          </w:p>
        </w:tc>
        <w:tc>
          <w:tcPr>
            <w:tcW w:w="2197" w:type="dxa"/>
          </w:tcPr>
          <w:p w14:paraId="78F8DA40" w14:textId="77777777" w:rsidR="00045239" w:rsidRPr="00A713AE" w:rsidRDefault="00045239" w:rsidP="0004609A">
            <w:pPr>
              <w:spacing w:before="120" w:after="120"/>
              <w:rPr>
                <w:sz w:val="24"/>
                <w:szCs w:val="24"/>
              </w:rPr>
            </w:pPr>
            <w:r w:rsidRPr="00A713AE">
              <w:rPr>
                <w:sz w:val="24"/>
                <w:szCs w:val="24"/>
              </w:rPr>
              <w:t>3 personnes</w:t>
            </w:r>
          </w:p>
        </w:tc>
        <w:tc>
          <w:tcPr>
            <w:tcW w:w="2198" w:type="dxa"/>
          </w:tcPr>
          <w:p w14:paraId="7DD9CDB8" w14:textId="77777777" w:rsidR="00045239" w:rsidRPr="00A713AE" w:rsidRDefault="00045239" w:rsidP="0004609A">
            <w:pPr>
              <w:spacing w:before="120" w:after="120"/>
              <w:rPr>
                <w:sz w:val="24"/>
                <w:szCs w:val="24"/>
              </w:rPr>
            </w:pPr>
            <w:r w:rsidRPr="00A713AE">
              <w:rPr>
                <w:sz w:val="24"/>
                <w:szCs w:val="24"/>
              </w:rPr>
              <w:t>5 personnes</w:t>
            </w:r>
          </w:p>
        </w:tc>
        <w:tc>
          <w:tcPr>
            <w:tcW w:w="1415" w:type="dxa"/>
          </w:tcPr>
          <w:p w14:paraId="27B61171" w14:textId="77777777" w:rsidR="00045239" w:rsidRPr="00A713AE" w:rsidRDefault="00045239" w:rsidP="0004609A">
            <w:pPr>
              <w:spacing w:before="120" w:after="120"/>
              <w:jc w:val="right"/>
              <w:rPr>
                <w:rFonts w:cs="Calibri"/>
                <w:sz w:val="24"/>
                <w:szCs w:val="24"/>
              </w:rPr>
            </w:pPr>
            <w:r w:rsidRPr="00A713AE">
              <w:rPr>
                <w:sz w:val="24"/>
                <w:szCs w:val="24"/>
              </w:rPr>
              <w:t>+</w:t>
            </w:r>
            <w:r w:rsidRPr="00A713AE">
              <w:rPr>
                <w:rFonts w:ascii="Calibri" w:hAnsi="Calibri" w:cs="Calibri"/>
                <w:sz w:val="24"/>
                <w:szCs w:val="24"/>
              </w:rPr>
              <w:t> </w:t>
            </w:r>
            <w:r w:rsidRPr="00A713AE">
              <w:rPr>
                <w:rFonts w:cs="Calibri"/>
                <w:sz w:val="24"/>
                <w:szCs w:val="24"/>
              </w:rPr>
              <w:t>67</w:t>
            </w:r>
            <w:r w:rsidRPr="00A713AE">
              <w:rPr>
                <w:rFonts w:ascii="Calibri" w:hAnsi="Calibri" w:cs="Calibri"/>
                <w:sz w:val="24"/>
                <w:szCs w:val="24"/>
              </w:rPr>
              <w:t> </w:t>
            </w:r>
            <w:r w:rsidRPr="00A713AE">
              <w:rPr>
                <w:rFonts w:cs="Calibri"/>
                <w:sz w:val="24"/>
                <w:szCs w:val="24"/>
              </w:rPr>
              <w:t>%</w:t>
            </w:r>
          </w:p>
        </w:tc>
      </w:tr>
      <w:tr w:rsidR="00045239" w:rsidRPr="00A713AE" w14:paraId="2EDC4372" w14:textId="77777777" w:rsidTr="0004609A">
        <w:trPr>
          <w:trHeight w:val="300"/>
        </w:trPr>
        <w:tc>
          <w:tcPr>
            <w:tcW w:w="2830" w:type="dxa"/>
          </w:tcPr>
          <w:p w14:paraId="276D864C" w14:textId="77777777" w:rsidR="00045239" w:rsidRPr="00A713AE" w:rsidRDefault="00045239" w:rsidP="0004609A">
            <w:pPr>
              <w:spacing w:before="120" w:after="120"/>
              <w:rPr>
                <w:sz w:val="24"/>
                <w:szCs w:val="24"/>
              </w:rPr>
            </w:pPr>
            <w:r w:rsidRPr="00A713AE">
              <w:rPr>
                <w:sz w:val="24"/>
                <w:szCs w:val="24"/>
              </w:rPr>
              <w:t>Cabane à sucre</w:t>
            </w:r>
          </w:p>
        </w:tc>
        <w:tc>
          <w:tcPr>
            <w:tcW w:w="2197" w:type="dxa"/>
          </w:tcPr>
          <w:p w14:paraId="2FC5D053" w14:textId="77777777" w:rsidR="00045239" w:rsidRPr="00A713AE" w:rsidRDefault="00045239" w:rsidP="0004609A">
            <w:pPr>
              <w:spacing w:before="120" w:after="120"/>
              <w:rPr>
                <w:sz w:val="24"/>
                <w:szCs w:val="24"/>
              </w:rPr>
            </w:pPr>
            <w:r w:rsidRPr="00A713AE">
              <w:rPr>
                <w:sz w:val="24"/>
                <w:szCs w:val="24"/>
              </w:rPr>
              <w:t>25 personnes</w:t>
            </w:r>
          </w:p>
        </w:tc>
        <w:tc>
          <w:tcPr>
            <w:tcW w:w="2198" w:type="dxa"/>
          </w:tcPr>
          <w:p w14:paraId="52D5DB44" w14:textId="77777777" w:rsidR="00045239" w:rsidRPr="00A713AE" w:rsidRDefault="00045239" w:rsidP="0004609A">
            <w:pPr>
              <w:spacing w:before="120" w:after="120"/>
              <w:rPr>
                <w:sz w:val="24"/>
                <w:szCs w:val="24"/>
              </w:rPr>
            </w:pPr>
            <w:r w:rsidRPr="00A713AE">
              <w:rPr>
                <w:sz w:val="24"/>
                <w:szCs w:val="24"/>
              </w:rPr>
              <w:t>20 personnes</w:t>
            </w:r>
          </w:p>
        </w:tc>
        <w:tc>
          <w:tcPr>
            <w:tcW w:w="1415" w:type="dxa"/>
          </w:tcPr>
          <w:p w14:paraId="714994BE" w14:textId="77777777" w:rsidR="00045239" w:rsidRPr="00A713AE" w:rsidRDefault="00045239" w:rsidP="0004609A">
            <w:pPr>
              <w:spacing w:before="120" w:after="120"/>
              <w:jc w:val="right"/>
              <w:rPr>
                <w:rFonts w:cs="Calibri"/>
                <w:sz w:val="24"/>
                <w:szCs w:val="24"/>
              </w:rPr>
            </w:pPr>
            <w:r w:rsidRPr="00A713AE">
              <w:rPr>
                <w:sz w:val="24"/>
                <w:szCs w:val="24"/>
              </w:rPr>
              <w:t>-</w:t>
            </w:r>
            <w:r w:rsidRPr="00A713AE">
              <w:rPr>
                <w:rFonts w:ascii="Calibri" w:hAnsi="Calibri" w:cs="Calibri"/>
                <w:sz w:val="24"/>
                <w:szCs w:val="24"/>
              </w:rPr>
              <w:t> </w:t>
            </w:r>
            <w:r w:rsidRPr="00A713AE">
              <w:rPr>
                <w:rFonts w:cs="Calibri"/>
                <w:sz w:val="24"/>
                <w:szCs w:val="24"/>
              </w:rPr>
              <w:t>20</w:t>
            </w:r>
            <w:r w:rsidRPr="00A713AE">
              <w:rPr>
                <w:rFonts w:ascii="Calibri" w:hAnsi="Calibri" w:cs="Calibri"/>
                <w:sz w:val="24"/>
                <w:szCs w:val="24"/>
              </w:rPr>
              <w:t> </w:t>
            </w:r>
            <w:r w:rsidRPr="00A713AE">
              <w:rPr>
                <w:rFonts w:cs="Calibri"/>
                <w:sz w:val="24"/>
                <w:szCs w:val="24"/>
              </w:rPr>
              <w:t>%</w:t>
            </w:r>
          </w:p>
        </w:tc>
      </w:tr>
      <w:tr w:rsidR="00045239" w:rsidRPr="00A713AE" w14:paraId="4CCAECEF" w14:textId="77777777" w:rsidTr="0004609A">
        <w:trPr>
          <w:trHeight w:val="300"/>
        </w:trPr>
        <w:tc>
          <w:tcPr>
            <w:tcW w:w="2830" w:type="dxa"/>
          </w:tcPr>
          <w:p w14:paraId="53144102" w14:textId="77777777" w:rsidR="00045239" w:rsidRPr="00A713AE" w:rsidRDefault="00045239" w:rsidP="0004609A">
            <w:pPr>
              <w:spacing w:before="120" w:after="120"/>
              <w:rPr>
                <w:sz w:val="24"/>
                <w:szCs w:val="24"/>
              </w:rPr>
            </w:pPr>
            <w:r w:rsidRPr="00A713AE">
              <w:rPr>
                <w:sz w:val="24"/>
                <w:szCs w:val="24"/>
              </w:rPr>
              <w:lastRenderedPageBreak/>
              <w:t>Épluchette de blé d’Inde</w:t>
            </w:r>
          </w:p>
        </w:tc>
        <w:tc>
          <w:tcPr>
            <w:tcW w:w="2197" w:type="dxa"/>
          </w:tcPr>
          <w:p w14:paraId="4B0EC656" w14:textId="77777777" w:rsidR="00045239" w:rsidRPr="00A713AE" w:rsidRDefault="00045239" w:rsidP="0004609A">
            <w:pPr>
              <w:spacing w:before="120" w:after="120"/>
              <w:rPr>
                <w:sz w:val="24"/>
                <w:szCs w:val="24"/>
              </w:rPr>
            </w:pPr>
            <w:r w:rsidRPr="00A713AE">
              <w:rPr>
                <w:sz w:val="24"/>
                <w:szCs w:val="24"/>
              </w:rPr>
              <w:t>31 personnes</w:t>
            </w:r>
          </w:p>
        </w:tc>
        <w:tc>
          <w:tcPr>
            <w:tcW w:w="2198" w:type="dxa"/>
          </w:tcPr>
          <w:p w14:paraId="10DBBE91" w14:textId="77777777" w:rsidR="00045239" w:rsidRPr="00A713AE" w:rsidRDefault="00045239" w:rsidP="0004609A">
            <w:pPr>
              <w:spacing w:before="120" w:after="120"/>
              <w:rPr>
                <w:sz w:val="24"/>
                <w:szCs w:val="24"/>
              </w:rPr>
            </w:pPr>
            <w:r w:rsidRPr="00A713AE">
              <w:rPr>
                <w:sz w:val="24"/>
                <w:szCs w:val="24"/>
              </w:rPr>
              <w:t>22 personnes</w:t>
            </w:r>
          </w:p>
        </w:tc>
        <w:tc>
          <w:tcPr>
            <w:tcW w:w="1415" w:type="dxa"/>
          </w:tcPr>
          <w:p w14:paraId="592A74AD" w14:textId="77777777" w:rsidR="00045239" w:rsidRPr="00A713AE" w:rsidRDefault="00045239" w:rsidP="0004609A">
            <w:pPr>
              <w:spacing w:before="120" w:after="120"/>
              <w:jc w:val="right"/>
              <w:rPr>
                <w:sz w:val="24"/>
                <w:szCs w:val="24"/>
              </w:rPr>
            </w:pPr>
            <w:r w:rsidRPr="00A713AE">
              <w:rPr>
                <w:sz w:val="24"/>
                <w:szCs w:val="24"/>
              </w:rPr>
              <w:t>-</w:t>
            </w:r>
            <w:r w:rsidRPr="00A713AE">
              <w:rPr>
                <w:rFonts w:ascii="Calibri" w:hAnsi="Calibri" w:cs="Calibri"/>
                <w:sz w:val="24"/>
                <w:szCs w:val="24"/>
              </w:rPr>
              <w:t> </w:t>
            </w:r>
            <w:r w:rsidRPr="00A713AE">
              <w:rPr>
                <w:rFonts w:cs="Calibri"/>
                <w:sz w:val="24"/>
                <w:szCs w:val="24"/>
              </w:rPr>
              <w:t>29</w:t>
            </w:r>
            <w:r w:rsidRPr="00A713AE">
              <w:rPr>
                <w:rFonts w:ascii="Calibri" w:hAnsi="Calibri" w:cs="Calibri"/>
                <w:sz w:val="24"/>
                <w:szCs w:val="24"/>
              </w:rPr>
              <w:t> </w:t>
            </w:r>
            <w:r w:rsidRPr="00A713AE">
              <w:rPr>
                <w:rFonts w:cs="Calibri"/>
                <w:sz w:val="24"/>
                <w:szCs w:val="24"/>
              </w:rPr>
              <w:t>%</w:t>
            </w:r>
          </w:p>
        </w:tc>
      </w:tr>
      <w:tr w:rsidR="00045239" w:rsidRPr="00A713AE" w14:paraId="292C5136" w14:textId="77777777" w:rsidTr="0004609A">
        <w:trPr>
          <w:trHeight w:val="300"/>
        </w:trPr>
        <w:tc>
          <w:tcPr>
            <w:tcW w:w="2830" w:type="dxa"/>
          </w:tcPr>
          <w:p w14:paraId="1FF06FBB" w14:textId="77777777" w:rsidR="00045239" w:rsidRPr="00A713AE" w:rsidRDefault="00045239" w:rsidP="0004609A">
            <w:pPr>
              <w:spacing w:before="120" w:after="120"/>
              <w:rPr>
                <w:sz w:val="24"/>
                <w:szCs w:val="24"/>
              </w:rPr>
            </w:pPr>
            <w:r w:rsidRPr="00A713AE">
              <w:rPr>
                <w:sz w:val="24"/>
                <w:szCs w:val="24"/>
              </w:rPr>
              <w:t>Fête de Noël</w:t>
            </w:r>
          </w:p>
        </w:tc>
        <w:tc>
          <w:tcPr>
            <w:tcW w:w="2197" w:type="dxa"/>
          </w:tcPr>
          <w:p w14:paraId="65FB29C7" w14:textId="77777777" w:rsidR="00045239" w:rsidRPr="00A713AE" w:rsidRDefault="00045239" w:rsidP="0004609A">
            <w:pPr>
              <w:spacing w:before="120" w:after="120"/>
              <w:rPr>
                <w:sz w:val="24"/>
                <w:szCs w:val="24"/>
              </w:rPr>
            </w:pPr>
            <w:r w:rsidRPr="00A713AE">
              <w:rPr>
                <w:sz w:val="24"/>
                <w:szCs w:val="24"/>
              </w:rPr>
              <w:t>30 personnes</w:t>
            </w:r>
          </w:p>
        </w:tc>
        <w:tc>
          <w:tcPr>
            <w:tcW w:w="2198" w:type="dxa"/>
          </w:tcPr>
          <w:p w14:paraId="6F7EB71E" w14:textId="77777777" w:rsidR="00045239" w:rsidRPr="00A713AE" w:rsidRDefault="00045239" w:rsidP="0004609A">
            <w:pPr>
              <w:spacing w:before="120" w:after="120"/>
              <w:rPr>
                <w:sz w:val="24"/>
                <w:szCs w:val="24"/>
              </w:rPr>
            </w:pPr>
            <w:r w:rsidRPr="00A713AE">
              <w:rPr>
                <w:sz w:val="24"/>
                <w:szCs w:val="24"/>
              </w:rPr>
              <w:t>26 personnes</w:t>
            </w:r>
          </w:p>
        </w:tc>
        <w:tc>
          <w:tcPr>
            <w:tcW w:w="1415" w:type="dxa"/>
          </w:tcPr>
          <w:p w14:paraId="6B43F574" w14:textId="77777777" w:rsidR="00045239" w:rsidRPr="00A713AE" w:rsidRDefault="00045239" w:rsidP="0004609A">
            <w:pPr>
              <w:spacing w:before="120" w:after="120"/>
              <w:jc w:val="right"/>
              <w:rPr>
                <w:sz w:val="24"/>
                <w:szCs w:val="24"/>
              </w:rPr>
            </w:pPr>
            <w:r w:rsidRPr="00A713AE">
              <w:rPr>
                <w:sz w:val="24"/>
                <w:szCs w:val="24"/>
              </w:rPr>
              <w:t>-</w:t>
            </w:r>
            <w:r w:rsidRPr="00A713AE">
              <w:rPr>
                <w:rFonts w:ascii="Calibri" w:hAnsi="Calibri" w:cs="Calibri"/>
                <w:sz w:val="24"/>
                <w:szCs w:val="24"/>
              </w:rPr>
              <w:t> </w:t>
            </w:r>
            <w:r w:rsidRPr="00A713AE">
              <w:rPr>
                <w:rFonts w:cs="Calibri"/>
                <w:sz w:val="24"/>
                <w:szCs w:val="24"/>
              </w:rPr>
              <w:t>13</w:t>
            </w:r>
            <w:r w:rsidRPr="00A713AE">
              <w:rPr>
                <w:rFonts w:ascii="Calibri" w:hAnsi="Calibri" w:cs="Calibri"/>
                <w:sz w:val="24"/>
                <w:szCs w:val="24"/>
              </w:rPr>
              <w:t> </w:t>
            </w:r>
            <w:r w:rsidRPr="00A713AE">
              <w:rPr>
                <w:rFonts w:cs="Calibri"/>
                <w:sz w:val="24"/>
                <w:szCs w:val="24"/>
              </w:rPr>
              <w:t>%</w:t>
            </w:r>
          </w:p>
        </w:tc>
      </w:tr>
      <w:tr w:rsidR="00045239" w:rsidRPr="00A713AE" w14:paraId="082E257D" w14:textId="77777777" w:rsidTr="0004609A">
        <w:trPr>
          <w:trHeight w:val="300"/>
        </w:trPr>
        <w:tc>
          <w:tcPr>
            <w:tcW w:w="2830" w:type="dxa"/>
          </w:tcPr>
          <w:p w14:paraId="24345804" w14:textId="77777777" w:rsidR="00045239" w:rsidRPr="00A713AE" w:rsidRDefault="00045239" w:rsidP="0004609A">
            <w:pPr>
              <w:spacing w:before="120" w:after="120"/>
              <w:rPr>
                <w:sz w:val="24"/>
                <w:szCs w:val="24"/>
              </w:rPr>
            </w:pPr>
            <w:r w:rsidRPr="00A713AE">
              <w:rPr>
                <w:sz w:val="24"/>
                <w:szCs w:val="24"/>
              </w:rPr>
              <w:t>Camp d’hiver</w:t>
            </w:r>
          </w:p>
        </w:tc>
        <w:tc>
          <w:tcPr>
            <w:tcW w:w="2197" w:type="dxa"/>
          </w:tcPr>
          <w:p w14:paraId="07214B4D" w14:textId="77777777" w:rsidR="00045239" w:rsidRPr="00A713AE" w:rsidRDefault="00045239" w:rsidP="0004609A">
            <w:pPr>
              <w:spacing w:before="120" w:after="120"/>
              <w:rPr>
                <w:sz w:val="24"/>
                <w:szCs w:val="24"/>
              </w:rPr>
            </w:pPr>
            <w:r w:rsidRPr="00A713AE">
              <w:rPr>
                <w:sz w:val="24"/>
                <w:szCs w:val="24"/>
              </w:rPr>
              <w:t>12 personnes</w:t>
            </w:r>
          </w:p>
        </w:tc>
        <w:tc>
          <w:tcPr>
            <w:tcW w:w="2198" w:type="dxa"/>
          </w:tcPr>
          <w:p w14:paraId="23528524" w14:textId="77777777" w:rsidR="00045239" w:rsidRPr="00A713AE" w:rsidRDefault="00045239" w:rsidP="0004609A">
            <w:pPr>
              <w:spacing w:before="120" w:after="120"/>
              <w:rPr>
                <w:sz w:val="24"/>
                <w:szCs w:val="24"/>
              </w:rPr>
            </w:pPr>
            <w:r w:rsidRPr="00A713AE">
              <w:rPr>
                <w:sz w:val="24"/>
                <w:szCs w:val="24"/>
              </w:rPr>
              <w:t>12 personnes</w:t>
            </w:r>
          </w:p>
        </w:tc>
        <w:tc>
          <w:tcPr>
            <w:tcW w:w="1415" w:type="dxa"/>
          </w:tcPr>
          <w:p w14:paraId="2FCA8A73" w14:textId="77777777" w:rsidR="00045239" w:rsidRPr="00A713AE" w:rsidRDefault="00045239" w:rsidP="0004609A">
            <w:pPr>
              <w:spacing w:before="120" w:after="120"/>
              <w:jc w:val="right"/>
              <w:rPr>
                <w:sz w:val="24"/>
                <w:szCs w:val="24"/>
              </w:rPr>
            </w:pPr>
            <w:r w:rsidRPr="00A713AE">
              <w:rPr>
                <w:sz w:val="24"/>
                <w:szCs w:val="24"/>
              </w:rPr>
              <w:t>S.</w:t>
            </w:r>
            <w:r w:rsidRPr="00A713AE">
              <w:rPr>
                <w:rFonts w:ascii="Calibri" w:hAnsi="Calibri" w:cs="Calibri"/>
                <w:sz w:val="24"/>
                <w:szCs w:val="24"/>
              </w:rPr>
              <w:t> </w:t>
            </w:r>
            <w:r w:rsidRPr="00A713AE">
              <w:rPr>
                <w:rFonts w:cs="Calibri"/>
                <w:sz w:val="24"/>
                <w:szCs w:val="24"/>
              </w:rPr>
              <w:t>O.</w:t>
            </w:r>
          </w:p>
        </w:tc>
      </w:tr>
      <w:tr w:rsidR="00045239" w:rsidRPr="00A713AE" w14:paraId="7C4B817F" w14:textId="77777777" w:rsidTr="0004609A">
        <w:trPr>
          <w:trHeight w:val="300"/>
        </w:trPr>
        <w:tc>
          <w:tcPr>
            <w:tcW w:w="2830" w:type="dxa"/>
          </w:tcPr>
          <w:p w14:paraId="6D60D95D" w14:textId="77777777" w:rsidR="00045239" w:rsidRPr="00A713AE" w:rsidRDefault="00045239" w:rsidP="0004609A">
            <w:pPr>
              <w:spacing w:before="120" w:after="120"/>
              <w:rPr>
                <w:sz w:val="24"/>
                <w:szCs w:val="24"/>
              </w:rPr>
            </w:pPr>
            <w:r w:rsidRPr="00A713AE">
              <w:rPr>
                <w:sz w:val="24"/>
                <w:szCs w:val="24"/>
              </w:rPr>
              <w:t xml:space="preserve">Camp </w:t>
            </w:r>
            <w:proofErr w:type="spellStart"/>
            <w:r w:rsidRPr="00A713AE">
              <w:rPr>
                <w:sz w:val="24"/>
                <w:szCs w:val="24"/>
              </w:rPr>
              <w:t>Minogami</w:t>
            </w:r>
            <w:proofErr w:type="spellEnd"/>
          </w:p>
          <w:p w14:paraId="377FC464" w14:textId="77777777" w:rsidR="00045239" w:rsidRPr="00A713AE" w:rsidRDefault="00045239" w:rsidP="0004609A">
            <w:pPr>
              <w:spacing w:before="120" w:after="120"/>
              <w:rPr>
                <w:sz w:val="24"/>
                <w:szCs w:val="24"/>
              </w:rPr>
            </w:pPr>
            <w:r w:rsidRPr="00A713AE">
              <w:rPr>
                <w:sz w:val="24"/>
                <w:szCs w:val="24"/>
              </w:rPr>
              <w:t>Camp Drummondville</w:t>
            </w:r>
          </w:p>
        </w:tc>
        <w:tc>
          <w:tcPr>
            <w:tcW w:w="2197" w:type="dxa"/>
          </w:tcPr>
          <w:p w14:paraId="3B9DF0B1" w14:textId="77777777" w:rsidR="00045239" w:rsidRPr="00A713AE" w:rsidRDefault="00045239" w:rsidP="0004609A">
            <w:pPr>
              <w:spacing w:before="120" w:after="120"/>
              <w:rPr>
                <w:sz w:val="24"/>
                <w:szCs w:val="24"/>
              </w:rPr>
            </w:pPr>
            <w:r w:rsidRPr="00A713AE">
              <w:rPr>
                <w:sz w:val="24"/>
                <w:szCs w:val="24"/>
              </w:rPr>
              <w:t>16 personnes</w:t>
            </w:r>
          </w:p>
        </w:tc>
        <w:tc>
          <w:tcPr>
            <w:tcW w:w="2198" w:type="dxa"/>
          </w:tcPr>
          <w:p w14:paraId="35279144" w14:textId="77777777" w:rsidR="00045239" w:rsidRPr="00A713AE" w:rsidRDefault="00045239" w:rsidP="0004609A">
            <w:pPr>
              <w:spacing w:before="120" w:after="120"/>
              <w:rPr>
                <w:sz w:val="24"/>
                <w:szCs w:val="24"/>
              </w:rPr>
            </w:pPr>
            <w:r w:rsidRPr="00A713AE">
              <w:rPr>
                <w:sz w:val="24"/>
                <w:szCs w:val="24"/>
              </w:rPr>
              <w:t>12 personnes</w:t>
            </w:r>
          </w:p>
        </w:tc>
        <w:tc>
          <w:tcPr>
            <w:tcW w:w="1415" w:type="dxa"/>
          </w:tcPr>
          <w:p w14:paraId="49FCA4CF" w14:textId="77777777" w:rsidR="00045239" w:rsidRPr="00A713AE" w:rsidRDefault="00045239" w:rsidP="0004609A">
            <w:pPr>
              <w:spacing w:before="120" w:after="120"/>
              <w:jc w:val="right"/>
              <w:rPr>
                <w:sz w:val="24"/>
                <w:szCs w:val="24"/>
              </w:rPr>
            </w:pPr>
            <w:r w:rsidRPr="00A713AE">
              <w:rPr>
                <w:sz w:val="24"/>
                <w:szCs w:val="24"/>
              </w:rPr>
              <w:t>-</w:t>
            </w:r>
            <w:r w:rsidRPr="00A713AE">
              <w:rPr>
                <w:rFonts w:ascii="Calibri" w:hAnsi="Calibri" w:cs="Calibri"/>
                <w:sz w:val="24"/>
                <w:szCs w:val="24"/>
              </w:rPr>
              <w:t> </w:t>
            </w:r>
            <w:r w:rsidRPr="00A713AE">
              <w:rPr>
                <w:rFonts w:cs="Calibri"/>
                <w:sz w:val="24"/>
                <w:szCs w:val="24"/>
              </w:rPr>
              <w:t>25</w:t>
            </w:r>
            <w:r w:rsidRPr="00A713AE">
              <w:rPr>
                <w:rFonts w:ascii="Calibri" w:hAnsi="Calibri" w:cs="Calibri"/>
                <w:sz w:val="24"/>
                <w:szCs w:val="24"/>
              </w:rPr>
              <w:t> </w:t>
            </w:r>
            <w:r w:rsidRPr="00A713AE">
              <w:rPr>
                <w:rFonts w:cs="Calibri"/>
                <w:sz w:val="24"/>
                <w:szCs w:val="24"/>
              </w:rPr>
              <w:t>%</w:t>
            </w:r>
          </w:p>
        </w:tc>
      </w:tr>
      <w:tr w:rsidR="00045239" w:rsidRPr="00A713AE" w14:paraId="68D406BB" w14:textId="77777777" w:rsidTr="0004609A">
        <w:trPr>
          <w:trHeight w:val="300"/>
        </w:trPr>
        <w:tc>
          <w:tcPr>
            <w:tcW w:w="2830" w:type="dxa"/>
          </w:tcPr>
          <w:p w14:paraId="77B3DF57" w14:textId="77777777" w:rsidR="00045239" w:rsidRPr="00A713AE" w:rsidRDefault="00045239" w:rsidP="0004609A">
            <w:pPr>
              <w:spacing w:before="120" w:after="120"/>
              <w:rPr>
                <w:sz w:val="24"/>
                <w:szCs w:val="24"/>
              </w:rPr>
            </w:pPr>
            <w:r w:rsidRPr="00A713AE">
              <w:rPr>
                <w:sz w:val="24"/>
                <w:szCs w:val="24"/>
              </w:rPr>
              <w:t>Marches exploratoires</w:t>
            </w:r>
          </w:p>
        </w:tc>
        <w:tc>
          <w:tcPr>
            <w:tcW w:w="2197" w:type="dxa"/>
          </w:tcPr>
          <w:p w14:paraId="4A8C16B3" w14:textId="77777777" w:rsidR="00045239" w:rsidRPr="00A713AE" w:rsidRDefault="00045239" w:rsidP="0004609A">
            <w:pPr>
              <w:spacing w:before="120" w:after="120"/>
              <w:rPr>
                <w:sz w:val="24"/>
                <w:szCs w:val="24"/>
              </w:rPr>
            </w:pPr>
            <w:r w:rsidRPr="00A713AE">
              <w:rPr>
                <w:sz w:val="24"/>
                <w:szCs w:val="24"/>
              </w:rPr>
              <w:t>3 marches de groupe</w:t>
            </w:r>
          </w:p>
          <w:p w14:paraId="7B4FA1DF" w14:textId="77777777" w:rsidR="00045239" w:rsidRPr="00A713AE" w:rsidRDefault="00045239" w:rsidP="0004609A">
            <w:pPr>
              <w:spacing w:before="120" w:after="120"/>
              <w:rPr>
                <w:sz w:val="24"/>
                <w:szCs w:val="24"/>
              </w:rPr>
            </w:pPr>
            <w:r w:rsidRPr="00A713AE">
              <w:rPr>
                <w:sz w:val="24"/>
                <w:szCs w:val="24"/>
              </w:rPr>
              <w:t>6 marches individuelles</w:t>
            </w:r>
          </w:p>
          <w:p w14:paraId="3901E7D7" w14:textId="77777777" w:rsidR="00045239" w:rsidRPr="00A713AE" w:rsidRDefault="00045239" w:rsidP="0004609A">
            <w:pPr>
              <w:spacing w:before="120" w:after="120"/>
              <w:rPr>
                <w:sz w:val="24"/>
                <w:szCs w:val="24"/>
              </w:rPr>
            </w:pPr>
            <w:r w:rsidRPr="00A713AE">
              <w:rPr>
                <w:sz w:val="24"/>
                <w:szCs w:val="24"/>
              </w:rPr>
              <w:t>7 membres</w:t>
            </w:r>
          </w:p>
          <w:p w14:paraId="1927F84D" w14:textId="77777777" w:rsidR="00045239" w:rsidRPr="00A713AE" w:rsidRDefault="00045239" w:rsidP="0004609A">
            <w:pPr>
              <w:spacing w:before="120" w:after="120"/>
              <w:rPr>
                <w:sz w:val="24"/>
                <w:szCs w:val="24"/>
              </w:rPr>
            </w:pPr>
            <w:r w:rsidRPr="00A713AE">
              <w:rPr>
                <w:sz w:val="24"/>
                <w:szCs w:val="24"/>
              </w:rPr>
              <w:t>8 personnes du grand public</w:t>
            </w:r>
          </w:p>
        </w:tc>
        <w:tc>
          <w:tcPr>
            <w:tcW w:w="2198" w:type="dxa"/>
          </w:tcPr>
          <w:p w14:paraId="2D6D699B" w14:textId="77777777" w:rsidR="00045239" w:rsidRPr="00A713AE" w:rsidRDefault="00045239" w:rsidP="0004609A">
            <w:pPr>
              <w:spacing w:before="120" w:after="120"/>
              <w:rPr>
                <w:sz w:val="24"/>
                <w:szCs w:val="24"/>
              </w:rPr>
            </w:pPr>
            <w:r w:rsidRPr="00A713AE">
              <w:rPr>
                <w:sz w:val="24"/>
                <w:szCs w:val="24"/>
              </w:rPr>
              <w:t>5 marches de groupe</w:t>
            </w:r>
          </w:p>
          <w:p w14:paraId="59792BA9" w14:textId="77777777" w:rsidR="00045239" w:rsidRPr="00A713AE" w:rsidRDefault="00045239" w:rsidP="0004609A">
            <w:pPr>
              <w:spacing w:before="120" w:after="120"/>
              <w:rPr>
                <w:sz w:val="24"/>
                <w:szCs w:val="24"/>
              </w:rPr>
            </w:pPr>
            <w:r w:rsidRPr="00A713AE">
              <w:rPr>
                <w:sz w:val="24"/>
                <w:szCs w:val="24"/>
              </w:rPr>
              <w:t>5 marches individuelles</w:t>
            </w:r>
          </w:p>
          <w:p w14:paraId="188CCFC2" w14:textId="77777777" w:rsidR="00045239" w:rsidRPr="00A713AE" w:rsidRDefault="00045239" w:rsidP="0004609A">
            <w:pPr>
              <w:spacing w:before="120" w:after="120"/>
              <w:rPr>
                <w:sz w:val="24"/>
                <w:szCs w:val="24"/>
              </w:rPr>
            </w:pPr>
            <w:r w:rsidRPr="00A713AE">
              <w:rPr>
                <w:sz w:val="24"/>
                <w:szCs w:val="24"/>
              </w:rPr>
              <w:t>5 membres</w:t>
            </w:r>
          </w:p>
          <w:p w14:paraId="6D0B0563" w14:textId="77777777" w:rsidR="00045239" w:rsidRPr="00A713AE" w:rsidRDefault="00045239" w:rsidP="0004609A">
            <w:pPr>
              <w:spacing w:before="120" w:after="120"/>
              <w:rPr>
                <w:sz w:val="24"/>
                <w:szCs w:val="24"/>
              </w:rPr>
            </w:pPr>
            <w:r w:rsidRPr="00A713AE">
              <w:rPr>
                <w:sz w:val="24"/>
                <w:szCs w:val="24"/>
              </w:rPr>
              <w:t>3 personnes</w:t>
            </w:r>
          </w:p>
        </w:tc>
        <w:tc>
          <w:tcPr>
            <w:tcW w:w="1415" w:type="dxa"/>
          </w:tcPr>
          <w:p w14:paraId="5ADAA4D8" w14:textId="77777777" w:rsidR="00045239" w:rsidRPr="00A713AE" w:rsidRDefault="00045239" w:rsidP="0004609A">
            <w:pPr>
              <w:spacing w:before="120" w:after="120"/>
              <w:jc w:val="right"/>
              <w:rPr>
                <w:rFonts w:cs="Calibri"/>
                <w:sz w:val="24"/>
                <w:szCs w:val="24"/>
              </w:rPr>
            </w:pPr>
            <w:r w:rsidRPr="00A713AE">
              <w:rPr>
                <w:sz w:val="24"/>
                <w:szCs w:val="24"/>
              </w:rPr>
              <w:t>+</w:t>
            </w:r>
            <w:r w:rsidRPr="00A713AE">
              <w:rPr>
                <w:rFonts w:ascii="Calibri" w:hAnsi="Calibri" w:cs="Calibri"/>
                <w:sz w:val="24"/>
                <w:szCs w:val="24"/>
              </w:rPr>
              <w:t> </w:t>
            </w:r>
            <w:r w:rsidRPr="00A713AE">
              <w:rPr>
                <w:rFonts w:cs="Calibri"/>
                <w:sz w:val="24"/>
                <w:szCs w:val="24"/>
              </w:rPr>
              <w:t>67</w:t>
            </w:r>
            <w:r w:rsidRPr="00A713AE">
              <w:rPr>
                <w:rFonts w:ascii="Calibri" w:hAnsi="Calibri" w:cs="Calibri"/>
                <w:sz w:val="24"/>
                <w:szCs w:val="24"/>
              </w:rPr>
              <w:t> </w:t>
            </w:r>
            <w:r w:rsidRPr="00A713AE">
              <w:rPr>
                <w:rFonts w:cs="Calibri"/>
                <w:sz w:val="24"/>
                <w:szCs w:val="24"/>
              </w:rPr>
              <w:t>%</w:t>
            </w:r>
          </w:p>
          <w:p w14:paraId="10F2D24E" w14:textId="77777777" w:rsidR="00045239" w:rsidRPr="00A713AE" w:rsidRDefault="00045239" w:rsidP="0004609A">
            <w:pPr>
              <w:spacing w:before="120" w:after="120"/>
              <w:jc w:val="right"/>
              <w:rPr>
                <w:rFonts w:cs="Calibri"/>
                <w:sz w:val="24"/>
                <w:szCs w:val="24"/>
              </w:rPr>
            </w:pPr>
          </w:p>
          <w:p w14:paraId="4E7ABA06" w14:textId="77777777" w:rsidR="00045239" w:rsidRPr="00A713AE" w:rsidRDefault="00045239" w:rsidP="0004609A">
            <w:pPr>
              <w:spacing w:before="120" w:after="120"/>
              <w:ind w:left="142"/>
              <w:jc w:val="right"/>
              <w:rPr>
                <w:rFonts w:cs="Calibri"/>
                <w:sz w:val="24"/>
                <w:szCs w:val="24"/>
              </w:rPr>
            </w:pPr>
            <w:r w:rsidRPr="00A713AE">
              <w:rPr>
                <w:rFonts w:cs="Calibri"/>
                <w:sz w:val="24"/>
                <w:szCs w:val="24"/>
              </w:rPr>
              <w:t>-</w:t>
            </w:r>
            <w:r w:rsidRPr="00A713AE">
              <w:rPr>
                <w:rFonts w:ascii="Calibri" w:hAnsi="Calibri" w:cs="Calibri"/>
                <w:sz w:val="24"/>
                <w:szCs w:val="24"/>
              </w:rPr>
              <w:t> </w:t>
            </w:r>
            <w:r w:rsidRPr="00A713AE">
              <w:rPr>
                <w:rFonts w:cs="Calibri"/>
                <w:sz w:val="24"/>
                <w:szCs w:val="24"/>
              </w:rPr>
              <w:t>20</w:t>
            </w:r>
            <w:r w:rsidRPr="00A713AE">
              <w:rPr>
                <w:rFonts w:ascii="Calibri" w:hAnsi="Calibri" w:cs="Calibri"/>
                <w:sz w:val="24"/>
                <w:szCs w:val="24"/>
              </w:rPr>
              <w:t> </w:t>
            </w:r>
            <w:r w:rsidRPr="00A713AE">
              <w:rPr>
                <w:rFonts w:cs="Calibri"/>
                <w:sz w:val="24"/>
                <w:szCs w:val="24"/>
              </w:rPr>
              <w:t>%</w:t>
            </w:r>
          </w:p>
          <w:p w14:paraId="553F6127" w14:textId="77777777" w:rsidR="00045239" w:rsidRPr="00A713AE" w:rsidRDefault="00045239" w:rsidP="0004609A">
            <w:pPr>
              <w:spacing w:before="120" w:after="120"/>
              <w:ind w:left="142"/>
              <w:jc w:val="right"/>
              <w:rPr>
                <w:rFonts w:cs="Calibri"/>
                <w:sz w:val="24"/>
                <w:szCs w:val="24"/>
              </w:rPr>
            </w:pPr>
          </w:p>
          <w:p w14:paraId="7B7F015C" w14:textId="77777777" w:rsidR="00045239" w:rsidRPr="00A713AE" w:rsidRDefault="00045239" w:rsidP="0004609A">
            <w:pPr>
              <w:spacing w:before="120" w:after="120"/>
              <w:ind w:left="142"/>
              <w:jc w:val="right"/>
              <w:rPr>
                <w:rFonts w:cs="Calibri"/>
                <w:sz w:val="24"/>
                <w:szCs w:val="24"/>
              </w:rPr>
            </w:pPr>
            <w:r w:rsidRPr="00A713AE">
              <w:rPr>
                <w:rFonts w:cs="Calibri"/>
                <w:sz w:val="24"/>
                <w:szCs w:val="24"/>
              </w:rPr>
              <w:t>-</w:t>
            </w:r>
            <w:r w:rsidRPr="00A713AE">
              <w:rPr>
                <w:rFonts w:ascii="Calibri" w:hAnsi="Calibri" w:cs="Calibri"/>
                <w:sz w:val="24"/>
                <w:szCs w:val="24"/>
              </w:rPr>
              <w:t> </w:t>
            </w:r>
            <w:r w:rsidRPr="00A713AE">
              <w:rPr>
                <w:rFonts w:cs="Calibri"/>
                <w:sz w:val="24"/>
                <w:szCs w:val="24"/>
              </w:rPr>
              <w:t>29</w:t>
            </w:r>
            <w:r w:rsidRPr="00A713AE">
              <w:rPr>
                <w:rFonts w:ascii="Calibri" w:hAnsi="Calibri" w:cs="Calibri"/>
                <w:sz w:val="24"/>
                <w:szCs w:val="24"/>
              </w:rPr>
              <w:t> </w:t>
            </w:r>
            <w:r w:rsidRPr="00A713AE">
              <w:rPr>
                <w:rFonts w:cs="Calibri"/>
                <w:sz w:val="24"/>
                <w:szCs w:val="24"/>
              </w:rPr>
              <w:t>%</w:t>
            </w:r>
          </w:p>
          <w:p w14:paraId="526431B6" w14:textId="77777777" w:rsidR="00045239" w:rsidRPr="00A713AE" w:rsidRDefault="00045239" w:rsidP="0004609A">
            <w:pPr>
              <w:spacing w:before="120" w:after="120"/>
              <w:ind w:left="142"/>
              <w:jc w:val="right"/>
              <w:rPr>
                <w:rFonts w:cs="Calibri"/>
                <w:sz w:val="24"/>
                <w:szCs w:val="24"/>
              </w:rPr>
            </w:pPr>
            <w:r w:rsidRPr="00A713AE">
              <w:rPr>
                <w:rFonts w:cs="Calibri"/>
                <w:sz w:val="24"/>
                <w:szCs w:val="24"/>
              </w:rPr>
              <w:t>-</w:t>
            </w:r>
            <w:r w:rsidRPr="00A713AE">
              <w:rPr>
                <w:rFonts w:ascii="Calibri" w:hAnsi="Calibri" w:cs="Calibri"/>
                <w:sz w:val="24"/>
                <w:szCs w:val="24"/>
              </w:rPr>
              <w:t> </w:t>
            </w:r>
            <w:r w:rsidRPr="00A713AE">
              <w:rPr>
                <w:rFonts w:cs="Calibri"/>
                <w:sz w:val="24"/>
                <w:szCs w:val="24"/>
              </w:rPr>
              <w:t>63</w:t>
            </w:r>
            <w:r w:rsidRPr="00A713AE">
              <w:rPr>
                <w:rFonts w:ascii="Calibri" w:hAnsi="Calibri" w:cs="Calibri"/>
                <w:sz w:val="24"/>
                <w:szCs w:val="24"/>
              </w:rPr>
              <w:t> </w:t>
            </w:r>
            <w:r w:rsidRPr="00A713AE">
              <w:rPr>
                <w:rFonts w:cs="Calibri"/>
                <w:sz w:val="24"/>
                <w:szCs w:val="24"/>
              </w:rPr>
              <w:t>%</w:t>
            </w:r>
          </w:p>
        </w:tc>
      </w:tr>
      <w:tr w:rsidR="00045239" w:rsidRPr="00A713AE" w14:paraId="188227A4" w14:textId="77777777" w:rsidTr="0004609A">
        <w:trPr>
          <w:trHeight w:val="300"/>
        </w:trPr>
        <w:tc>
          <w:tcPr>
            <w:tcW w:w="2830" w:type="dxa"/>
          </w:tcPr>
          <w:p w14:paraId="29131830" w14:textId="77777777" w:rsidR="00045239" w:rsidRPr="00A713AE" w:rsidRDefault="00045239" w:rsidP="0004609A">
            <w:pPr>
              <w:spacing w:before="120" w:after="120"/>
              <w:rPr>
                <w:sz w:val="24"/>
                <w:szCs w:val="24"/>
              </w:rPr>
            </w:pPr>
            <w:r w:rsidRPr="00A713AE">
              <w:rPr>
                <w:sz w:val="24"/>
                <w:szCs w:val="24"/>
              </w:rPr>
              <w:t>Atelier Objectif de vie</w:t>
            </w:r>
          </w:p>
        </w:tc>
        <w:tc>
          <w:tcPr>
            <w:tcW w:w="2197" w:type="dxa"/>
          </w:tcPr>
          <w:p w14:paraId="5C93C4A0" w14:textId="77777777" w:rsidR="00045239" w:rsidRPr="00A713AE" w:rsidRDefault="00045239" w:rsidP="0004609A">
            <w:pPr>
              <w:spacing w:before="120" w:after="120"/>
              <w:rPr>
                <w:sz w:val="24"/>
                <w:szCs w:val="24"/>
              </w:rPr>
            </w:pPr>
            <w:r w:rsidRPr="00A713AE">
              <w:rPr>
                <w:sz w:val="24"/>
                <w:szCs w:val="24"/>
              </w:rPr>
              <w:t>13 personnes</w:t>
            </w:r>
          </w:p>
        </w:tc>
        <w:tc>
          <w:tcPr>
            <w:tcW w:w="2198" w:type="dxa"/>
          </w:tcPr>
          <w:p w14:paraId="2BEB0A23" w14:textId="77777777" w:rsidR="00045239" w:rsidRPr="00A713AE" w:rsidRDefault="00045239" w:rsidP="0004609A">
            <w:pPr>
              <w:spacing w:before="120" w:after="120"/>
              <w:rPr>
                <w:sz w:val="24"/>
                <w:szCs w:val="24"/>
              </w:rPr>
            </w:pPr>
            <w:r w:rsidRPr="00A713AE">
              <w:rPr>
                <w:sz w:val="24"/>
                <w:szCs w:val="24"/>
              </w:rPr>
              <w:t>9 personnes</w:t>
            </w:r>
          </w:p>
        </w:tc>
        <w:tc>
          <w:tcPr>
            <w:tcW w:w="1415" w:type="dxa"/>
          </w:tcPr>
          <w:p w14:paraId="72F0BCA6" w14:textId="77777777" w:rsidR="00045239" w:rsidRPr="00A713AE" w:rsidRDefault="00045239" w:rsidP="0004609A">
            <w:pPr>
              <w:spacing w:before="120" w:after="120"/>
              <w:rPr>
                <w:sz w:val="24"/>
                <w:szCs w:val="24"/>
              </w:rPr>
            </w:pPr>
            <w:r w:rsidRPr="00A713AE">
              <w:rPr>
                <w:sz w:val="24"/>
                <w:szCs w:val="24"/>
              </w:rPr>
              <w:t>-</w:t>
            </w:r>
            <w:r w:rsidRPr="00A713AE">
              <w:rPr>
                <w:rFonts w:ascii="Calibri" w:hAnsi="Calibri" w:cs="Calibri"/>
                <w:sz w:val="24"/>
                <w:szCs w:val="24"/>
              </w:rPr>
              <w:t> </w:t>
            </w:r>
            <w:r w:rsidRPr="00A713AE">
              <w:rPr>
                <w:sz w:val="24"/>
                <w:szCs w:val="24"/>
              </w:rPr>
              <w:t>31</w:t>
            </w:r>
            <w:r w:rsidRPr="00A713AE">
              <w:rPr>
                <w:rFonts w:ascii="Calibri" w:hAnsi="Calibri" w:cs="Calibri"/>
                <w:sz w:val="24"/>
                <w:szCs w:val="24"/>
              </w:rPr>
              <w:t> </w:t>
            </w:r>
            <w:r w:rsidRPr="00A713AE">
              <w:rPr>
                <w:sz w:val="24"/>
                <w:szCs w:val="24"/>
              </w:rPr>
              <w:t>%</w:t>
            </w:r>
          </w:p>
        </w:tc>
      </w:tr>
    </w:tbl>
    <w:p w14:paraId="5437714E" w14:textId="77777777" w:rsidR="00045239" w:rsidRPr="003D7A33" w:rsidRDefault="00045239" w:rsidP="003D7A33">
      <w:pPr>
        <w:pStyle w:val="Titre2"/>
        <w:spacing w:after="240"/>
        <w:rPr>
          <w:rFonts w:ascii="Luciole" w:hAnsi="Luciole"/>
          <w:b/>
          <w:bCs/>
          <w:color w:val="225F99"/>
          <w:szCs w:val="22"/>
        </w:rPr>
      </w:pPr>
      <w:r w:rsidRPr="003D7A33">
        <w:rPr>
          <w:rFonts w:ascii="Luciole" w:hAnsi="Luciole"/>
          <w:b/>
          <w:bCs/>
          <w:color w:val="225F99"/>
          <w:szCs w:val="22"/>
        </w:rPr>
        <w:t>Statistiques globales</w:t>
      </w:r>
    </w:p>
    <w:tbl>
      <w:tblPr>
        <w:tblStyle w:val="Grilledutableau"/>
        <w:tblW w:w="8640" w:type="dxa"/>
        <w:tblLayout w:type="fixed"/>
        <w:tblLook w:val="06A0" w:firstRow="1" w:lastRow="0" w:firstColumn="1" w:lastColumn="0" w:noHBand="1" w:noVBand="1"/>
      </w:tblPr>
      <w:tblGrid>
        <w:gridCol w:w="2689"/>
        <w:gridCol w:w="2197"/>
        <w:gridCol w:w="2197"/>
        <w:gridCol w:w="1557"/>
      </w:tblGrid>
      <w:tr w:rsidR="00045239" w:rsidRPr="00A713AE" w14:paraId="3A4180AA" w14:textId="77777777" w:rsidTr="0004609A">
        <w:trPr>
          <w:cantSplit/>
          <w:trHeight w:val="300"/>
          <w:tblHeader/>
        </w:trPr>
        <w:tc>
          <w:tcPr>
            <w:tcW w:w="2689" w:type="dxa"/>
            <w:shd w:val="clear" w:color="auto" w:fill="0F4761" w:themeFill="accent1" w:themeFillShade="BF"/>
          </w:tcPr>
          <w:p w14:paraId="6E02960C" w14:textId="77777777" w:rsidR="00045239" w:rsidRPr="00A713AE" w:rsidRDefault="00045239" w:rsidP="0004609A">
            <w:pPr>
              <w:spacing w:before="120" w:after="120"/>
              <w:rPr>
                <w:b/>
                <w:bCs/>
                <w:color w:val="FFFFFF" w:themeColor="background1"/>
                <w:sz w:val="24"/>
                <w:szCs w:val="24"/>
              </w:rPr>
            </w:pPr>
            <w:r w:rsidRPr="00A713AE">
              <w:rPr>
                <w:b/>
                <w:bCs/>
                <w:color w:val="FFFFFF" w:themeColor="background1"/>
                <w:sz w:val="24"/>
                <w:szCs w:val="24"/>
              </w:rPr>
              <w:t>Services ou activités</w:t>
            </w:r>
          </w:p>
        </w:tc>
        <w:tc>
          <w:tcPr>
            <w:tcW w:w="2197" w:type="dxa"/>
            <w:shd w:val="clear" w:color="auto" w:fill="0F4761" w:themeFill="accent1" w:themeFillShade="BF"/>
          </w:tcPr>
          <w:p w14:paraId="74434CF5" w14:textId="77777777" w:rsidR="00045239" w:rsidRPr="00A713AE" w:rsidRDefault="00045239" w:rsidP="0004609A">
            <w:pPr>
              <w:spacing w:before="120" w:after="120"/>
              <w:rPr>
                <w:b/>
                <w:bCs/>
                <w:color w:val="FFFFFF" w:themeColor="background1"/>
                <w:sz w:val="24"/>
                <w:szCs w:val="24"/>
              </w:rPr>
            </w:pPr>
            <w:r w:rsidRPr="00A713AE">
              <w:rPr>
                <w:b/>
                <w:bCs/>
                <w:color w:val="FFFFFF" w:themeColor="background1"/>
                <w:sz w:val="24"/>
                <w:szCs w:val="24"/>
              </w:rPr>
              <w:t>Nombre 2024-2025</w:t>
            </w:r>
          </w:p>
        </w:tc>
        <w:tc>
          <w:tcPr>
            <w:tcW w:w="2197" w:type="dxa"/>
            <w:shd w:val="clear" w:color="auto" w:fill="0F4761" w:themeFill="accent1" w:themeFillShade="BF"/>
          </w:tcPr>
          <w:p w14:paraId="54EC43EB" w14:textId="77777777" w:rsidR="00045239" w:rsidRPr="00A713AE" w:rsidRDefault="00045239" w:rsidP="0004609A">
            <w:pPr>
              <w:spacing w:before="120" w:after="120"/>
              <w:rPr>
                <w:b/>
                <w:bCs/>
                <w:color w:val="FFFFFF" w:themeColor="background1"/>
                <w:sz w:val="24"/>
                <w:szCs w:val="24"/>
              </w:rPr>
            </w:pPr>
            <w:r w:rsidRPr="00A713AE">
              <w:rPr>
                <w:b/>
                <w:bCs/>
                <w:color w:val="FFFFFF" w:themeColor="background1"/>
                <w:sz w:val="24"/>
                <w:szCs w:val="24"/>
              </w:rPr>
              <w:t>Nombre 2025-2026</w:t>
            </w:r>
          </w:p>
        </w:tc>
        <w:tc>
          <w:tcPr>
            <w:tcW w:w="1557" w:type="dxa"/>
            <w:shd w:val="clear" w:color="auto" w:fill="0F4761" w:themeFill="accent1" w:themeFillShade="BF"/>
          </w:tcPr>
          <w:p w14:paraId="06F68463" w14:textId="77777777" w:rsidR="00045239" w:rsidRPr="00A713AE" w:rsidRDefault="00045239" w:rsidP="0004609A">
            <w:pPr>
              <w:spacing w:before="120" w:after="120"/>
              <w:rPr>
                <w:b/>
                <w:bCs/>
                <w:color w:val="FFFFFF" w:themeColor="background1"/>
                <w:sz w:val="24"/>
                <w:szCs w:val="24"/>
              </w:rPr>
            </w:pPr>
            <w:r w:rsidRPr="00A713AE">
              <w:rPr>
                <w:b/>
                <w:bCs/>
                <w:color w:val="FFFFFF" w:themeColor="background1"/>
                <w:sz w:val="24"/>
                <w:szCs w:val="24"/>
              </w:rPr>
              <w:t>% de variation</w:t>
            </w:r>
          </w:p>
        </w:tc>
      </w:tr>
      <w:tr w:rsidR="00045239" w:rsidRPr="00A713AE" w14:paraId="01174F99" w14:textId="77777777" w:rsidTr="0004609A">
        <w:trPr>
          <w:trHeight w:val="300"/>
        </w:trPr>
        <w:tc>
          <w:tcPr>
            <w:tcW w:w="2689" w:type="dxa"/>
          </w:tcPr>
          <w:p w14:paraId="7DF1C428" w14:textId="77777777" w:rsidR="00045239" w:rsidRPr="00A713AE" w:rsidRDefault="00045239" w:rsidP="0004609A">
            <w:pPr>
              <w:spacing w:before="120" w:after="120"/>
              <w:rPr>
                <w:sz w:val="24"/>
                <w:szCs w:val="24"/>
              </w:rPr>
            </w:pPr>
            <w:r w:rsidRPr="00A713AE">
              <w:rPr>
                <w:sz w:val="24"/>
                <w:szCs w:val="24"/>
              </w:rPr>
              <w:t xml:space="preserve">Demande de services </w:t>
            </w:r>
          </w:p>
        </w:tc>
        <w:tc>
          <w:tcPr>
            <w:tcW w:w="2197" w:type="dxa"/>
          </w:tcPr>
          <w:p w14:paraId="3EFF40E5" w14:textId="77777777" w:rsidR="00045239" w:rsidRPr="00A713AE" w:rsidRDefault="00045239" w:rsidP="0004609A">
            <w:pPr>
              <w:spacing w:before="120" w:after="120"/>
              <w:rPr>
                <w:sz w:val="24"/>
                <w:szCs w:val="24"/>
              </w:rPr>
            </w:pPr>
            <w:r w:rsidRPr="00A713AE">
              <w:rPr>
                <w:sz w:val="24"/>
                <w:szCs w:val="24"/>
              </w:rPr>
              <w:t>32 demandes</w:t>
            </w:r>
          </w:p>
        </w:tc>
        <w:tc>
          <w:tcPr>
            <w:tcW w:w="2197" w:type="dxa"/>
          </w:tcPr>
          <w:p w14:paraId="61696F86" w14:textId="77777777" w:rsidR="00045239" w:rsidRPr="00A713AE" w:rsidRDefault="00045239" w:rsidP="0004609A">
            <w:pPr>
              <w:spacing w:before="120" w:after="120"/>
              <w:rPr>
                <w:sz w:val="24"/>
                <w:szCs w:val="24"/>
              </w:rPr>
            </w:pPr>
            <w:r w:rsidRPr="00A713AE">
              <w:rPr>
                <w:sz w:val="24"/>
                <w:szCs w:val="24"/>
              </w:rPr>
              <w:t>156 demandes</w:t>
            </w:r>
          </w:p>
        </w:tc>
        <w:tc>
          <w:tcPr>
            <w:tcW w:w="1557" w:type="dxa"/>
          </w:tcPr>
          <w:p w14:paraId="24E85BD2" w14:textId="77777777" w:rsidR="00045239" w:rsidRPr="00A713AE" w:rsidRDefault="00045239" w:rsidP="0004609A">
            <w:pPr>
              <w:spacing w:before="120" w:after="120"/>
              <w:jc w:val="right"/>
              <w:rPr>
                <w:rFonts w:cs="Calibri"/>
                <w:sz w:val="24"/>
                <w:szCs w:val="24"/>
              </w:rPr>
            </w:pPr>
            <w:r w:rsidRPr="00A713AE">
              <w:rPr>
                <w:sz w:val="24"/>
                <w:szCs w:val="24"/>
              </w:rPr>
              <w:t>+</w:t>
            </w:r>
            <w:r w:rsidRPr="00A713AE">
              <w:rPr>
                <w:rFonts w:ascii="Calibri" w:hAnsi="Calibri" w:cs="Calibri"/>
                <w:sz w:val="24"/>
                <w:szCs w:val="24"/>
              </w:rPr>
              <w:t> </w:t>
            </w:r>
            <w:r w:rsidRPr="00A713AE">
              <w:rPr>
                <w:rFonts w:cs="Calibri"/>
                <w:sz w:val="24"/>
                <w:szCs w:val="24"/>
              </w:rPr>
              <w:t>388</w:t>
            </w:r>
            <w:r w:rsidRPr="00A713AE">
              <w:rPr>
                <w:rFonts w:ascii="Calibri" w:hAnsi="Calibri" w:cs="Calibri"/>
                <w:sz w:val="24"/>
                <w:szCs w:val="24"/>
              </w:rPr>
              <w:t> </w:t>
            </w:r>
            <w:r w:rsidRPr="00A713AE">
              <w:rPr>
                <w:rFonts w:cs="Calibri"/>
                <w:sz w:val="24"/>
                <w:szCs w:val="24"/>
              </w:rPr>
              <w:t>%</w:t>
            </w:r>
          </w:p>
        </w:tc>
      </w:tr>
      <w:tr w:rsidR="00045239" w:rsidRPr="00A713AE" w14:paraId="2B5F3DB9" w14:textId="77777777" w:rsidTr="0004609A">
        <w:trPr>
          <w:trHeight w:val="300"/>
        </w:trPr>
        <w:tc>
          <w:tcPr>
            <w:tcW w:w="2689" w:type="dxa"/>
          </w:tcPr>
          <w:p w14:paraId="76555EEB" w14:textId="77777777" w:rsidR="00045239" w:rsidRPr="00A713AE" w:rsidRDefault="00045239" w:rsidP="0004609A">
            <w:pPr>
              <w:spacing w:before="120" w:after="120"/>
              <w:rPr>
                <w:sz w:val="24"/>
                <w:szCs w:val="24"/>
              </w:rPr>
            </w:pPr>
            <w:r w:rsidRPr="00A713AE">
              <w:rPr>
                <w:sz w:val="24"/>
                <w:szCs w:val="24"/>
              </w:rPr>
              <w:lastRenderedPageBreak/>
              <w:t>Requêtes de renseignements par le CIUSSS MCQ</w:t>
            </w:r>
          </w:p>
        </w:tc>
        <w:tc>
          <w:tcPr>
            <w:tcW w:w="2197" w:type="dxa"/>
          </w:tcPr>
          <w:p w14:paraId="4427625F" w14:textId="77777777" w:rsidR="00045239" w:rsidRPr="00A713AE" w:rsidRDefault="00045239" w:rsidP="0004609A">
            <w:pPr>
              <w:spacing w:before="120" w:after="120"/>
              <w:rPr>
                <w:sz w:val="24"/>
                <w:szCs w:val="24"/>
              </w:rPr>
            </w:pPr>
            <w:r w:rsidRPr="00A713AE">
              <w:rPr>
                <w:sz w:val="24"/>
                <w:szCs w:val="24"/>
              </w:rPr>
              <w:t>47 requêtes</w:t>
            </w:r>
          </w:p>
        </w:tc>
        <w:tc>
          <w:tcPr>
            <w:tcW w:w="2197" w:type="dxa"/>
          </w:tcPr>
          <w:p w14:paraId="35F5A543" w14:textId="77777777" w:rsidR="00045239" w:rsidRPr="00A713AE" w:rsidRDefault="00045239" w:rsidP="0004609A">
            <w:pPr>
              <w:spacing w:before="120" w:after="120"/>
              <w:rPr>
                <w:sz w:val="24"/>
                <w:szCs w:val="24"/>
              </w:rPr>
            </w:pPr>
            <w:r w:rsidRPr="00A713AE">
              <w:rPr>
                <w:sz w:val="24"/>
                <w:szCs w:val="24"/>
              </w:rPr>
              <w:t>52 requêtes</w:t>
            </w:r>
          </w:p>
        </w:tc>
        <w:tc>
          <w:tcPr>
            <w:tcW w:w="1557" w:type="dxa"/>
          </w:tcPr>
          <w:p w14:paraId="2BD1D182" w14:textId="77777777" w:rsidR="00045239" w:rsidRPr="00A713AE" w:rsidRDefault="00045239" w:rsidP="0004609A">
            <w:pPr>
              <w:spacing w:before="120" w:after="120"/>
              <w:jc w:val="right"/>
              <w:rPr>
                <w:rFonts w:cs="Calibri"/>
                <w:sz w:val="24"/>
                <w:szCs w:val="24"/>
              </w:rPr>
            </w:pPr>
            <w:r w:rsidRPr="00A713AE">
              <w:rPr>
                <w:sz w:val="24"/>
                <w:szCs w:val="24"/>
              </w:rPr>
              <w:t>+</w:t>
            </w:r>
            <w:r w:rsidRPr="00A713AE">
              <w:rPr>
                <w:rFonts w:ascii="Calibri" w:hAnsi="Calibri" w:cs="Calibri"/>
                <w:sz w:val="24"/>
                <w:szCs w:val="24"/>
              </w:rPr>
              <w:t> </w:t>
            </w:r>
            <w:r w:rsidRPr="00A713AE">
              <w:rPr>
                <w:rFonts w:cs="Calibri"/>
                <w:sz w:val="24"/>
                <w:szCs w:val="24"/>
              </w:rPr>
              <w:t>11</w:t>
            </w:r>
            <w:r w:rsidRPr="00A713AE">
              <w:rPr>
                <w:rFonts w:ascii="Calibri" w:hAnsi="Calibri" w:cs="Calibri"/>
                <w:sz w:val="24"/>
                <w:szCs w:val="24"/>
              </w:rPr>
              <w:t> </w:t>
            </w:r>
            <w:r w:rsidRPr="00A713AE">
              <w:rPr>
                <w:rFonts w:cs="Calibri"/>
                <w:sz w:val="24"/>
                <w:szCs w:val="24"/>
              </w:rPr>
              <w:t>%</w:t>
            </w:r>
          </w:p>
        </w:tc>
      </w:tr>
      <w:tr w:rsidR="00045239" w:rsidRPr="00A713AE" w14:paraId="38B9DC10" w14:textId="77777777" w:rsidTr="0004609A">
        <w:trPr>
          <w:trHeight w:val="300"/>
        </w:trPr>
        <w:tc>
          <w:tcPr>
            <w:tcW w:w="2689" w:type="dxa"/>
          </w:tcPr>
          <w:p w14:paraId="7FCF9F58" w14:textId="77777777" w:rsidR="00045239" w:rsidRPr="00A713AE" w:rsidRDefault="00045239" w:rsidP="0004609A">
            <w:pPr>
              <w:spacing w:before="120" w:after="120"/>
              <w:rPr>
                <w:sz w:val="24"/>
                <w:szCs w:val="24"/>
              </w:rPr>
            </w:pPr>
            <w:r w:rsidRPr="00A713AE">
              <w:rPr>
                <w:sz w:val="24"/>
                <w:szCs w:val="24"/>
              </w:rPr>
              <w:t>Questions et demandes du grand public</w:t>
            </w:r>
          </w:p>
        </w:tc>
        <w:tc>
          <w:tcPr>
            <w:tcW w:w="2197" w:type="dxa"/>
          </w:tcPr>
          <w:p w14:paraId="5B20FB90" w14:textId="77777777" w:rsidR="00045239" w:rsidRPr="00A713AE" w:rsidRDefault="00045239" w:rsidP="0004609A">
            <w:pPr>
              <w:spacing w:before="120" w:after="120"/>
              <w:rPr>
                <w:sz w:val="24"/>
                <w:szCs w:val="24"/>
              </w:rPr>
            </w:pPr>
            <w:r w:rsidRPr="00A713AE">
              <w:rPr>
                <w:sz w:val="24"/>
                <w:szCs w:val="24"/>
              </w:rPr>
              <w:t>112 personnes</w:t>
            </w:r>
          </w:p>
        </w:tc>
        <w:tc>
          <w:tcPr>
            <w:tcW w:w="2197" w:type="dxa"/>
          </w:tcPr>
          <w:p w14:paraId="1B5FA240" w14:textId="77777777" w:rsidR="00045239" w:rsidRPr="00A713AE" w:rsidRDefault="00045239" w:rsidP="0004609A">
            <w:pPr>
              <w:spacing w:before="120" w:after="120"/>
              <w:rPr>
                <w:sz w:val="24"/>
                <w:szCs w:val="24"/>
              </w:rPr>
            </w:pPr>
            <w:r w:rsidRPr="00A713AE">
              <w:rPr>
                <w:sz w:val="24"/>
                <w:szCs w:val="24"/>
              </w:rPr>
              <w:t>208 personnes</w:t>
            </w:r>
          </w:p>
        </w:tc>
        <w:tc>
          <w:tcPr>
            <w:tcW w:w="1557" w:type="dxa"/>
          </w:tcPr>
          <w:p w14:paraId="3EE02A0C" w14:textId="77777777" w:rsidR="00045239" w:rsidRPr="00A713AE" w:rsidRDefault="00045239" w:rsidP="0004609A">
            <w:pPr>
              <w:spacing w:before="120" w:after="120"/>
              <w:jc w:val="right"/>
              <w:rPr>
                <w:rFonts w:cs="Calibri"/>
                <w:sz w:val="24"/>
                <w:szCs w:val="24"/>
              </w:rPr>
            </w:pPr>
            <w:r w:rsidRPr="00A713AE">
              <w:rPr>
                <w:sz w:val="24"/>
                <w:szCs w:val="24"/>
              </w:rPr>
              <w:t>+</w:t>
            </w:r>
            <w:r w:rsidRPr="00A713AE">
              <w:rPr>
                <w:rFonts w:ascii="Calibri" w:hAnsi="Calibri" w:cs="Calibri"/>
                <w:sz w:val="24"/>
                <w:szCs w:val="24"/>
              </w:rPr>
              <w:t> </w:t>
            </w:r>
            <w:r w:rsidRPr="00A713AE">
              <w:rPr>
                <w:rFonts w:cs="Calibri"/>
                <w:sz w:val="24"/>
                <w:szCs w:val="24"/>
              </w:rPr>
              <w:t>86</w:t>
            </w:r>
            <w:r w:rsidRPr="00A713AE">
              <w:rPr>
                <w:rFonts w:ascii="Calibri" w:hAnsi="Calibri" w:cs="Calibri"/>
                <w:sz w:val="24"/>
                <w:szCs w:val="24"/>
              </w:rPr>
              <w:t> </w:t>
            </w:r>
            <w:r w:rsidRPr="00A713AE">
              <w:rPr>
                <w:rFonts w:cs="Calibri"/>
                <w:sz w:val="24"/>
                <w:szCs w:val="24"/>
              </w:rPr>
              <w:t>%</w:t>
            </w:r>
          </w:p>
        </w:tc>
      </w:tr>
      <w:tr w:rsidR="00045239" w:rsidRPr="00A713AE" w14:paraId="1D159DC3" w14:textId="77777777" w:rsidTr="0004609A">
        <w:trPr>
          <w:trHeight w:val="300"/>
        </w:trPr>
        <w:tc>
          <w:tcPr>
            <w:tcW w:w="2689" w:type="dxa"/>
          </w:tcPr>
          <w:p w14:paraId="4D3C1326" w14:textId="77777777" w:rsidR="00045239" w:rsidRPr="00A713AE" w:rsidRDefault="00045239" w:rsidP="0004609A">
            <w:pPr>
              <w:spacing w:before="120" w:after="120"/>
              <w:rPr>
                <w:sz w:val="24"/>
                <w:szCs w:val="24"/>
              </w:rPr>
            </w:pPr>
            <w:r w:rsidRPr="00A713AE">
              <w:rPr>
                <w:sz w:val="24"/>
                <w:szCs w:val="24"/>
              </w:rPr>
              <w:t>Ensemble des services et activités</w:t>
            </w:r>
          </w:p>
        </w:tc>
        <w:tc>
          <w:tcPr>
            <w:tcW w:w="2197" w:type="dxa"/>
          </w:tcPr>
          <w:p w14:paraId="14B781A2" w14:textId="77777777" w:rsidR="00045239" w:rsidRPr="00A713AE" w:rsidRDefault="00045239" w:rsidP="0004609A">
            <w:pPr>
              <w:spacing w:before="120" w:after="120"/>
              <w:rPr>
                <w:sz w:val="24"/>
                <w:szCs w:val="24"/>
              </w:rPr>
            </w:pPr>
            <w:r w:rsidRPr="00A713AE">
              <w:rPr>
                <w:sz w:val="24"/>
                <w:szCs w:val="24"/>
              </w:rPr>
              <w:t>117 personnes en situation de handicap visuel</w:t>
            </w:r>
          </w:p>
          <w:p w14:paraId="5EF4DBBF" w14:textId="77777777" w:rsidR="00045239" w:rsidRPr="00A713AE" w:rsidRDefault="00045239" w:rsidP="0004609A">
            <w:pPr>
              <w:spacing w:before="120" w:after="120"/>
              <w:rPr>
                <w:sz w:val="24"/>
                <w:szCs w:val="24"/>
              </w:rPr>
            </w:pPr>
            <w:r w:rsidRPr="00A713AE">
              <w:rPr>
                <w:sz w:val="24"/>
                <w:szCs w:val="24"/>
              </w:rPr>
              <w:t>282 personnes du grand public</w:t>
            </w:r>
          </w:p>
        </w:tc>
        <w:tc>
          <w:tcPr>
            <w:tcW w:w="2197" w:type="dxa"/>
          </w:tcPr>
          <w:p w14:paraId="729F1B8E" w14:textId="77777777" w:rsidR="00045239" w:rsidRPr="00A713AE" w:rsidRDefault="00045239" w:rsidP="0004609A">
            <w:pPr>
              <w:spacing w:before="120" w:after="120"/>
            </w:pPr>
            <w:r w:rsidRPr="00A713AE">
              <w:rPr>
                <w:sz w:val="24"/>
                <w:szCs w:val="24"/>
              </w:rPr>
              <w:t>146 personnes en situation de handicap visuel</w:t>
            </w:r>
          </w:p>
          <w:p w14:paraId="5CF10960" w14:textId="77777777" w:rsidR="00045239" w:rsidRPr="00A713AE" w:rsidRDefault="00045239" w:rsidP="0004609A">
            <w:pPr>
              <w:spacing w:before="120" w:after="120"/>
              <w:rPr>
                <w:sz w:val="24"/>
                <w:szCs w:val="24"/>
              </w:rPr>
            </w:pPr>
            <w:r w:rsidRPr="00A713AE">
              <w:rPr>
                <w:sz w:val="24"/>
                <w:szCs w:val="24"/>
              </w:rPr>
              <w:t>354 personnes du grand public</w:t>
            </w:r>
          </w:p>
        </w:tc>
        <w:tc>
          <w:tcPr>
            <w:tcW w:w="1557" w:type="dxa"/>
          </w:tcPr>
          <w:p w14:paraId="26018C35" w14:textId="77777777" w:rsidR="00045239" w:rsidRPr="00A713AE" w:rsidRDefault="00045239" w:rsidP="0004609A">
            <w:pPr>
              <w:spacing w:before="120" w:after="120"/>
              <w:jc w:val="right"/>
              <w:rPr>
                <w:sz w:val="24"/>
                <w:szCs w:val="24"/>
              </w:rPr>
            </w:pPr>
            <w:r w:rsidRPr="00A713AE">
              <w:rPr>
                <w:sz w:val="24"/>
                <w:szCs w:val="24"/>
              </w:rPr>
              <w:t>+</w:t>
            </w:r>
            <w:r w:rsidRPr="00A713AE">
              <w:rPr>
                <w:rFonts w:ascii="Calibri" w:hAnsi="Calibri" w:cs="Calibri"/>
                <w:sz w:val="24"/>
                <w:szCs w:val="24"/>
              </w:rPr>
              <w:t> </w:t>
            </w:r>
            <w:r w:rsidRPr="00A713AE">
              <w:rPr>
                <w:sz w:val="24"/>
                <w:szCs w:val="24"/>
              </w:rPr>
              <w:t>25</w:t>
            </w:r>
            <w:r w:rsidRPr="00A713AE">
              <w:rPr>
                <w:rFonts w:ascii="Calibri" w:hAnsi="Calibri" w:cs="Calibri"/>
                <w:sz w:val="24"/>
                <w:szCs w:val="24"/>
              </w:rPr>
              <w:t> </w:t>
            </w:r>
            <w:r w:rsidRPr="00A713AE">
              <w:rPr>
                <w:sz w:val="24"/>
                <w:szCs w:val="24"/>
              </w:rPr>
              <w:t>%</w:t>
            </w:r>
          </w:p>
          <w:p w14:paraId="246C890C" w14:textId="77777777" w:rsidR="00045239" w:rsidRPr="00A713AE" w:rsidRDefault="00045239" w:rsidP="0004609A">
            <w:pPr>
              <w:spacing w:before="120" w:after="120"/>
              <w:jc w:val="right"/>
              <w:rPr>
                <w:sz w:val="24"/>
                <w:szCs w:val="24"/>
              </w:rPr>
            </w:pPr>
          </w:p>
          <w:p w14:paraId="72D2693F" w14:textId="77777777" w:rsidR="00045239" w:rsidRPr="00A713AE" w:rsidRDefault="00045239" w:rsidP="0004609A">
            <w:pPr>
              <w:spacing w:before="120" w:after="120"/>
              <w:jc w:val="right"/>
              <w:rPr>
                <w:sz w:val="24"/>
                <w:szCs w:val="24"/>
              </w:rPr>
            </w:pPr>
          </w:p>
          <w:p w14:paraId="0D1C9891" w14:textId="77777777" w:rsidR="00045239" w:rsidRPr="00A713AE" w:rsidRDefault="00045239" w:rsidP="0004609A">
            <w:pPr>
              <w:spacing w:before="120" w:after="120"/>
              <w:jc w:val="right"/>
              <w:rPr>
                <w:sz w:val="24"/>
                <w:szCs w:val="24"/>
              </w:rPr>
            </w:pPr>
            <w:r w:rsidRPr="00A713AE">
              <w:rPr>
                <w:sz w:val="24"/>
                <w:szCs w:val="24"/>
              </w:rPr>
              <w:t>+</w:t>
            </w:r>
            <w:r w:rsidRPr="00A713AE">
              <w:rPr>
                <w:rFonts w:ascii="Calibri" w:hAnsi="Calibri" w:cs="Calibri"/>
                <w:sz w:val="24"/>
                <w:szCs w:val="24"/>
              </w:rPr>
              <w:t> </w:t>
            </w:r>
            <w:r w:rsidRPr="00A713AE">
              <w:rPr>
                <w:sz w:val="24"/>
                <w:szCs w:val="24"/>
              </w:rPr>
              <w:t>26</w:t>
            </w:r>
            <w:r w:rsidRPr="00A713AE">
              <w:rPr>
                <w:rFonts w:ascii="Calibri" w:hAnsi="Calibri" w:cs="Calibri"/>
                <w:sz w:val="24"/>
                <w:szCs w:val="24"/>
              </w:rPr>
              <w:t> </w:t>
            </w:r>
            <w:r w:rsidRPr="00A713AE">
              <w:rPr>
                <w:sz w:val="24"/>
                <w:szCs w:val="24"/>
              </w:rPr>
              <w:t>%</w:t>
            </w:r>
          </w:p>
        </w:tc>
      </w:tr>
    </w:tbl>
    <w:p w14:paraId="61520653" w14:textId="77777777" w:rsidR="00045239" w:rsidRPr="003D7A33" w:rsidRDefault="00045239" w:rsidP="00045239">
      <w:pPr>
        <w:pStyle w:val="Titre2"/>
        <w:rPr>
          <w:rFonts w:ascii="Luciole" w:hAnsi="Luciole"/>
          <w:b/>
          <w:bCs/>
          <w:color w:val="225F99"/>
          <w:szCs w:val="22"/>
        </w:rPr>
      </w:pPr>
      <w:r w:rsidRPr="003D7A33">
        <w:rPr>
          <w:rFonts w:ascii="Luciole" w:hAnsi="Luciole"/>
          <w:b/>
          <w:bCs/>
          <w:color w:val="225F99"/>
          <w:szCs w:val="22"/>
        </w:rPr>
        <w:t>Publicité</w:t>
      </w:r>
    </w:p>
    <w:p w14:paraId="22C978BE" w14:textId="77777777" w:rsidR="00045239" w:rsidRPr="003D7A33" w:rsidRDefault="00045239" w:rsidP="003D7A33">
      <w:pPr>
        <w:pStyle w:val="paragraph"/>
        <w:spacing w:before="120" w:beforeAutospacing="0" w:after="120" w:afterAutospacing="0" w:line="276" w:lineRule="auto"/>
        <w:ind w:firstLine="0"/>
        <w:jc w:val="left"/>
        <w:textAlignment w:val="baseline"/>
        <w:rPr>
          <w:rFonts w:ascii="Luciole" w:hAnsi="Luciole" w:cs="Segoe UI"/>
          <w:sz w:val="18"/>
          <w:szCs w:val="18"/>
        </w:rPr>
      </w:pPr>
      <w:r w:rsidRPr="003D7A33">
        <w:rPr>
          <w:rStyle w:val="normaltextrun"/>
          <w:rFonts w:ascii="Luciole" w:hAnsi="Luciole" w:cs="Segoe UI"/>
          <w:sz w:val="28"/>
          <w:szCs w:val="28"/>
        </w:rPr>
        <w:t>L’AÉRA a pu joindre davantage de</w:t>
      </w:r>
      <w:r w:rsidRPr="003D7A33">
        <w:rPr>
          <w:rStyle w:val="normaltextrun"/>
          <w:rFonts w:ascii="Luciole" w:hAnsi="Luciole" w:cs="Segoe UI"/>
          <w:b/>
          <w:bCs/>
          <w:sz w:val="28"/>
          <w:szCs w:val="28"/>
        </w:rPr>
        <w:t xml:space="preserve"> </w:t>
      </w:r>
      <w:r w:rsidRPr="003D7A33">
        <w:rPr>
          <w:rStyle w:val="normaltextrun"/>
          <w:rFonts w:ascii="Luciole" w:hAnsi="Luciole" w:cs="Segoe UI"/>
          <w:sz w:val="28"/>
          <w:szCs w:val="28"/>
        </w:rPr>
        <w:t>personnes différentes, incluant sa clientèle et des personnes du grand public, grâce à la promotion et à la sensibilisation effectuées au cours de l’année au moyen de différentes stratégies (publications sur Facebook, site Web, YouTube, LinkedIn, etc.).</w:t>
      </w:r>
      <w:r w:rsidRPr="003D7A33">
        <w:rPr>
          <w:rStyle w:val="eop"/>
          <w:rFonts w:ascii="Calibri" w:eastAsiaTheme="majorEastAsia" w:hAnsi="Calibri" w:cs="Calibri"/>
          <w:sz w:val="28"/>
          <w:szCs w:val="28"/>
        </w:rPr>
        <w:t> </w:t>
      </w:r>
    </w:p>
    <w:p w14:paraId="2629DBA7" w14:textId="77777777" w:rsidR="00045239" w:rsidRPr="003D7A33" w:rsidRDefault="00045239" w:rsidP="003D7A33">
      <w:pPr>
        <w:pStyle w:val="paragraph"/>
        <w:spacing w:before="120" w:beforeAutospacing="0" w:after="120" w:afterAutospacing="0" w:line="276" w:lineRule="auto"/>
        <w:ind w:firstLine="0"/>
        <w:jc w:val="left"/>
        <w:textAlignment w:val="baseline"/>
        <w:rPr>
          <w:rFonts w:ascii="Luciole" w:hAnsi="Luciole" w:cs="Segoe UI"/>
          <w:sz w:val="18"/>
          <w:szCs w:val="18"/>
        </w:rPr>
      </w:pPr>
      <w:r w:rsidRPr="003D7A33">
        <w:rPr>
          <w:rStyle w:val="normaltextrun"/>
          <w:rFonts w:ascii="Luciole" w:hAnsi="Luciole" w:cs="Segoe UI"/>
          <w:sz w:val="28"/>
          <w:szCs w:val="28"/>
        </w:rPr>
        <w:t xml:space="preserve">Toutefois, les statistiques exactes de personnes jointes par les entrevues radiophoniques et la publicité télévisée peuvent difficilement être calculées en raison de la pluralité des endroits de diffusion ainsi que des difficultés de recension du </w:t>
      </w:r>
      <w:r w:rsidRPr="003D7A33">
        <w:rPr>
          <w:rStyle w:val="normaltextrun"/>
          <w:rFonts w:ascii="Luciole" w:hAnsi="Luciole" w:cs="Segoe UI"/>
          <w:sz w:val="28"/>
          <w:szCs w:val="28"/>
        </w:rPr>
        <w:lastRenderedPageBreak/>
        <w:t>nombre de personnes consultant ces médias de communication.</w:t>
      </w:r>
      <w:r w:rsidRPr="003D7A33">
        <w:rPr>
          <w:rStyle w:val="eop"/>
          <w:rFonts w:ascii="Calibri" w:eastAsiaTheme="majorEastAsia" w:hAnsi="Calibri" w:cs="Calibri"/>
          <w:sz w:val="28"/>
          <w:szCs w:val="28"/>
        </w:rPr>
        <w:t> </w:t>
      </w:r>
    </w:p>
    <w:tbl>
      <w:tblPr>
        <w:tblStyle w:val="Grilledutableau"/>
        <w:tblW w:w="8640" w:type="dxa"/>
        <w:tblLayout w:type="fixed"/>
        <w:tblLook w:val="06A0" w:firstRow="1" w:lastRow="0" w:firstColumn="1" w:lastColumn="0" w:noHBand="1" w:noVBand="1"/>
      </w:tblPr>
      <w:tblGrid>
        <w:gridCol w:w="2535"/>
        <w:gridCol w:w="2344"/>
        <w:gridCol w:w="2204"/>
        <w:gridCol w:w="1557"/>
      </w:tblGrid>
      <w:tr w:rsidR="00045239" w:rsidRPr="00A713AE" w14:paraId="38EC8525" w14:textId="77777777" w:rsidTr="0004609A">
        <w:trPr>
          <w:cantSplit/>
          <w:trHeight w:val="300"/>
          <w:tblHeader/>
        </w:trPr>
        <w:tc>
          <w:tcPr>
            <w:tcW w:w="2535" w:type="dxa"/>
            <w:shd w:val="clear" w:color="auto" w:fill="0F4761" w:themeFill="accent1" w:themeFillShade="BF"/>
          </w:tcPr>
          <w:p w14:paraId="2EDC6C36" w14:textId="77777777" w:rsidR="00045239" w:rsidRPr="00A713AE" w:rsidRDefault="00045239" w:rsidP="0004609A">
            <w:pPr>
              <w:spacing w:before="120" w:after="120"/>
              <w:rPr>
                <w:b/>
                <w:bCs/>
                <w:color w:val="FFFFFF" w:themeColor="background1"/>
                <w:sz w:val="24"/>
                <w:szCs w:val="24"/>
              </w:rPr>
            </w:pPr>
            <w:r w:rsidRPr="00A713AE">
              <w:rPr>
                <w:b/>
                <w:bCs/>
                <w:color w:val="FFFFFF" w:themeColor="background1"/>
                <w:sz w:val="24"/>
                <w:szCs w:val="24"/>
              </w:rPr>
              <w:t>Canal</w:t>
            </w:r>
          </w:p>
        </w:tc>
        <w:tc>
          <w:tcPr>
            <w:tcW w:w="2344" w:type="dxa"/>
            <w:shd w:val="clear" w:color="auto" w:fill="0F4761" w:themeFill="accent1" w:themeFillShade="BF"/>
          </w:tcPr>
          <w:p w14:paraId="59302596" w14:textId="77777777" w:rsidR="00045239" w:rsidRPr="00A713AE" w:rsidRDefault="00045239" w:rsidP="0004609A">
            <w:pPr>
              <w:spacing w:before="120" w:after="120"/>
              <w:rPr>
                <w:b/>
                <w:bCs/>
                <w:color w:val="FFFFFF" w:themeColor="background1"/>
                <w:sz w:val="24"/>
                <w:szCs w:val="24"/>
              </w:rPr>
            </w:pPr>
            <w:r w:rsidRPr="00A713AE">
              <w:rPr>
                <w:b/>
                <w:bCs/>
                <w:color w:val="FFFFFF" w:themeColor="background1"/>
                <w:sz w:val="24"/>
                <w:szCs w:val="24"/>
              </w:rPr>
              <w:t xml:space="preserve">Nombre </w:t>
            </w:r>
          </w:p>
          <w:p w14:paraId="271EE0C2" w14:textId="77777777" w:rsidR="00045239" w:rsidRPr="00A713AE" w:rsidRDefault="00045239" w:rsidP="0004609A">
            <w:pPr>
              <w:spacing w:before="120" w:after="120"/>
              <w:rPr>
                <w:b/>
                <w:bCs/>
                <w:color w:val="FFFFFF" w:themeColor="background1"/>
                <w:sz w:val="24"/>
                <w:szCs w:val="24"/>
              </w:rPr>
            </w:pPr>
            <w:r w:rsidRPr="00A713AE">
              <w:rPr>
                <w:b/>
                <w:bCs/>
                <w:color w:val="FFFFFF" w:themeColor="background1"/>
                <w:sz w:val="24"/>
                <w:szCs w:val="24"/>
              </w:rPr>
              <w:t>2024-2025</w:t>
            </w:r>
          </w:p>
        </w:tc>
        <w:tc>
          <w:tcPr>
            <w:tcW w:w="2204" w:type="dxa"/>
            <w:shd w:val="clear" w:color="auto" w:fill="0F4761" w:themeFill="accent1" w:themeFillShade="BF"/>
          </w:tcPr>
          <w:p w14:paraId="66A13037" w14:textId="77777777" w:rsidR="00045239" w:rsidRPr="00A713AE" w:rsidRDefault="00045239" w:rsidP="0004609A">
            <w:pPr>
              <w:spacing w:before="120" w:after="120"/>
              <w:rPr>
                <w:b/>
                <w:bCs/>
                <w:color w:val="FFFFFF" w:themeColor="background1"/>
                <w:sz w:val="24"/>
                <w:szCs w:val="24"/>
              </w:rPr>
            </w:pPr>
            <w:r w:rsidRPr="00A713AE">
              <w:rPr>
                <w:b/>
                <w:bCs/>
                <w:color w:val="FFFFFF" w:themeColor="background1"/>
                <w:sz w:val="24"/>
                <w:szCs w:val="24"/>
              </w:rPr>
              <w:t xml:space="preserve">Nombre </w:t>
            </w:r>
          </w:p>
          <w:p w14:paraId="50C3A198" w14:textId="77777777" w:rsidR="00045239" w:rsidRPr="00A713AE" w:rsidRDefault="00045239" w:rsidP="0004609A">
            <w:pPr>
              <w:spacing w:before="120" w:after="120"/>
              <w:rPr>
                <w:b/>
                <w:bCs/>
                <w:color w:val="FFFFFF" w:themeColor="background1"/>
                <w:sz w:val="24"/>
                <w:szCs w:val="24"/>
              </w:rPr>
            </w:pPr>
            <w:r w:rsidRPr="00A713AE">
              <w:rPr>
                <w:b/>
                <w:bCs/>
                <w:color w:val="FFFFFF" w:themeColor="background1"/>
                <w:sz w:val="24"/>
                <w:szCs w:val="24"/>
              </w:rPr>
              <w:t>2025-2026</w:t>
            </w:r>
          </w:p>
        </w:tc>
        <w:tc>
          <w:tcPr>
            <w:tcW w:w="1557" w:type="dxa"/>
            <w:shd w:val="clear" w:color="auto" w:fill="0F4761" w:themeFill="accent1" w:themeFillShade="BF"/>
          </w:tcPr>
          <w:p w14:paraId="7C1B2878" w14:textId="77777777" w:rsidR="00045239" w:rsidRPr="00A713AE" w:rsidRDefault="00045239" w:rsidP="0004609A">
            <w:pPr>
              <w:spacing w:before="120" w:after="120"/>
              <w:rPr>
                <w:b/>
                <w:bCs/>
                <w:color w:val="FFFFFF" w:themeColor="background1"/>
                <w:sz w:val="24"/>
                <w:szCs w:val="24"/>
              </w:rPr>
            </w:pPr>
            <w:r w:rsidRPr="00A713AE">
              <w:rPr>
                <w:b/>
                <w:bCs/>
                <w:color w:val="FFFFFF" w:themeColor="background1"/>
                <w:sz w:val="24"/>
                <w:szCs w:val="24"/>
              </w:rPr>
              <w:t>% de variation</w:t>
            </w:r>
          </w:p>
        </w:tc>
      </w:tr>
      <w:tr w:rsidR="00045239" w:rsidRPr="00A713AE" w14:paraId="3F95548D" w14:textId="77777777" w:rsidTr="0004609A">
        <w:trPr>
          <w:trHeight w:val="300"/>
        </w:trPr>
        <w:tc>
          <w:tcPr>
            <w:tcW w:w="2535" w:type="dxa"/>
          </w:tcPr>
          <w:p w14:paraId="64BCB887" w14:textId="77777777" w:rsidR="00045239" w:rsidRPr="00A713AE" w:rsidRDefault="00045239" w:rsidP="0004609A">
            <w:pPr>
              <w:spacing w:before="120" w:after="120"/>
              <w:rPr>
                <w:sz w:val="24"/>
                <w:szCs w:val="24"/>
              </w:rPr>
            </w:pPr>
            <w:r w:rsidRPr="00A713AE">
              <w:rPr>
                <w:sz w:val="24"/>
                <w:szCs w:val="24"/>
              </w:rPr>
              <w:t xml:space="preserve">Chaîne YouTube </w:t>
            </w:r>
          </w:p>
        </w:tc>
        <w:tc>
          <w:tcPr>
            <w:tcW w:w="2344" w:type="dxa"/>
          </w:tcPr>
          <w:p w14:paraId="36FFF5F3" w14:textId="77777777" w:rsidR="00045239" w:rsidRPr="00A713AE" w:rsidRDefault="00045239" w:rsidP="0004609A">
            <w:pPr>
              <w:spacing w:before="120" w:after="120"/>
              <w:rPr>
                <w:sz w:val="24"/>
                <w:szCs w:val="24"/>
              </w:rPr>
            </w:pPr>
            <w:r w:rsidRPr="00A713AE">
              <w:rPr>
                <w:sz w:val="24"/>
                <w:szCs w:val="24"/>
              </w:rPr>
              <w:t xml:space="preserve">40 </w:t>
            </w:r>
            <w:proofErr w:type="gramStart"/>
            <w:r w:rsidRPr="00A713AE">
              <w:rPr>
                <w:sz w:val="24"/>
                <w:szCs w:val="24"/>
              </w:rPr>
              <w:t>abonné</w:t>
            </w:r>
            <w:proofErr w:type="gramEnd"/>
            <w:r w:rsidRPr="00A713AE">
              <w:rPr>
                <w:sz w:val="24"/>
                <w:szCs w:val="24"/>
              </w:rPr>
              <w:t>(e)s</w:t>
            </w:r>
          </w:p>
        </w:tc>
        <w:tc>
          <w:tcPr>
            <w:tcW w:w="2204" w:type="dxa"/>
          </w:tcPr>
          <w:p w14:paraId="148B3C21" w14:textId="77777777" w:rsidR="00045239" w:rsidRPr="00A713AE" w:rsidRDefault="00045239" w:rsidP="0004609A">
            <w:pPr>
              <w:spacing w:before="120" w:after="120"/>
              <w:rPr>
                <w:sz w:val="24"/>
                <w:szCs w:val="24"/>
              </w:rPr>
            </w:pPr>
            <w:r w:rsidRPr="00A713AE">
              <w:rPr>
                <w:sz w:val="24"/>
                <w:szCs w:val="24"/>
              </w:rPr>
              <w:t xml:space="preserve">51 </w:t>
            </w:r>
            <w:proofErr w:type="gramStart"/>
            <w:r w:rsidRPr="00A713AE">
              <w:rPr>
                <w:sz w:val="24"/>
                <w:szCs w:val="24"/>
              </w:rPr>
              <w:t>abonné</w:t>
            </w:r>
            <w:proofErr w:type="gramEnd"/>
            <w:r w:rsidRPr="00A713AE">
              <w:rPr>
                <w:sz w:val="24"/>
                <w:szCs w:val="24"/>
              </w:rPr>
              <w:t>(e)s</w:t>
            </w:r>
          </w:p>
        </w:tc>
        <w:tc>
          <w:tcPr>
            <w:tcW w:w="1557" w:type="dxa"/>
          </w:tcPr>
          <w:p w14:paraId="3C8E7117" w14:textId="77777777" w:rsidR="00045239" w:rsidRPr="00A713AE" w:rsidRDefault="00045239" w:rsidP="0004609A">
            <w:pPr>
              <w:spacing w:before="120" w:after="120"/>
              <w:jc w:val="right"/>
              <w:rPr>
                <w:rFonts w:cs="Calibri"/>
                <w:sz w:val="24"/>
                <w:szCs w:val="24"/>
              </w:rPr>
            </w:pPr>
            <w:r w:rsidRPr="00A713AE">
              <w:rPr>
                <w:sz w:val="24"/>
                <w:szCs w:val="24"/>
              </w:rPr>
              <w:t>+</w:t>
            </w:r>
            <w:r w:rsidRPr="00A713AE">
              <w:rPr>
                <w:rFonts w:ascii="Calibri" w:hAnsi="Calibri" w:cs="Calibri"/>
                <w:sz w:val="24"/>
                <w:szCs w:val="24"/>
              </w:rPr>
              <w:t> </w:t>
            </w:r>
            <w:r w:rsidRPr="00A713AE">
              <w:rPr>
                <w:rFonts w:cs="Calibri"/>
                <w:sz w:val="24"/>
                <w:szCs w:val="24"/>
              </w:rPr>
              <w:t>28</w:t>
            </w:r>
            <w:r w:rsidRPr="00A713AE">
              <w:rPr>
                <w:rFonts w:ascii="Calibri" w:hAnsi="Calibri" w:cs="Calibri"/>
                <w:sz w:val="24"/>
                <w:szCs w:val="24"/>
              </w:rPr>
              <w:t> </w:t>
            </w:r>
            <w:r w:rsidRPr="00A713AE">
              <w:rPr>
                <w:rFonts w:cs="Calibri"/>
                <w:sz w:val="24"/>
                <w:szCs w:val="24"/>
              </w:rPr>
              <w:t>%</w:t>
            </w:r>
          </w:p>
        </w:tc>
      </w:tr>
      <w:tr w:rsidR="00045239" w:rsidRPr="00A713AE" w14:paraId="31580C18" w14:textId="77777777" w:rsidTr="0004609A">
        <w:trPr>
          <w:trHeight w:val="300"/>
        </w:trPr>
        <w:tc>
          <w:tcPr>
            <w:tcW w:w="2535" w:type="dxa"/>
          </w:tcPr>
          <w:p w14:paraId="5ED96CDA" w14:textId="77777777" w:rsidR="00045239" w:rsidRPr="00A713AE" w:rsidRDefault="00045239" w:rsidP="0004609A">
            <w:pPr>
              <w:spacing w:before="120" w:after="120"/>
              <w:rPr>
                <w:sz w:val="24"/>
                <w:szCs w:val="24"/>
              </w:rPr>
            </w:pPr>
            <w:r w:rsidRPr="00A713AE">
              <w:rPr>
                <w:sz w:val="24"/>
                <w:szCs w:val="24"/>
              </w:rPr>
              <w:t>Facebook</w:t>
            </w:r>
          </w:p>
        </w:tc>
        <w:tc>
          <w:tcPr>
            <w:tcW w:w="2344" w:type="dxa"/>
          </w:tcPr>
          <w:p w14:paraId="5631D9E9" w14:textId="77777777" w:rsidR="00045239" w:rsidRPr="00A713AE" w:rsidRDefault="00045239" w:rsidP="0004609A">
            <w:pPr>
              <w:spacing w:before="120" w:after="120"/>
              <w:rPr>
                <w:sz w:val="24"/>
                <w:szCs w:val="24"/>
              </w:rPr>
            </w:pPr>
            <w:r w:rsidRPr="00A713AE">
              <w:rPr>
                <w:sz w:val="24"/>
                <w:szCs w:val="24"/>
              </w:rPr>
              <w:t xml:space="preserve">291 </w:t>
            </w:r>
            <w:proofErr w:type="gramStart"/>
            <w:r w:rsidRPr="00A713AE">
              <w:rPr>
                <w:sz w:val="24"/>
                <w:szCs w:val="24"/>
              </w:rPr>
              <w:t>abonné</w:t>
            </w:r>
            <w:proofErr w:type="gramEnd"/>
            <w:r w:rsidRPr="00A713AE">
              <w:rPr>
                <w:sz w:val="24"/>
                <w:szCs w:val="24"/>
              </w:rPr>
              <w:t>(e)s</w:t>
            </w:r>
          </w:p>
        </w:tc>
        <w:tc>
          <w:tcPr>
            <w:tcW w:w="2204" w:type="dxa"/>
          </w:tcPr>
          <w:p w14:paraId="51819D01" w14:textId="77777777" w:rsidR="00045239" w:rsidRPr="00A713AE" w:rsidRDefault="00045239" w:rsidP="0004609A">
            <w:pPr>
              <w:spacing w:before="120" w:after="120"/>
              <w:rPr>
                <w:sz w:val="24"/>
                <w:szCs w:val="24"/>
              </w:rPr>
            </w:pPr>
            <w:r w:rsidRPr="00A713AE">
              <w:rPr>
                <w:sz w:val="24"/>
                <w:szCs w:val="24"/>
              </w:rPr>
              <w:t xml:space="preserve">373 </w:t>
            </w:r>
            <w:proofErr w:type="gramStart"/>
            <w:r w:rsidRPr="00A713AE">
              <w:rPr>
                <w:sz w:val="24"/>
                <w:szCs w:val="24"/>
              </w:rPr>
              <w:t>abonné</w:t>
            </w:r>
            <w:proofErr w:type="gramEnd"/>
            <w:r w:rsidRPr="00A713AE">
              <w:rPr>
                <w:sz w:val="24"/>
                <w:szCs w:val="24"/>
              </w:rPr>
              <w:t>(e)s</w:t>
            </w:r>
          </w:p>
        </w:tc>
        <w:tc>
          <w:tcPr>
            <w:tcW w:w="1557" w:type="dxa"/>
          </w:tcPr>
          <w:p w14:paraId="747115A3" w14:textId="77777777" w:rsidR="00045239" w:rsidRPr="00A713AE" w:rsidRDefault="00045239" w:rsidP="0004609A">
            <w:pPr>
              <w:spacing w:before="120" w:after="120"/>
              <w:jc w:val="right"/>
              <w:rPr>
                <w:sz w:val="24"/>
                <w:szCs w:val="24"/>
              </w:rPr>
            </w:pPr>
            <w:r w:rsidRPr="00A713AE">
              <w:rPr>
                <w:sz w:val="24"/>
                <w:szCs w:val="24"/>
              </w:rPr>
              <w:t>+</w:t>
            </w:r>
            <w:r w:rsidRPr="00A713AE">
              <w:rPr>
                <w:rFonts w:ascii="Calibri" w:hAnsi="Calibri" w:cs="Calibri"/>
                <w:sz w:val="24"/>
                <w:szCs w:val="24"/>
              </w:rPr>
              <w:t> </w:t>
            </w:r>
            <w:r w:rsidRPr="00A713AE">
              <w:rPr>
                <w:rFonts w:cs="Calibri"/>
                <w:sz w:val="24"/>
                <w:szCs w:val="24"/>
              </w:rPr>
              <w:t>28</w:t>
            </w:r>
            <w:r w:rsidRPr="00A713AE">
              <w:rPr>
                <w:rFonts w:ascii="Calibri" w:hAnsi="Calibri" w:cs="Calibri"/>
                <w:sz w:val="24"/>
                <w:szCs w:val="24"/>
              </w:rPr>
              <w:t> </w:t>
            </w:r>
            <w:r w:rsidRPr="00A713AE">
              <w:rPr>
                <w:rFonts w:cs="Calibri"/>
                <w:sz w:val="24"/>
                <w:szCs w:val="24"/>
              </w:rPr>
              <w:t>%</w:t>
            </w:r>
          </w:p>
        </w:tc>
      </w:tr>
      <w:tr w:rsidR="00045239" w:rsidRPr="00A713AE" w14:paraId="69CFC7F6" w14:textId="77777777" w:rsidTr="0004609A">
        <w:trPr>
          <w:trHeight w:val="300"/>
        </w:trPr>
        <w:tc>
          <w:tcPr>
            <w:tcW w:w="2535" w:type="dxa"/>
          </w:tcPr>
          <w:p w14:paraId="19D4D48E" w14:textId="77777777" w:rsidR="00045239" w:rsidRPr="00A713AE" w:rsidRDefault="00045239" w:rsidP="0004609A">
            <w:pPr>
              <w:spacing w:before="120" w:after="120"/>
              <w:rPr>
                <w:sz w:val="24"/>
                <w:szCs w:val="24"/>
              </w:rPr>
            </w:pPr>
            <w:r w:rsidRPr="00A713AE">
              <w:rPr>
                <w:sz w:val="24"/>
                <w:szCs w:val="24"/>
              </w:rPr>
              <w:t>Site Web</w:t>
            </w:r>
          </w:p>
        </w:tc>
        <w:tc>
          <w:tcPr>
            <w:tcW w:w="2344" w:type="dxa"/>
          </w:tcPr>
          <w:p w14:paraId="14EB0B47" w14:textId="77777777" w:rsidR="00045239" w:rsidRPr="00A713AE" w:rsidRDefault="00045239" w:rsidP="0004609A">
            <w:pPr>
              <w:spacing w:before="120" w:after="120"/>
              <w:rPr>
                <w:sz w:val="24"/>
                <w:szCs w:val="24"/>
              </w:rPr>
            </w:pPr>
            <w:r w:rsidRPr="00A713AE">
              <w:rPr>
                <w:sz w:val="24"/>
                <w:szCs w:val="24"/>
              </w:rPr>
              <w:t>961 visiteurs</w:t>
            </w:r>
          </w:p>
        </w:tc>
        <w:tc>
          <w:tcPr>
            <w:tcW w:w="2204" w:type="dxa"/>
          </w:tcPr>
          <w:p w14:paraId="181C6568" w14:textId="77777777" w:rsidR="00045239" w:rsidRPr="00A713AE" w:rsidRDefault="00045239" w:rsidP="0004609A">
            <w:pPr>
              <w:spacing w:before="120" w:after="120"/>
              <w:rPr>
                <w:sz w:val="24"/>
                <w:szCs w:val="24"/>
              </w:rPr>
            </w:pPr>
            <w:r w:rsidRPr="00A713AE">
              <w:rPr>
                <w:sz w:val="24"/>
                <w:szCs w:val="24"/>
              </w:rPr>
              <w:t>1 578 visiteurs</w:t>
            </w:r>
          </w:p>
        </w:tc>
        <w:tc>
          <w:tcPr>
            <w:tcW w:w="1557" w:type="dxa"/>
          </w:tcPr>
          <w:p w14:paraId="146B0C9E" w14:textId="77777777" w:rsidR="00045239" w:rsidRPr="00A713AE" w:rsidRDefault="00045239" w:rsidP="0004609A">
            <w:pPr>
              <w:spacing w:before="120" w:after="120"/>
              <w:jc w:val="right"/>
              <w:rPr>
                <w:sz w:val="24"/>
                <w:szCs w:val="24"/>
              </w:rPr>
            </w:pPr>
            <w:r w:rsidRPr="00A713AE">
              <w:rPr>
                <w:sz w:val="24"/>
                <w:szCs w:val="24"/>
              </w:rPr>
              <w:t>+</w:t>
            </w:r>
            <w:r w:rsidRPr="00A713AE">
              <w:rPr>
                <w:rFonts w:ascii="Calibri" w:hAnsi="Calibri" w:cs="Calibri"/>
                <w:sz w:val="24"/>
                <w:szCs w:val="24"/>
              </w:rPr>
              <w:t> </w:t>
            </w:r>
            <w:r w:rsidRPr="00A713AE">
              <w:rPr>
                <w:sz w:val="24"/>
                <w:szCs w:val="24"/>
              </w:rPr>
              <w:t>64</w:t>
            </w:r>
            <w:r w:rsidRPr="00A713AE">
              <w:rPr>
                <w:rFonts w:ascii="Calibri" w:hAnsi="Calibri" w:cs="Calibri"/>
                <w:sz w:val="24"/>
                <w:szCs w:val="24"/>
              </w:rPr>
              <w:t> </w:t>
            </w:r>
            <w:r w:rsidRPr="00A713AE">
              <w:rPr>
                <w:sz w:val="24"/>
                <w:szCs w:val="24"/>
              </w:rPr>
              <w:t>%</w:t>
            </w:r>
          </w:p>
        </w:tc>
      </w:tr>
      <w:tr w:rsidR="00045239" w:rsidRPr="00A713AE" w14:paraId="7CC0FE88" w14:textId="77777777" w:rsidTr="0004609A">
        <w:trPr>
          <w:trHeight w:val="300"/>
        </w:trPr>
        <w:tc>
          <w:tcPr>
            <w:tcW w:w="2535" w:type="dxa"/>
          </w:tcPr>
          <w:p w14:paraId="63371BE8" w14:textId="77777777" w:rsidR="00045239" w:rsidRPr="00A713AE" w:rsidRDefault="00045239" w:rsidP="0004609A">
            <w:pPr>
              <w:spacing w:before="120" w:after="120"/>
              <w:rPr>
                <w:sz w:val="24"/>
                <w:szCs w:val="24"/>
              </w:rPr>
            </w:pPr>
            <w:r w:rsidRPr="00A713AE">
              <w:rPr>
                <w:sz w:val="24"/>
                <w:szCs w:val="24"/>
              </w:rPr>
              <w:t>LinkedIn</w:t>
            </w:r>
          </w:p>
        </w:tc>
        <w:tc>
          <w:tcPr>
            <w:tcW w:w="2344" w:type="dxa"/>
          </w:tcPr>
          <w:p w14:paraId="54367091" w14:textId="77777777" w:rsidR="00045239" w:rsidRPr="00A713AE" w:rsidRDefault="00045239" w:rsidP="0004609A">
            <w:pPr>
              <w:spacing w:before="120" w:after="120"/>
              <w:rPr>
                <w:sz w:val="24"/>
                <w:szCs w:val="24"/>
              </w:rPr>
            </w:pPr>
            <w:r w:rsidRPr="00A713AE">
              <w:rPr>
                <w:sz w:val="24"/>
                <w:szCs w:val="24"/>
              </w:rPr>
              <w:t xml:space="preserve">20 </w:t>
            </w:r>
            <w:proofErr w:type="gramStart"/>
            <w:r w:rsidRPr="00A713AE">
              <w:rPr>
                <w:sz w:val="24"/>
                <w:szCs w:val="24"/>
              </w:rPr>
              <w:t>abonné</w:t>
            </w:r>
            <w:proofErr w:type="gramEnd"/>
            <w:r w:rsidRPr="00A713AE">
              <w:rPr>
                <w:sz w:val="24"/>
                <w:szCs w:val="24"/>
              </w:rPr>
              <w:t>(e)s</w:t>
            </w:r>
          </w:p>
        </w:tc>
        <w:tc>
          <w:tcPr>
            <w:tcW w:w="2204" w:type="dxa"/>
          </w:tcPr>
          <w:p w14:paraId="478949FC" w14:textId="77777777" w:rsidR="00045239" w:rsidRPr="00A713AE" w:rsidRDefault="00045239" w:rsidP="0004609A">
            <w:pPr>
              <w:spacing w:before="120" w:after="120"/>
              <w:rPr>
                <w:sz w:val="24"/>
                <w:szCs w:val="24"/>
              </w:rPr>
            </w:pPr>
            <w:r w:rsidRPr="00A713AE">
              <w:rPr>
                <w:sz w:val="24"/>
                <w:szCs w:val="24"/>
              </w:rPr>
              <w:t xml:space="preserve">32 </w:t>
            </w:r>
            <w:proofErr w:type="gramStart"/>
            <w:r w:rsidRPr="00A713AE">
              <w:rPr>
                <w:sz w:val="24"/>
                <w:szCs w:val="24"/>
              </w:rPr>
              <w:t>abonné</w:t>
            </w:r>
            <w:proofErr w:type="gramEnd"/>
            <w:r w:rsidRPr="00A713AE">
              <w:rPr>
                <w:sz w:val="24"/>
                <w:szCs w:val="24"/>
              </w:rPr>
              <w:t>(e)s</w:t>
            </w:r>
          </w:p>
        </w:tc>
        <w:tc>
          <w:tcPr>
            <w:tcW w:w="1557" w:type="dxa"/>
          </w:tcPr>
          <w:p w14:paraId="78E8242E" w14:textId="77777777" w:rsidR="00045239" w:rsidRPr="00A713AE" w:rsidRDefault="00045239" w:rsidP="0004609A">
            <w:pPr>
              <w:spacing w:before="120" w:after="120"/>
              <w:jc w:val="right"/>
              <w:rPr>
                <w:sz w:val="24"/>
                <w:szCs w:val="24"/>
              </w:rPr>
            </w:pPr>
            <w:r w:rsidRPr="00A713AE">
              <w:rPr>
                <w:sz w:val="24"/>
                <w:szCs w:val="24"/>
              </w:rPr>
              <w:t>+</w:t>
            </w:r>
            <w:r w:rsidRPr="00A713AE">
              <w:rPr>
                <w:rFonts w:ascii="Calibri" w:hAnsi="Calibri" w:cs="Calibri"/>
                <w:sz w:val="24"/>
                <w:szCs w:val="24"/>
              </w:rPr>
              <w:t> </w:t>
            </w:r>
            <w:r w:rsidRPr="00A713AE">
              <w:rPr>
                <w:rFonts w:cs="Calibri"/>
                <w:sz w:val="24"/>
                <w:szCs w:val="24"/>
              </w:rPr>
              <w:t>60</w:t>
            </w:r>
            <w:r w:rsidRPr="00A713AE">
              <w:rPr>
                <w:rFonts w:ascii="Calibri" w:hAnsi="Calibri" w:cs="Calibri"/>
                <w:sz w:val="24"/>
                <w:szCs w:val="24"/>
              </w:rPr>
              <w:t> </w:t>
            </w:r>
            <w:r w:rsidRPr="00A713AE">
              <w:rPr>
                <w:rFonts w:cs="Calibri"/>
                <w:sz w:val="24"/>
                <w:szCs w:val="24"/>
              </w:rPr>
              <w:t>%</w:t>
            </w:r>
          </w:p>
        </w:tc>
      </w:tr>
    </w:tbl>
    <w:p w14:paraId="6EF9214B" w14:textId="77777777" w:rsidR="00045239" w:rsidRPr="00A713AE" w:rsidRDefault="00045239" w:rsidP="00045239">
      <w:pPr>
        <w:pStyle w:val="Titre1"/>
        <w:rPr>
          <w:rFonts w:ascii="Luciole" w:eastAsia="Verdana" w:hAnsi="Luciole"/>
          <w:b/>
          <w:bCs/>
          <w:sz w:val="36"/>
          <w:szCs w:val="36"/>
        </w:rPr>
      </w:pPr>
      <w:bookmarkStart w:id="10" w:name="_Toc226985229"/>
      <w:r w:rsidRPr="00A713AE">
        <w:rPr>
          <w:rFonts w:ascii="Luciole" w:eastAsia="Verdana" w:hAnsi="Luciole"/>
          <w:b/>
          <w:bCs/>
          <w:sz w:val="36"/>
          <w:szCs w:val="36"/>
        </w:rPr>
        <w:t>Sensibilisation et promotion 2025-2026</w:t>
      </w:r>
      <w:bookmarkEnd w:id="10"/>
      <w:r w:rsidRPr="00A713AE">
        <w:rPr>
          <w:rFonts w:ascii="Luciole" w:eastAsia="Verdana" w:hAnsi="Luciole"/>
          <w:b/>
          <w:bCs/>
          <w:sz w:val="36"/>
          <w:szCs w:val="36"/>
        </w:rPr>
        <w:t xml:space="preserve"> </w:t>
      </w:r>
    </w:p>
    <w:p w14:paraId="667F1E08" w14:textId="77777777" w:rsidR="00045239" w:rsidRPr="00A713AE" w:rsidRDefault="00045239" w:rsidP="00900EF2">
      <w:pPr>
        <w:spacing w:before="120" w:after="120" w:line="276" w:lineRule="auto"/>
        <w:rPr>
          <w:rFonts w:eastAsia="Luciole" w:cs="Luciole"/>
          <w:color w:val="000000" w:themeColor="text1"/>
          <w:sz w:val="28"/>
          <w:szCs w:val="28"/>
        </w:rPr>
      </w:pPr>
      <w:r w:rsidRPr="00A713AE">
        <w:rPr>
          <w:rFonts w:eastAsia="Luciole" w:cs="Luciole"/>
          <w:color w:val="000000" w:themeColor="text1"/>
          <w:sz w:val="28"/>
          <w:szCs w:val="28"/>
        </w:rPr>
        <w:t xml:space="preserve">La vision de l’Association éducative et récréative des aveugles est un </w:t>
      </w:r>
      <w:r w:rsidRPr="00A713AE">
        <w:rPr>
          <w:rFonts w:eastAsia="Luciole" w:cs="Luciole"/>
          <w:b/>
          <w:bCs/>
          <w:color w:val="000000" w:themeColor="text1"/>
          <w:sz w:val="28"/>
          <w:szCs w:val="28"/>
        </w:rPr>
        <w:t>monde inclusif et adapté à la déficience visuelle</w:t>
      </w:r>
      <w:r w:rsidRPr="00A713AE">
        <w:rPr>
          <w:rFonts w:eastAsia="Luciole" w:cs="Luciole"/>
          <w:color w:val="000000" w:themeColor="text1"/>
          <w:sz w:val="28"/>
          <w:szCs w:val="28"/>
        </w:rPr>
        <w:t xml:space="preserve">. Ainsi, l’association vise l’inclusion de ses membres dans la société, le déploiement de leurs capacités, ainsi que leur épanouissement personnel en promouvant leur autonomie et l’adaptation des milieux et des outils mis à leur disposition. Aussi, l’AÉRA s’investit dans la défense des droits des personnes en situation de handicap visuel dans le but de faire évoluer les conditions dans lesquelles vivent ces personnes. </w:t>
      </w:r>
    </w:p>
    <w:p w14:paraId="35AFF871" w14:textId="77777777" w:rsidR="00045239" w:rsidRPr="00A713AE" w:rsidRDefault="00045239" w:rsidP="00900EF2">
      <w:pPr>
        <w:spacing w:line="276" w:lineRule="auto"/>
        <w:rPr>
          <w:rFonts w:eastAsia="Luciole" w:cs="Luciole"/>
          <w:color w:val="000000" w:themeColor="text1"/>
          <w:sz w:val="28"/>
          <w:szCs w:val="28"/>
        </w:rPr>
      </w:pPr>
      <w:r w:rsidRPr="00A713AE">
        <w:rPr>
          <w:rFonts w:eastAsia="Luciole" w:cs="Luciole"/>
          <w:color w:val="000000" w:themeColor="text1"/>
          <w:sz w:val="28"/>
          <w:szCs w:val="28"/>
        </w:rPr>
        <w:t xml:space="preserve">La </w:t>
      </w:r>
      <w:r w:rsidRPr="00A713AE">
        <w:rPr>
          <w:rFonts w:eastAsia="Luciole" w:cs="Luciole"/>
          <w:b/>
          <w:bCs/>
          <w:color w:val="000000" w:themeColor="text1"/>
          <w:sz w:val="28"/>
          <w:szCs w:val="28"/>
        </w:rPr>
        <w:t>sensibilisation et la promotion sont au cœur de la mission</w:t>
      </w:r>
      <w:r w:rsidRPr="00A713AE">
        <w:rPr>
          <w:rFonts w:eastAsia="Luciole" w:cs="Luciole"/>
          <w:color w:val="000000" w:themeColor="text1"/>
          <w:sz w:val="28"/>
          <w:szCs w:val="28"/>
        </w:rPr>
        <w:t xml:space="preserve"> poursuivie par l’AÉRA. D’une part, la promotion de l’organisme permet de faire connaître l’AÉRA et ses services. </w:t>
      </w:r>
      <w:r w:rsidRPr="00A713AE">
        <w:rPr>
          <w:rFonts w:eastAsia="Luciole" w:cs="Luciole"/>
          <w:color w:val="000000" w:themeColor="text1"/>
          <w:sz w:val="28"/>
          <w:szCs w:val="28"/>
        </w:rPr>
        <w:lastRenderedPageBreak/>
        <w:t xml:space="preserve">D’autre part, la sensibilisation sur la cause de la déficience visuelle auprès de la population et des différents organismes éveille la curiosité et contribue à une connaissance plus juste de la cause. Il s’ensuit une plus grande ouverture envers la différence. La déficience visuelle est ainsi démystifiée et la population s’adapte à la réalité quotidienne des gens touchés par cette situation de handicap. La communauté est portée à s’adapter à la condition des personnes malvoyantes, que ce soit par son accueil, sa disposition à aider ou par le contact sonore. </w:t>
      </w:r>
    </w:p>
    <w:p w14:paraId="3ADAD13B" w14:textId="77777777" w:rsidR="00045239" w:rsidRPr="00A713AE" w:rsidRDefault="00045239" w:rsidP="00900EF2">
      <w:pPr>
        <w:spacing w:line="276" w:lineRule="auto"/>
        <w:rPr>
          <w:rFonts w:eastAsia="Luciole" w:cs="Luciole"/>
          <w:color w:val="000000" w:themeColor="text1"/>
          <w:sz w:val="28"/>
          <w:szCs w:val="28"/>
        </w:rPr>
      </w:pPr>
      <w:r w:rsidRPr="00A713AE">
        <w:rPr>
          <w:rFonts w:eastAsia="Luciole" w:cs="Luciole"/>
          <w:color w:val="000000" w:themeColor="text1"/>
          <w:sz w:val="28"/>
          <w:szCs w:val="28"/>
        </w:rPr>
        <w:t xml:space="preserve">Les dimensions de sensibilisation et de promotion témoignent d’une </w:t>
      </w:r>
      <w:r w:rsidRPr="00A713AE">
        <w:rPr>
          <w:rFonts w:eastAsia="Luciole" w:cs="Luciole"/>
          <w:b/>
          <w:bCs/>
          <w:color w:val="000000" w:themeColor="text1"/>
          <w:sz w:val="28"/>
          <w:szCs w:val="28"/>
        </w:rPr>
        <w:t>approche globale</w:t>
      </w:r>
      <w:r w:rsidRPr="00A713AE">
        <w:rPr>
          <w:rFonts w:eastAsia="Luciole" w:cs="Luciole"/>
          <w:color w:val="000000" w:themeColor="text1"/>
          <w:sz w:val="28"/>
          <w:szCs w:val="28"/>
        </w:rPr>
        <w:t xml:space="preserve">, par l’AÉRA, de la déficience visuelle et des enjeux associés. Ce faisant, les différentes activités de sensibilisation et de promotion participent pleinement à une </w:t>
      </w:r>
      <w:r w:rsidRPr="00A713AE">
        <w:rPr>
          <w:rFonts w:eastAsia="Luciole" w:cs="Luciole"/>
          <w:b/>
          <w:bCs/>
          <w:color w:val="000000" w:themeColor="text1"/>
          <w:sz w:val="28"/>
          <w:szCs w:val="28"/>
        </w:rPr>
        <w:t>démarche de transformation sociale</w:t>
      </w:r>
      <w:r w:rsidRPr="00A713AE">
        <w:rPr>
          <w:rFonts w:eastAsia="Luciole" w:cs="Luciole"/>
          <w:color w:val="000000" w:themeColor="text1"/>
          <w:sz w:val="28"/>
          <w:szCs w:val="28"/>
        </w:rPr>
        <w:t>.</w:t>
      </w:r>
    </w:p>
    <w:p w14:paraId="77999787" w14:textId="77777777" w:rsidR="00045239" w:rsidRPr="00A713AE" w:rsidRDefault="00045239" w:rsidP="00900EF2">
      <w:pPr>
        <w:spacing w:line="276" w:lineRule="auto"/>
        <w:rPr>
          <w:rFonts w:eastAsia="Luciole" w:cs="Luciole"/>
          <w:color w:val="000000" w:themeColor="text1"/>
          <w:sz w:val="28"/>
          <w:szCs w:val="28"/>
        </w:rPr>
      </w:pPr>
      <w:r w:rsidRPr="00A713AE">
        <w:rPr>
          <w:rFonts w:eastAsia="Luciole" w:cs="Luciole"/>
          <w:color w:val="000000" w:themeColor="text1"/>
          <w:sz w:val="28"/>
          <w:szCs w:val="28"/>
        </w:rPr>
        <w:t xml:space="preserve">Que ce soit dans les médias, lors d’événements ou dans les lieux publics, la directrice générale de l’AÉRA saisit toutes les occasions pertinentes d’informer et de sensibiliser les personnes qu’elle rencontre à la cause de la déficience visuelle. Elle expose les difficultés rencontrées par les personnes vivant avec cette déficience et propose des façons d’offrir un service mieux adapté à leur réalité. Ces interventions visent à créer un impact dans la société, à favoriser l’intégration sociale de la clientèle ayant une </w:t>
      </w:r>
      <w:r w:rsidRPr="00A713AE">
        <w:rPr>
          <w:rFonts w:eastAsia="Luciole" w:cs="Luciole"/>
          <w:color w:val="000000" w:themeColor="text1"/>
          <w:sz w:val="28"/>
          <w:szCs w:val="28"/>
        </w:rPr>
        <w:lastRenderedPageBreak/>
        <w:t xml:space="preserve">déficience visuelle et à promouvoir la vie associative au sein de l’AÉRA. L’association dispose de différentes stratégies de promotion et de sensibilisation : entrevues radiophoniques, reportages, parutions dans les journaux, distribution de dépliants informatifs et activités diverses. En outre, l’association dispose de plusieurs moyens de communication ouverts non seulement à ses membres, mais aussi au grand public : site Web, profils Facebook, LinkedIn et Instagram, Google Business, chaîne YouTube et infolettre hebdomadaire transmise par courriel. </w:t>
      </w:r>
    </w:p>
    <w:p w14:paraId="5A5700BD" w14:textId="77777777" w:rsidR="00045239" w:rsidRPr="00A713AE" w:rsidRDefault="00045239" w:rsidP="00900EF2">
      <w:pPr>
        <w:spacing w:line="276" w:lineRule="auto"/>
        <w:rPr>
          <w:rFonts w:eastAsia="Luciole" w:cs="Luciole"/>
          <w:color w:val="000000" w:themeColor="text1"/>
          <w:sz w:val="28"/>
          <w:szCs w:val="28"/>
        </w:rPr>
      </w:pPr>
      <w:r w:rsidRPr="00A713AE">
        <w:rPr>
          <w:rFonts w:eastAsia="Luciole" w:cs="Luciole"/>
          <w:color w:val="000000" w:themeColor="text1"/>
          <w:sz w:val="28"/>
          <w:szCs w:val="28"/>
        </w:rPr>
        <w:t xml:space="preserve">Enfin, l’organisme affiche sa programmation chez ses partenaires, distribue des encarts publicitaires à l’occasion de visites occasionnelles de divers endroits publics et sensibilise la population à la déficience visuelle en prenant part à différents événements communautaires et activités de sensibilisation. </w:t>
      </w:r>
    </w:p>
    <w:p w14:paraId="56C445AD" w14:textId="77777777" w:rsidR="00045239" w:rsidRPr="00A713AE" w:rsidRDefault="00045239" w:rsidP="00045239">
      <w:pPr>
        <w:pStyle w:val="Titre2"/>
        <w:rPr>
          <w:rFonts w:ascii="Luciole" w:eastAsia="Verdana" w:hAnsi="Luciole"/>
          <w:b/>
          <w:bCs/>
          <w:color w:val="215E99" w:themeColor="text2" w:themeTint="BF"/>
        </w:rPr>
      </w:pPr>
      <w:r w:rsidRPr="00A713AE">
        <w:rPr>
          <w:rFonts w:ascii="Luciole" w:eastAsia="Verdana" w:hAnsi="Luciole"/>
          <w:b/>
          <w:bCs/>
          <w:color w:val="215E99" w:themeColor="text2" w:themeTint="BF"/>
        </w:rPr>
        <w:t xml:space="preserve">Promotion dans la presse et les médias </w:t>
      </w:r>
    </w:p>
    <w:p w14:paraId="42B1D0B8" w14:textId="77777777" w:rsidR="00045239" w:rsidRPr="00900EF2" w:rsidRDefault="00045239" w:rsidP="00045239">
      <w:pPr>
        <w:spacing w:before="120" w:after="120"/>
        <w:ind w:left="-23" w:right="-23"/>
        <w:rPr>
          <w:color w:val="4C94D8" w:themeColor="text2" w:themeTint="80"/>
          <w:sz w:val="28"/>
          <w:szCs w:val="28"/>
        </w:rPr>
      </w:pPr>
      <w:r w:rsidRPr="00900EF2">
        <w:rPr>
          <w:rStyle w:val="Titre3Car"/>
        </w:rPr>
        <w:t>Ami-Télé</w:t>
      </w:r>
    </w:p>
    <w:p w14:paraId="3AA0F8A3" w14:textId="77777777" w:rsidR="00045239" w:rsidRPr="00A713AE" w:rsidRDefault="00045239" w:rsidP="00045239">
      <w:pPr>
        <w:spacing w:before="120" w:after="120"/>
        <w:rPr>
          <w:rFonts w:eastAsia="Luciole" w:cs="Luciole"/>
          <w:color w:val="000000" w:themeColor="text1"/>
          <w:sz w:val="28"/>
          <w:szCs w:val="28"/>
        </w:rPr>
      </w:pPr>
      <w:r w:rsidRPr="00A713AE">
        <w:rPr>
          <w:rFonts w:eastAsia="Luciole" w:cs="Luciole"/>
          <w:color w:val="000000" w:themeColor="text1"/>
          <w:sz w:val="28"/>
          <w:szCs w:val="28"/>
        </w:rPr>
        <w:t xml:space="preserve">En octobre 2025, ami-Télé a convié la direction générale de l’AÉRA, dans le cadre de l’émission </w:t>
      </w:r>
      <w:r w:rsidRPr="00A713AE">
        <w:rPr>
          <w:rFonts w:eastAsia="Luciole" w:cs="Luciole"/>
          <w:i/>
          <w:iCs/>
          <w:color w:val="000000" w:themeColor="text1"/>
          <w:sz w:val="28"/>
          <w:szCs w:val="28"/>
        </w:rPr>
        <w:t>Espace réservé</w:t>
      </w:r>
      <w:r w:rsidRPr="00A713AE">
        <w:rPr>
          <w:rFonts w:eastAsia="Luciole" w:cs="Luciole"/>
          <w:color w:val="000000" w:themeColor="text1"/>
          <w:sz w:val="28"/>
          <w:szCs w:val="28"/>
        </w:rPr>
        <w:t xml:space="preserve"> sur le thème du transport, à venir parler du vécu des personnes ayant une déficience visuelle et de l’implication de l’association auprès de la STTR.</w:t>
      </w:r>
    </w:p>
    <w:p w14:paraId="4C6F5E3B" w14:textId="77777777" w:rsidR="00045239" w:rsidRPr="00A713AE" w:rsidRDefault="00045239" w:rsidP="002C05BB">
      <w:pPr>
        <w:pStyle w:val="Titre3"/>
      </w:pPr>
      <w:r w:rsidRPr="00A713AE">
        <w:lastRenderedPageBreak/>
        <w:t>Messages de sensibilisation Facebook – Octobre 2025</w:t>
      </w:r>
    </w:p>
    <w:p w14:paraId="677ECF2E" w14:textId="77777777" w:rsidR="00045239" w:rsidRPr="00A713AE" w:rsidRDefault="00045239" w:rsidP="00045239">
      <w:pPr>
        <w:rPr>
          <w:rFonts w:eastAsia="Luciole" w:cs="Luciole"/>
          <w:color w:val="000000" w:themeColor="text1"/>
          <w:sz w:val="28"/>
          <w:szCs w:val="28"/>
        </w:rPr>
      </w:pPr>
      <w:r w:rsidRPr="00A713AE">
        <w:rPr>
          <w:rFonts w:eastAsia="Luciole" w:cs="Luciole"/>
          <w:color w:val="000000" w:themeColor="text1"/>
          <w:sz w:val="28"/>
          <w:szCs w:val="28"/>
        </w:rPr>
        <w:t>En octobre 2025, l’AÉRA a présenté un palmarès des 7 ressentis des personnes ayant une déficience visuelle. En voici un récapitulatif.</w:t>
      </w:r>
    </w:p>
    <w:p w14:paraId="06DEF813" w14:textId="77777777" w:rsidR="00045239" w:rsidRPr="00A713AE" w:rsidRDefault="00045239" w:rsidP="00045239">
      <w:pPr>
        <w:shd w:val="clear" w:color="auto" w:fill="FFFFFF" w:themeFill="background1"/>
        <w:spacing w:after="0"/>
        <w:rPr>
          <w:rFonts w:eastAsia="Luciole" w:cs="Luciole"/>
          <w:color w:val="000000" w:themeColor="text1"/>
          <w:sz w:val="28"/>
          <w:szCs w:val="28"/>
        </w:rPr>
      </w:pPr>
      <w:r w:rsidRPr="00A713AE">
        <w:rPr>
          <w:rFonts w:eastAsiaTheme="minorEastAsia"/>
          <w:color w:val="000000" w:themeColor="text1"/>
          <w:sz w:val="28"/>
          <w:szCs w:val="28"/>
        </w:rPr>
        <w:t>«</w:t>
      </w:r>
      <w:r w:rsidRPr="00A713AE">
        <w:rPr>
          <w:rFonts w:ascii="Calibri" w:eastAsiaTheme="minorEastAsia" w:hAnsi="Calibri" w:cs="Calibri"/>
          <w:color w:val="000000" w:themeColor="text1"/>
          <w:sz w:val="28"/>
          <w:szCs w:val="28"/>
        </w:rPr>
        <w:t> </w:t>
      </w:r>
      <w:r w:rsidRPr="00A713AE">
        <w:rPr>
          <w:rFonts w:eastAsiaTheme="minorEastAsia"/>
          <w:color w:val="000000" w:themeColor="text1"/>
          <w:sz w:val="28"/>
          <w:szCs w:val="28"/>
        </w:rPr>
        <w:t>Nous vous avons présenté au cours des dernières semaines notre Top 7 de ce qu’une personne non-voyante peut ressentir.</w:t>
      </w:r>
    </w:p>
    <w:p w14:paraId="32DF94A5" w14:textId="77777777" w:rsidR="00045239" w:rsidRPr="00A713AE" w:rsidRDefault="00045239" w:rsidP="00045239">
      <w:pPr>
        <w:shd w:val="clear" w:color="auto" w:fill="FFFFFF" w:themeFill="background1"/>
        <w:spacing w:after="0"/>
        <w:rPr>
          <w:rFonts w:eastAsia="Luciole" w:cs="Luciole"/>
          <w:color w:val="000000" w:themeColor="text1"/>
          <w:sz w:val="28"/>
          <w:szCs w:val="28"/>
        </w:rPr>
      </w:pPr>
      <w:r w:rsidRPr="00A713AE">
        <w:rPr>
          <w:rFonts w:eastAsiaTheme="minorEastAsia"/>
          <w:color w:val="000000" w:themeColor="text1"/>
          <w:sz w:val="28"/>
          <w:szCs w:val="28"/>
        </w:rPr>
        <w:t xml:space="preserve">Voici un petit récapitulatif pour mieux comprendre, sensibiliser et favoriser l’inclusion au quotidien </w:t>
      </w:r>
      <w:r w:rsidRPr="00A713AE">
        <w:rPr>
          <w:noProof/>
        </w:rPr>
        <w:drawing>
          <wp:inline distT="0" distB="0" distL="0" distR="0" wp14:anchorId="2584F494" wp14:editId="78A7A59B">
            <wp:extent cx="152400" cy="152400"/>
            <wp:effectExtent l="0" t="0" r="0" b="0"/>
            <wp:docPr id="1423147139" name="drawing"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147139" name="Picture 1423147139"/>
                    <pic:cNvPicPr/>
                  </pic:nvPicPr>
                  <pic:blipFill>
                    <a:blip r:embed="rId36">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p>
    <w:p w14:paraId="46564A12" w14:textId="6DC6733A" w:rsidR="00045239" w:rsidRPr="00A713AE" w:rsidRDefault="00045239" w:rsidP="00045239">
      <w:pPr>
        <w:shd w:val="clear" w:color="auto" w:fill="FFFFFF" w:themeFill="background1"/>
        <w:spacing w:after="0"/>
        <w:rPr>
          <w:rFonts w:eastAsia="Luciole" w:cs="Luciole"/>
          <w:color w:val="000000" w:themeColor="text1"/>
          <w:sz w:val="28"/>
          <w:szCs w:val="28"/>
        </w:rPr>
      </w:pPr>
      <w:r w:rsidRPr="00A713AE">
        <w:rPr>
          <w:noProof/>
        </w:rPr>
        <w:drawing>
          <wp:inline distT="0" distB="0" distL="0" distR="0" wp14:anchorId="52893553" wp14:editId="74CFA151">
            <wp:extent cx="152400" cy="152400"/>
            <wp:effectExtent l="0" t="0" r="0" b="0"/>
            <wp:docPr id="777771253" name="drawing"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771253" name="Picture 777771253"/>
                    <pic:cNvPicPr/>
                  </pic:nvPicPr>
                  <pic:blipFill>
                    <a:blip r:embed="rId37">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r w:rsidRPr="00A713AE">
        <w:rPr>
          <w:rFonts w:eastAsiaTheme="minorEastAsia"/>
          <w:color w:val="000000" w:themeColor="text1"/>
          <w:sz w:val="28"/>
          <w:szCs w:val="28"/>
        </w:rPr>
        <w:t>Top 7 – Ce qu’une personne non-voyante ressent et aimerait que vous sachiez</w:t>
      </w:r>
      <w:r w:rsidR="00900EF2">
        <w:rPr>
          <w:rFonts w:ascii="Calibri" w:eastAsiaTheme="minorEastAsia" w:hAnsi="Calibri" w:cs="Calibri"/>
          <w:color w:val="000000" w:themeColor="text1"/>
          <w:sz w:val="28"/>
          <w:szCs w:val="28"/>
        </w:rPr>
        <w:t> </w:t>
      </w:r>
      <w:r w:rsidRPr="00A713AE">
        <w:rPr>
          <w:rFonts w:eastAsiaTheme="minorEastAsia"/>
          <w:color w:val="000000" w:themeColor="text1"/>
          <w:sz w:val="28"/>
          <w:szCs w:val="28"/>
        </w:rPr>
        <w:t>:</w:t>
      </w:r>
    </w:p>
    <w:p w14:paraId="77645CFE" w14:textId="77777777" w:rsidR="00045239" w:rsidRPr="00A713AE" w:rsidRDefault="00045239" w:rsidP="00045239">
      <w:pPr>
        <w:shd w:val="clear" w:color="auto" w:fill="FFFFFF" w:themeFill="background1"/>
        <w:spacing w:after="0"/>
        <w:rPr>
          <w:rFonts w:eastAsia="Luciole" w:cs="Luciole"/>
          <w:color w:val="000000" w:themeColor="text1"/>
          <w:sz w:val="28"/>
          <w:szCs w:val="28"/>
        </w:rPr>
      </w:pPr>
      <w:r w:rsidRPr="00A713AE">
        <w:rPr>
          <w:noProof/>
        </w:rPr>
        <w:drawing>
          <wp:inline distT="0" distB="0" distL="0" distR="0" wp14:anchorId="5C6C9D68" wp14:editId="4DDF77B8">
            <wp:extent cx="152400" cy="152400"/>
            <wp:effectExtent l="0" t="0" r="0" b="0"/>
            <wp:docPr id="471412795" name="drawing" titl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412795" name="Picture 471412795"/>
                    <pic:cNvPicPr/>
                  </pic:nvPicPr>
                  <pic:blipFill>
                    <a:blip r:embed="rId38">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r w:rsidRPr="00A713AE">
        <w:rPr>
          <w:rFonts w:eastAsiaTheme="minorEastAsia"/>
          <w:color w:val="000000" w:themeColor="text1"/>
          <w:sz w:val="28"/>
          <w:szCs w:val="28"/>
        </w:rPr>
        <w:t xml:space="preserve"> Je ne suis pas fragile, je suis autonome – Offrir de l’aide, c’est bien, mais attendre mon accord, c’est encore mieux.</w:t>
      </w:r>
    </w:p>
    <w:p w14:paraId="60506EE9" w14:textId="77777777" w:rsidR="00045239" w:rsidRPr="00A713AE" w:rsidRDefault="00045239" w:rsidP="00045239">
      <w:pPr>
        <w:shd w:val="clear" w:color="auto" w:fill="FFFFFF" w:themeFill="background1"/>
        <w:spacing w:after="0"/>
        <w:rPr>
          <w:rFonts w:eastAsia="Luciole" w:cs="Luciole"/>
          <w:color w:val="000000" w:themeColor="text1"/>
          <w:sz w:val="28"/>
          <w:szCs w:val="28"/>
        </w:rPr>
      </w:pPr>
      <w:r w:rsidRPr="00A713AE">
        <w:rPr>
          <w:noProof/>
        </w:rPr>
        <w:drawing>
          <wp:inline distT="0" distB="0" distL="0" distR="0" wp14:anchorId="1100BEFD" wp14:editId="64ABAE06">
            <wp:extent cx="152400" cy="152400"/>
            <wp:effectExtent l="0" t="0" r="0" b="0"/>
            <wp:docPr id="268238832" name="drawing" titl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238832" name="Picture 268238832"/>
                    <pic:cNvPicPr/>
                  </pic:nvPicPr>
                  <pic:blipFill>
                    <a:blip r:embed="rId39">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r w:rsidRPr="00A713AE">
        <w:rPr>
          <w:rFonts w:eastAsiaTheme="minorEastAsia"/>
          <w:color w:val="000000" w:themeColor="text1"/>
          <w:sz w:val="28"/>
          <w:szCs w:val="28"/>
        </w:rPr>
        <w:t xml:space="preserve"> Les bruits sont mes repères – Un son m’aide à me situer; couper un bruit soudainement peut me désorienter.</w:t>
      </w:r>
    </w:p>
    <w:p w14:paraId="08BBDD67" w14:textId="77777777" w:rsidR="00045239" w:rsidRPr="00A713AE" w:rsidRDefault="00045239" w:rsidP="00045239">
      <w:pPr>
        <w:shd w:val="clear" w:color="auto" w:fill="FFFFFF" w:themeFill="background1"/>
        <w:spacing w:after="0"/>
        <w:rPr>
          <w:rFonts w:eastAsia="Luciole" w:cs="Luciole"/>
          <w:color w:val="000000" w:themeColor="text1"/>
          <w:sz w:val="28"/>
          <w:szCs w:val="28"/>
        </w:rPr>
      </w:pPr>
      <w:r w:rsidRPr="00A713AE">
        <w:rPr>
          <w:noProof/>
        </w:rPr>
        <w:drawing>
          <wp:inline distT="0" distB="0" distL="0" distR="0" wp14:anchorId="29400C46" wp14:editId="1923A915">
            <wp:extent cx="152400" cy="152400"/>
            <wp:effectExtent l="0" t="0" r="0" b="0"/>
            <wp:docPr id="94959886" name="drawing" titl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59886" name="Picture 94959886"/>
                    <pic:cNvPicPr/>
                  </pic:nvPicPr>
                  <pic:blipFill>
                    <a:blip r:embed="rId40">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r w:rsidRPr="00A713AE">
        <w:rPr>
          <w:rFonts w:eastAsiaTheme="minorEastAsia"/>
          <w:color w:val="000000" w:themeColor="text1"/>
          <w:sz w:val="28"/>
          <w:szCs w:val="28"/>
        </w:rPr>
        <w:t xml:space="preserve"> Les descriptions me font participer – Décrivez ce que vous voyez; cela me permet de vivre le moment avec vous.</w:t>
      </w:r>
    </w:p>
    <w:p w14:paraId="2A297C74" w14:textId="77777777" w:rsidR="00045239" w:rsidRPr="00A713AE" w:rsidRDefault="00045239" w:rsidP="00045239">
      <w:pPr>
        <w:shd w:val="clear" w:color="auto" w:fill="FFFFFF" w:themeFill="background1"/>
        <w:spacing w:after="0"/>
        <w:rPr>
          <w:rFonts w:eastAsia="Luciole" w:cs="Luciole"/>
          <w:color w:val="000000" w:themeColor="text1"/>
          <w:sz w:val="28"/>
          <w:szCs w:val="28"/>
        </w:rPr>
      </w:pPr>
      <w:r w:rsidRPr="00A713AE">
        <w:rPr>
          <w:noProof/>
        </w:rPr>
        <w:drawing>
          <wp:inline distT="0" distB="0" distL="0" distR="0" wp14:anchorId="081A4155" wp14:editId="7248FDEB">
            <wp:extent cx="152400" cy="152400"/>
            <wp:effectExtent l="0" t="0" r="0" b="0"/>
            <wp:docPr id="1947899804" name="drawing" titl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899804" name="Picture 1947899804"/>
                    <pic:cNvPicPr/>
                  </pic:nvPicPr>
                  <pic:blipFill>
                    <a:blip r:embed="rId41">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r w:rsidRPr="00A713AE">
        <w:rPr>
          <w:rFonts w:eastAsiaTheme="minorEastAsia"/>
          <w:color w:val="000000" w:themeColor="text1"/>
          <w:sz w:val="28"/>
          <w:szCs w:val="28"/>
        </w:rPr>
        <w:t xml:space="preserve"> Le contact physique doit être annoncé – Prévenir avant de me toucher ou me guider, c’est essentiel à ma sécurité.</w:t>
      </w:r>
    </w:p>
    <w:p w14:paraId="14984549" w14:textId="77777777" w:rsidR="00045239" w:rsidRPr="00A713AE" w:rsidRDefault="00045239" w:rsidP="00045239">
      <w:pPr>
        <w:shd w:val="clear" w:color="auto" w:fill="FFFFFF" w:themeFill="background1"/>
        <w:spacing w:after="0"/>
        <w:rPr>
          <w:rFonts w:eastAsia="Luciole" w:cs="Luciole"/>
          <w:color w:val="000000" w:themeColor="text1"/>
          <w:sz w:val="28"/>
          <w:szCs w:val="28"/>
        </w:rPr>
      </w:pPr>
      <w:r w:rsidRPr="00A713AE">
        <w:rPr>
          <w:noProof/>
        </w:rPr>
        <w:drawing>
          <wp:inline distT="0" distB="0" distL="0" distR="0" wp14:anchorId="7542085E" wp14:editId="014802DA">
            <wp:extent cx="152400" cy="152400"/>
            <wp:effectExtent l="0" t="0" r="0" b="0"/>
            <wp:docPr id="1429604187" name="drawing" titl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604187" name="Picture 1429604187"/>
                    <pic:cNvPicPr/>
                  </pic:nvPicPr>
                  <pic:blipFill>
                    <a:blip r:embed="rId42">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r w:rsidRPr="00A713AE">
        <w:rPr>
          <w:rFonts w:eastAsiaTheme="minorEastAsia"/>
          <w:color w:val="000000" w:themeColor="text1"/>
          <w:sz w:val="28"/>
          <w:szCs w:val="28"/>
        </w:rPr>
        <w:t xml:space="preserve"> Les obstacles invisibles… le sont pour moi aussi – Objets au sol, portes entrouvertes, chaises déplacées : attention aux pièges!</w:t>
      </w:r>
    </w:p>
    <w:p w14:paraId="30A6BE83" w14:textId="77777777" w:rsidR="00045239" w:rsidRPr="00A713AE" w:rsidRDefault="00045239" w:rsidP="00045239">
      <w:pPr>
        <w:shd w:val="clear" w:color="auto" w:fill="FFFFFF" w:themeFill="background1"/>
        <w:spacing w:after="0"/>
        <w:rPr>
          <w:rFonts w:eastAsia="Luciole" w:cs="Luciole"/>
          <w:color w:val="000000" w:themeColor="text1"/>
          <w:sz w:val="28"/>
          <w:szCs w:val="28"/>
        </w:rPr>
      </w:pPr>
      <w:r w:rsidRPr="00A713AE">
        <w:rPr>
          <w:noProof/>
        </w:rPr>
        <w:drawing>
          <wp:inline distT="0" distB="0" distL="0" distR="0" wp14:anchorId="42A20CAF" wp14:editId="5DCD64D9">
            <wp:extent cx="152400" cy="152400"/>
            <wp:effectExtent l="0" t="0" r="0" b="0"/>
            <wp:docPr id="1574207036" name="drawing" titl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207036" name="Picture 1574207036"/>
                    <pic:cNvPicPr/>
                  </pic:nvPicPr>
                  <pic:blipFill>
                    <a:blip r:embed="rId43">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r w:rsidRPr="00A713AE">
        <w:rPr>
          <w:rFonts w:eastAsiaTheme="minorEastAsia"/>
          <w:color w:val="000000" w:themeColor="text1"/>
          <w:sz w:val="28"/>
          <w:szCs w:val="28"/>
        </w:rPr>
        <w:t xml:space="preserve"> L’humour, ça aide – Les maladresses arrivent. Un sourire ou une touche d’humour rend tout plus léger.</w:t>
      </w:r>
    </w:p>
    <w:p w14:paraId="07E77BE3" w14:textId="77777777" w:rsidR="00045239" w:rsidRPr="00A713AE" w:rsidRDefault="00045239" w:rsidP="00045239">
      <w:pPr>
        <w:shd w:val="clear" w:color="auto" w:fill="FFFFFF" w:themeFill="background1"/>
        <w:spacing w:after="0"/>
        <w:rPr>
          <w:rFonts w:eastAsia="Luciole" w:cs="Luciole"/>
          <w:color w:val="000000" w:themeColor="text1"/>
          <w:sz w:val="28"/>
          <w:szCs w:val="28"/>
        </w:rPr>
      </w:pPr>
      <w:r w:rsidRPr="00A713AE">
        <w:rPr>
          <w:noProof/>
        </w:rPr>
        <w:lastRenderedPageBreak/>
        <w:drawing>
          <wp:inline distT="0" distB="0" distL="0" distR="0" wp14:anchorId="2BA2C4E1" wp14:editId="1E67C2BB">
            <wp:extent cx="152400" cy="152400"/>
            <wp:effectExtent l="0" t="0" r="0" b="0"/>
            <wp:docPr id="1241210705" name="drawing" titl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210705" name="Picture 1241210705"/>
                    <pic:cNvPicPr/>
                  </pic:nvPicPr>
                  <pic:blipFill>
                    <a:blip r:embed="rId4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r w:rsidRPr="00A713AE">
        <w:rPr>
          <w:rFonts w:eastAsiaTheme="minorEastAsia"/>
          <w:color w:val="000000" w:themeColor="text1"/>
          <w:sz w:val="28"/>
          <w:szCs w:val="28"/>
        </w:rPr>
        <w:t xml:space="preserve"> Je veux être inclus dans la conversation – Même sans voir vos gestes, j’entends vos rires et je veux en faire partie.</w:t>
      </w:r>
    </w:p>
    <w:p w14:paraId="56887434" w14:textId="77777777" w:rsidR="00045239" w:rsidRPr="00A713AE" w:rsidRDefault="00045239" w:rsidP="00045239">
      <w:pPr>
        <w:shd w:val="clear" w:color="auto" w:fill="FFFFFF" w:themeFill="background1"/>
        <w:spacing w:after="0"/>
        <w:rPr>
          <w:rFonts w:eastAsia="Luciole" w:cs="Calibri"/>
          <w:color w:val="000000" w:themeColor="text1"/>
          <w:sz w:val="28"/>
          <w:szCs w:val="28"/>
        </w:rPr>
      </w:pPr>
      <w:r w:rsidRPr="00A713AE">
        <w:rPr>
          <w:noProof/>
        </w:rPr>
        <w:drawing>
          <wp:inline distT="0" distB="0" distL="0" distR="0" wp14:anchorId="0DA6555B" wp14:editId="41253A3B">
            <wp:extent cx="152400" cy="152400"/>
            <wp:effectExtent l="0" t="0" r="0" b="0"/>
            <wp:docPr id="50641452" name="drawing"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41452" name="Picture 50641452"/>
                    <pic:cNvPicPr/>
                  </pic:nvPicPr>
                  <pic:blipFill>
                    <a:blip r:embed="rId45">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r w:rsidRPr="00A713AE">
        <w:rPr>
          <w:rFonts w:eastAsiaTheme="minorEastAsia"/>
          <w:color w:val="000000" w:themeColor="text1"/>
          <w:sz w:val="28"/>
          <w:szCs w:val="28"/>
        </w:rPr>
        <w:t>Ensemble, rendons nos milieux de vie et de travail plus accessibles, humains et ouverts à tous.</w:t>
      </w:r>
      <w:r w:rsidRPr="00A713AE">
        <w:rPr>
          <w:rFonts w:ascii="Calibri" w:eastAsiaTheme="minorEastAsia" w:hAnsi="Calibri" w:cs="Calibri"/>
          <w:color w:val="000000" w:themeColor="text1"/>
          <w:sz w:val="28"/>
          <w:szCs w:val="28"/>
        </w:rPr>
        <w:t> </w:t>
      </w:r>
      <w:r w:rsidRPr="00A713AE">
        <w:rPr>
          <w:rFonts w:eastAsiaTheme="minorEastAsia" w:cs="Calibri"/>
          <w:color w:val="000000" w:themeColor="text1"/>
          <w:sz w:val="28"/>
          <w:szCs w:val="28"/>
        </w:rPr>
        <w:t>»</w:t>
      </w:r>
    </w:p>
    <w:p w14:paraId="4BDEC655" w14:textId="77777777" w:rsidR="00045239" w:rsidRPr="00A713AE" w:rsidRDefault="00045239" w:rsidP="00045239">
      <w:pPr>
        <w:shd w:val="clear" w:color="auto" w:fill="FFFFFF" w:themeFill="background1"/>
        <w:spacing w:after="0"/>
        <w:rPr>
          <w:rFonts w:eastAsiaTheme="minorEastAsia"/>
          <w:color w:val="000000" w:themeColor="text1"/>
          <w:sz w:val="28"/>
          <w:szCs w:val="28"/>
        </w:rPr>
      </w:pPr>
      <w:r w:rsidRPr="00A713AE">
        <w:rPr>
          <w:rFonts w:eastAsiaTheme="minorEastAsia"/>
          <w:color w:val="000000" w:themeColor="text1"/>
          <w:sz w:val="28"/>
          <w:szCs w:val="28"/>
        </w:rPr>
        <w:t>(</w:t>
      </w:r>
      <w:hyperlink r:id="rId46">
        <w:r w:rsidRPr="00A713AE">
          <w:rPr>
            <w:rStyle w:val="Lienhypertexte"/>
            <w:rFonts w:eastAsiaTheme="minorEastAsia"/>
            <w:sz w:val="28"/>
            <w:szCs w:val="28"/>
          </w:rPr>
          <w:t>Lien vers la publication Facebook</w:t>
        </w:r>
      </w:hyperlink>
      <w:r w:rsidRPr="00A713AE">
        <w:rPr>
          <w:rFonts w:eastAsiaTheme="minorEastAsia"/>
          <w:color w:val="000000" w:themeColor="text1"/>
          <w:sz w:val="28"/>
          <w:szCs w:val="28"/>
        </w:rPr>
        <w:t>)</w:t>
      </w:r>
    </w:p>
    <w:p w14:paraId="3C6B83BF" w14:textId="77777777" w:rsidR="00045239" w:rsidRPr="00A713AE" w:rsidRDefault="00045239" w:rsidP="002C05BB">
      <w:pPr>
        <w:pStyle w:val="Titre3"/>
      </w:pPr>
      <w:r w:rsidRPr="00A713AE">
        <w:t>Messages de sensibilisation Facebook – Mai à juillet 2025</w:t>
      </w:r>
    </w:p>
    <w:p w14:paraId="03A9FA33" w14:textId="26C2D78C" w:rsidR="00045239" w:rsidRPr="00A713AE" w:rsidRDefault="00045239" w:rsidP="00045239">
      <w:pPr>
        <w:rPr>
          <w:rFonts w:eastAsia="Luciole" w:cs="Luciole"/>
          <w:color w:val="000000" w:themeColor="text1"/>
          <w:sz w:val="28"/>
          <w:szCs w:val="28"/>
        </w:rPr>
      </w:pPr>
      <w:r w:rsidRPr="00A713AE">
        <w:rPr>
          <w:rFonts w:eastAsia="Luciole" w:cs="Luciole"/>
          <w:color w:val="000000" w:themeColor="text1"/>
          <w:sz w:val="28"/>
          <w:szCs w:val="28"/>
        </w:rPr>
        <w:t>De mai à juillet 2025, l’AÉRA a diffusé, via son profil Facebook, 10 messages sous la forme d’un palmarès illustré des 10 situations de sensibilisation à la réalité des personnes non-voyantes</w:t>
      </w:r>
      <w:r w:rsidR="00900EF2">
        <w:rPr>
          <w:rFonts w:ascii="Calibri" w:eastAsia="Luciole" w:hAnsi="Calibri" w:cs="Calibri"/>
          <w:color w:val="000000" w:themeColor="text1"/>
          <w:sz w:val="28"/>
          <w:szCs w:val="28"/>
        </w:rPr>
        <w:t> </w:t>
      </w:r>
      <w:r w:rsidRPr="00A713AE">
        <w:rPr>
          <w:rFonts w:eastAsia="Luciole" w:cs="Luciole"/>
          <w:color w:val="000000" w:themeColor="text1"/>
          <w:sz w:val="28"/>
          <w:szCs w:val="28"/>
        </w:rPr>
        <w:t>:</w:t>
      </w:r>
    </w:p>
    <w:p w14:paraId="2AF038C4" w14:textId="77777777" w:rsidR="00045239" w:rsidRPr="00A713AE" w:rsidRDefault="00045239">
      <w:pPr>
        <w:pStyle w:val="Paragraphedeliste"/>
        <w:numPr>
          <w:ilvl w:val="0"/>
          <w:numId w:val="18"/>
        </w:numPr>
        <w:spacing w:line="279" w:lineRule="auto"/>
        <w:rPr>
          <w:rFonts w:eastAsia="Luciole" w:cs="Luciole"/>
          <w:color w:val="000000" w:themeColor="text1"/>
          <w:sz w:val="28"/>
          <w:szCs w:val="28"/>
        </w:rPr>
      </w:pPr>
      <w:hyperlink r:id="rId47">
        <w:r w:rsidRPr="00A713AE">
          <w:rPr>
            <w:rStyle w:val="Lienhypertexte"/>
            <w:rFonts w:eastAsiaTheme="minorEastAsia"/>
            <w:sz w:val="28"/>
            <w:szCs w:val="28"/>
          </w:rPr>
          <w:t>No 1</w:t>
        </w:r>
      </w:hyperlink>
      <w:r w:rsidRPr="00A713AE">
        <w:rPr>
          <w:rFonts w:eastAsiaTheme="minorEastAsia"/>
          <w:color w:val="000000" w:themeColor="text1"/>
          <w:sz w:val="28"/>
          <w:szCs w:val="28"/>
        </w:rPr>
        <w:t xml:space="preserve"> - </w:t>
      </w:r>
      <w:r w:rsidRPr="00A713AE">
        <w:rPr>
          <w:rFonts w:eastAsiaTheme="minorEastAsia"/>
          <w:b/>
          <w:bCs/>
          <w:color w:val="000000" w:themeColor="text1"/>
          <w:sz w:val="28"/>
          <w:szCs w:val="28"/>
        </w:rPr>
        <w:t>Un petit geste qui change tout</w:t>
      </w:r>
      <w:r w:rsidRPr="00A713AE">
        <w:rPr>
          <w:rFonts w:eastAsiaTheme="minorEastAsia"/>
          <w:color w:val="000000" w:themeColor="text1"/>
          <w:sz w:val="28"/>
          <w:szCs w:val="28"/>
        </w:rPr>
        <w:t xml:space="preserve"> </w:t>
      </w:r>
      <w:r w:rsidRPr="00A713AE">
        <w:rPr>
          <w:noProof/>
        </w:rPr>
        <w:drawing>
          <wp:inline distT="0" distB="0" distL="0" distR="0" wp14:anchorId="4C37CFC9" wp14:editId="142B3082">
            <wp:extent cx="152400" cy="152400"/>
            <wp:effectExtent l="0" t="0" r="0" b="0"/>
            <wp:docPr id="451104717" name="drawing"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104717" name="Picture 451104717"/>
                    <pic:cNvPicPr/>
                  </pic:nvPicPr>
                  <pic:blipFill>
                    <a:blip r:embed="rId48">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r w:rsidRPr="00A713AE">
        <w:rPr>
          <w:noProof/>
        </w:rPr>
        <w:drawing>
          <wp:inline distT="0" distB="0" distL="0" distR="0" wp14:anchorId="57F0A093" wp14:editId="454D0DD4">
            <wp:extent cx="152400" cy="152400"/>
            <wp:effectExtent l="0" t="0" r="0" b="0"/>
            <wp:docPr id="1960958915" name="drawing"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958915" name="Picture 1960958915"/>
                    <pic:cNvPicPr/>
                  </pic:nvPicPr>
                  <pic:blipFill>
                    <a:blip r:embed="rId49">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r w:rsidRPr="00A713AE">
        <w:rPr>
          <w:rFonts w:eastAsiaTheme="minorEastAsia"/>
          <w:color w:val="000000" w:themeColor="text1"/>
          <w:sz w:val="28"/>
          <w:szCs w:val="28"/>
        </w:rPr>
        <w:t xml:space="preserve">. Un véhicule stationné sur un trottoir ou devant une rampe d’accès n’est pas seulement une infraction. Pour une personne aveugle, c’est un mur imprévu, un détour risqué, une insécurité. </w:t>
      </w:r>
      <w:r w:rsidRPr="00A713AE">
        <w:rPr>
          <w:noProof/>
        </w:rPr>
        <w:drawing>
          <wp:inline distT="0" distB="0" distL="0" distR="0" wp14:anchorId="38186378" wp14:editId="1AACCA30">
            <wp:extent cx="152400" cy="152400"/>
            <wp:effectExtent l="0" t="0" r="0" b="0"/>
            <wp:docPr id="622239408" name="drawing"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239408" name="Picture 622239408"/>
                    <pic:cNvPicPr/>
                  </pic:nvPicPr>
                  <pic:blipFill>
                    <a:blip r:embed="rId50">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r w:rsidRPr="00A713AE">
        <w:rPr>
          <w:rFonts w:eastAsiaTheme="minorEastAsia"/>
          <w:color w:val="000000" w:themeColor="text1"/>
          <w:sz w:val="28"/>
          <w:szCs w:val="28"/>
        </w:rPr>
        <w:t xml:space="preserve"> Laisser l’espace libre, c’est laisser la liberté de marcher en sécurité. </w:t>
      </w:r>
      <w:r w:rsidRPr="00A713AE">
        <w:rPr>
          <w:noProof/>
        </w:rPr>
        <w:drawing>
          <wp:inline distT="0" distB="0" distL="0" distR="0" wp14:anchorId="71D553E0" wp14:editId="1FFF9A4F">
            <wp:extent cx="152400" cy="152400"/>
            <wp:effectExtent l="0" t="0" r="0" b="0"/>
            <wp:docPr id="176731262" name="drawing"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31262" name="Picture 176731262"/>
                    <pic:cNvPicPr/>
                  </pic:nvPicPr>
                  <pic:blipFill>
                    <a:blip r:embed="rId51">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r w:rsidRPr="00A713AE">
        <w:rPr>
          <w:rFonts w:eastAsiaTheme="minorEastAsia"/>
          <w:color w:val="000000" w:themeColor="text1"/>
          <w:sz w:val="28"/>
          <w:szCs w:val="28"/>
        </w:rPr>
        <w:t xml:space="preserve"> Pensons-y, même pour « deux minutes ».</w:t>
      </w:r>
    </w:p>
    <w:p w14:paraId="5CBE808E" w14:textId="77777777" w:rsidR="00045239" w:rsidRPr="00A713AE" w:rsidRDefault="00045239">
      <w:pPr>
        <w:pStyle w:val="Paragraphedeliste"/>
        <w:numPr>
          <w:ilvl w:val="0"/>
          <w:numId w:val="18"/>
        </w:numPr>
        <w:spacing w:line="279" w:lineRule="auto"/>
        <w:rPr>
          <w:rFonts w:eastAsiaTheme="minorEastAsia"/>
          <w:color w:val="000000" w:themeColor="text1"/>
          <w:sz w:val="28"/>
          <w:szCs w:val="28"/>
        </w:rPr>
      </w:pPr>
      <w:hyperlink r:id="rId52">
        <w:r w:rsidRPr="00A713AE">
          <w:rPr>
            <w:rStyle w:val="Lienhypertexte"/>
            <w:rFonts w:eastAsiaTheme="minorEastAsia"/>
            <w:sz w:val="28"/>
            <w:szCs w:val="28"/>
          </w:rPr>
          <w:t>No 2</w:t>
        </w:r>
      </w:hyperlink>
      <w:r w:rsidRPr="00A713AE">
        <w:rPr>
          <w:rFonts w:eastAsiaTheme="minorEastAsia"/>
          <w:color w:val="000000" w:themeColor="text1"/>
          <w:sz w:val="28"/>
          <w:szCs w:val="28"/>
        </w:rPr>
        <w:t xml:space="preserve"> - </w:t>
      </w:r>
      <w:r w:rsidRPr="00A713AE">
        <w:rPr>
          <w:rFonts w:eastAsiaTheme="minorEastAsia"/>
          <w:b/>
          <w:bCs/>
          <w:color w:val="000000" w:themeColor="text1"/>
          <w:sz w:val="28"/>
          <w:szCs w:val="28"/>
        </w:rPr>
        <w:t>Quand une publicité devient un obstacle</w:t>
      </w:r>
      <w:r w:rsidRPr="00A713AE">
        <w:rPr>
          <w:rFonts w:eastAsiaTheme="minorEastAsia"/>
          <w:color w:val="000000" w:themeColor="text1"/>
          <w:sz w:val="28"/>
          <w:szCs w:val="28"/>
        </w:rPr>
        <w:t>. Les chevalets publicitaires, terrasses étendues ou objets décoratifs sur les trottoirs peuvent sembler inoffensifs.</w:t>
      </w:r>
    </w:p>
    <w:p w14:paraId="1356C11F" w14:textId="77777777" w:rsidR="00045239" w:rsidRPr="00A713AE" w:rsidRDefault="00045239" w:rsidP="00045239">
      <w:pPr>
        <w:pStyle w:val="Paragraphedeliste"/>
        <w:shd w:val="clear" w:color="auto" w:fill="FFFFFF" w:themeFill="background1"/>
        <w:spacing w:after="0"/>
        <w:rPr>
          <w:rFonts w:eastAsiaTheme="minorEastAsia"/>
          <w:color w:val="000000" w:themeColor="text1"/>
          <w:sz w:val="28"/>
          <w:szCs w:val="28"/>
        </w:rPr>
      </w:pPr>
      <w:r w:rsidRPr="00A713AE">
        <w:rPr>
          <w:rFonts w:eastAsiaTheme="minorEastAsia"/>
          <w:color w:val="000000" w:themeColor="text1"/>
          <w:sz w:val="28"/>
          <w:szCs w:val="28"/>
        </w:rPr>
        <w:lastRenderedPageBreak/>
        <w:t xml:space="preserve">Mais pour une personne non-voyante, ce sont des pièges imprévisibles. </w:t>
      </w:r>
      <w:r w:rsidRPr="00A713AE">
        <w:rPr>
          <w:noProof/>
        </w:rPr>
        <w:drawing>
          <wp:inline distT="0" distB="0" distL="0" distR="0" wp14:anchorId="2BCF8BC3" wp14:editId="5431811E">
            <wp:extent cx="152400" cy="152400"/>
            <wp:effectExtent l="0" t="0" r="0" b="0"/>
            <wp:docPr id="1810122843" name="drawing"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122843" name="Picture 1810122843"/>
                    <pic:cNvPicPr/>
                  </pic:nvPicPr>
                  <pic:blipFill>
                    <a:blip r:embed="rId53">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r w:rsidRPr="00A713AE">
        <w:rPr>
          <w:rFonts w:eastAsiaTheme="minorEastAsia"/>
          <w:color w:val="000000" w:themeColor="text1"/>
          <w:sz w:val="28"/>
          <w:szCs w:val="28"/>
        </w:rPr>
        <w:t xml:space="preserve"> Respecter les corridors de circulation sur les trottoirs, c’est respecter la dignité de tous.</w:t>
      </w:r>
    </w:p>
    <w:p w14:paraId="023B8D92" w14:textId="77777777" w:rsidR="00045239" w:rsidRPr="00A713AE" w:rsidRDefault="00045239">
      <w:pPr>
        <w:pStyle w:val="Paragraphedeliste"/>
        <w:numPr>
          <w:ilvl w:val="0"/>
          <w:numId w:val="18"/>
        </w:numPr>
        <w:spacing w:line="279" w:lineRule="auto"/>
        <w:rPr>
          <w:rFonts w:eastAsiaTheme="minorEastAsia"/>
          <w:color w:val="000000" w:themeColor="text1"/>
          <w:sz w:val="28"/>
          <w:szCs w:val="28"/>
        </w:rPr>
      </w:pPr>
      <w:hyperlink r:id="rId54">
        <w:r w:rsidRPr="00A713AE">
          <w:rPr>
            <w:rStyle w:val="Lienhypertexte"/>
            <w:rFonts w:eastAsia="Luciole" w:cs="Luciole"/>
            <w:sz w:val="28"/>
            <w:szCs w:val="28"/>
          </w:rPr>
          <w:t>No 3</w:t>
        </w:r>
      </w:hyperlink>
      <w:r w:rsidRPr="00A713AE">
        <w:rPr>
          <w:rFonts w:eastAsia="Luciole" w:cs="Luciole"/>
          <w:color w:val="000000" w:themeColor="text1"/>
          <w:sz w:val="28"/>
          <w:szCs w:val="28"/>
        </w:rPr>
        <w:t xml:space="preserve"> - </w:t>
      </w:r>
      <w:r w:rsidRPr="00A713AE">
        <w:rPr>
          <w:rFonts w:eastAsiaTheme="minorEastAsia"/>
          <w:b/>
          <w:bCs/>
          <w:color w:val="000000" w:themeColor="text1"/>
          <w:sz w:val="28"/>
          <w:szCs w:val="28"/>
        </w:rPr>
        <w:t>Il travaille, même s’il est mignon</w:t>
      </w:r>
      <w:r w:rsidRPr="00A713AE">
        <w:rPr>
          <w:rFonts w:eastAsiaTheme="minorEastAsia"/>
          <w:color w:val="000000" w:themeColor="text1"/>
          <w:sz w:val="28"/>
          <w:szCs w:val="28"/>
        </w:rPr>
        <w:t xml:space="preserve"> </w:t>
      </w:r>
      <w:r w:rsidRPr="00A713AE">
        <w:rPr>
          <w:noProof/>
        </w:rPr>
        <w:drawing>
          <wp:inline distT="0" distB="0" distL="0" distR="0" wp14:anchorId="0A334E78" wp14:editId="6D55FAA7">
            <wp:extent cx="152400" cy="152400"/>
            <wp:effectExtent l="0" t="0" r="0" b="0"/>
            <wp:docPr id="996468817" name="drawing"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468817" name="Picture 996468817"/>
                    <pic:cNvPicPr/>
                  </pic:nvPicPr>
                  <pic:blipFill>
                    <a:blip r:embed="rId55">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r w:rsidRPr="00A713AE">
        <w:rPr>
          <w:rFonts w:eastAsiaTheme="minorEastAsia"/>
          <w:color w:val="000000" w:themeColor="text1"/>
          <w:sz w:val="28"/>
          <w:szCs w:val="28"/>
        </w:rPr>
        <w:t xml:space="preserve">. Un chien-guide n’est pas un animal de compagnie : c’est un outil d’autonomie. Le caresser ou lui parler peut le distraire et mettre son maître en danger. </w:t>
      </w:r>
      <w:r w:rsidRPr="00A713AE">
        <w:rPr>
          <w:noProof/>
        </w:rPr>
        <w:drawing>
          <wp:inline distT="0" distB="0" distL="0" distR="0" wp14:anchorId="167DC731" wp14:editId="724F5347">
            <wp:extent cx="152400" cy="152400"/>
            <wp:effectExtent l="0" t="0" r="0" b="0"/>
            <wp:docPr id="742603954" name="drawing"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603954" name="Picture 742603954"/>
                    <pic:cNvPicPr/>
                  </pic:nvPicPr>
                  <pic:blipFill>
                    <a:blip r:embed="rId45">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r w:rsidRPr="00A713AE">
        <w:rPr>
          <w:rFonts w:eastAsiaTheme="minorEastAsia"/>
          <w:color w:val="000000" w:themeColor="text1"/>
          <w:sz w:val="28"/>
          <w:szCs w:val="28"/>
        </w:rPr>
        <w:t xml:space="preserve"> Un regard attendri, oui. Une interaction, non.</w:t>
      </w:r>
    </w:p>
    <w:p w14:paraId="41B2BC35" w14:textId="77777777" w:rsidR="00045239" w:rsidRPr="00A713AE" w:rsidRDefault="00045239">
      <w:pPr>
        <w:pStyle w:val="Paragraphedeliste"/>
        <w:numPr>
          <w:ilvl w:val="0"/>
          <w:numId w:val="18"/>
        </w:numPr>
        <w:spacing w:line="279" w:lineRule="auto"/>
        <w:rPr>
          <w:rFonts w:eastAsia="system-ui" w:cs="system-ui"/>
          <w:color w:val="080809"/>
          <w:szCs w:val="22"/>
        </w:rPr>
      </w:pPr>
      <w:hyperlink r:id="rId56">
        <w:r w:rsidRPr="00A713AE">
          <w:rPr>
            <w:rStyle w:val="Lienhypertexte"/>
            <w:rFonts w:eastAsia="Luciole" w:cs="Luciole"/>
            <w:sz w:val="28"/>
            <w:szCs w:val="28"/>
          </w:rPr>
          <w:t>No 4</w:t>
        </w:r>
      </w:hyperlink>
      <w:r w:rsidRPr="00A713AE">
        <w:rPr>
          <w:rFonts w:eastAsia="Luciole" w:cs="Luciole"/>
          <w:color w:val="000000" w:themeColor="text1"/>
          <w:sz w:val="28"/>
          <w:szCs w:val="28"/>
        </w:rPr>
        <w:t xml:space="preserve"> - </w:t>
      </w:r>
      <w:r w:rsidRPr="00A713AE">
        <w:rPr>
          <w:rFonts w:eastAsiaTheme="minorEastAsia"/>
          <w:b/>
          <w:bCs/>
          <w:color w:val="000000" w:themeColor="text1"/>
          <w:sz w:val="28"/>
          <w:szCs w:val="28"/>
        </w:rPr>
        <w:t>Entendre pour traverser</w:t>
      </w:r>
      <w:r w:rsidRPr="00A713AE">
        <w:rPr>
          <w:rFonts w:eastAsiaTheme="minorEastAsia"/>
          <w:color w:val="000000" w:themeColor="text1"/>
          <w:sz w:val="28"/>
          <w:szCs w:val="28"/>
        </w:rPr>
        <w:t xml:space="preserve">. Sans feux sonores, une intersection devient une devinette dangereuse. </w:t>
      </w:r>
      <w:r w:rsidRPr="00A713AE">
        <w:rPr>
          <w:noProof/>
        </w:rPr>
        <w:drawing>
          <wp:inline distT="0" distB="0" distL="0" distR="0" wp14:anchorId="683AB8A3" wp14:editId="2FCA29FF">
            <wp:extent cx="152400" cy="152400"/>
            <wp:effectExtent l="0" t="0" r="0" b="0"/>
            <wp:docPr id="2136648137" name="drawing"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648137" name="Picture 2136648137"/>
                    <pic:cNvPicPr/>
                  </pic:nvPicPr>
                  <pic:blipFill>
                    <a:blip r:embed="rId57">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r w:rsidRPr="00A713AE">
        <w:rPr>
          <w:rFonts w:eastAsiaTheme="minorEastAsia"/>
          <w:color w:val="000000" w:themeColor="text1"/>
          <w:sz w:val="28"/>
          <w:szCs w:val="28"/>
        </w:rPr>
        <w:t xml:space="preserve"> L’ajout de feux sonores est une question de sécurité, pas de confort. </w:t>
      </w:r>
      <w:r w:rsidRPr="00A713AE">
        <w:rPr>
          <w:noProof/>
        </w:rPr>
        <w:drawing>
          <wp:inline distT="0" distB="0" distL="0" distR="0" wp14:anchorId="79B9DADF" wp14:editId="6A0EA8E7">
            <wp:extent cx="152400" cy="152400"/>
            <wp:effectExtent l="0" t="0" r="0" b="0"/>
            <wp:docPr id="2077411784" name="drawing"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411784" name="Picture 2077411784"/>
                    <pic:cNvPicPr/>
                  </pic:nvPicPr>
                  <pic:blipFill>
                    <a:blip r:embed="rId58">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r w:rsidRPr="00A713AE">
        <w:rPr>
          <w:rFonts w:eastAsiaTheme="minorEastAsia"/>
          <w:color w:val="000000" w:themeColor="text1"/>
          <w:sz w:val="28"/>
          <w:szCs w:val="28"/>
        </w:rPr>
        <w:t xml:space="preserve"> Soutenez l’installation de ces dispositifs dans votre ville. Chaque bip compte</w:t>
      </w:r>
      <w:r w:rsidRPr="00A713AE">
        <w:rPr>
          <w:rFonts w:eastAsia="system-ui" w:cs="system-ui"/>
          <w:color w:val="080809"/>
          <w:szCs w:val="22"/>
        </w:rPr>
        <w:t>.</w:t>
      </w:r>
    </w:p>
    <w:p w14:paraId="00EB1081" w14:textId="77777777" w:rsidR="00045239" w:rsidRPr="00A713AE" w:rsidRDefault="00045239">
      <w:pPr>
        <w:pStyle w:val="Paragraphedeliste"/>
        <w:numPr>
          <w:ilvl w:val="0"/>
          <w:numId w:val="18"/>
        </w:numPr>
        <w:spacing w:line="279" w:lineRule="auto"/>
        <w:rPr>
          <w:rFonts w:eastAsia="system-ui" w:cs="system-ui"/>
          <w:color w:val="080809"/>
          <w:szCs w:val="22"/>
        </w:rPr>
      </w:pPr>
      <w:hyperlink r:id="rId59">
        <w:r w:rsidRPr="00A713AE">
          <w:rPr>
            <w:rStyle w:val="Lienhypertexte"/>
            <w:rFonts w:eastAsia="Luciole" w:cs="Luciole"/>
            <w:sz w:val="28"/>
            <w:szCs w:val="28"/>
          </w:rPr>
          <w:t>No 5</w:t>
        </w:r>
      </w:hyperlink>
      <w:r w:rsidRPr="00A713AE">
        <w:rPr>
          <w:rFonts w:eastAsia="Luciole" w:cs="Luciole"/>
          <w:color w:val="000000" w:themeColor="text1"/>
          <w:sz w:val="28"/>
          <w:szCs w:val="28"/>
        </w:rPr>
        <w:t xml:space="preserve"> - </w:t>
      </w:r>
      <w:r w:rsidRPr="00A713AE">
        <w:rPr>
          <w:rFonts w:eastAsiaTheme="minorEastAsia"/>
          <w:b/>
          <w:bCs/>
          <w:color w:val="000000" w:themeColor="text1"/>
          <w:sz w:val="28"/>
          <w:szCs w:val="28"/>
        </w:rPr>
        <w:t>Aider, c’est bien. Bien aider, c’est mieux</w:t>
      </w:r>
      <w:r w:rsidRPr="00A713AE">
        <w:rPr>
          <w:rFonts w:eastAsiaTheme="minorEastAsia"/>
          <w:color w:val="000000" w:themeColor="text1"/>
          <w:sz w:val="28"/>
          <w:szCs w:val="28"/>
        </w:rPr>
        <w:t xml:space="preserve">. Vous voyez une personne aveugle hésiter? Avant de lui prendre le bras ou de la diriger de force : </w:t>
      </w:r>
      <w:r w:rsidRPr="00A713AE">
        <w:rPr>
          <w:noProof/>
        </w:rPr>
        <w:drawing>
          <wp:inline distT="0" distB="0" distL="0" distR="0" wp14:anchorId="4F72848D" wp14:editId="7753FEDE">
            <wp:extent cx="152400" cy="152400"/>
            <wp:effectExtent l="0" t="0" r="0" b="0"/>
            <wp:docPr id="1464918296" name="drawing"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918296" name="Picture 1464918296"/>
                    <pic:cNvPicPr/>
                  </pic:nvPicPr>
                  <pic:blipFill>
                    <a:blip r:embed="rId53">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r w:rsidRPr="00A713AE">
        <w:rPr>
          <w:rFonts w:eastAsiaTheme="minorEastAsia"/>
          <w:color w:val="000000" w:themeColor="text1"/>
          <w:sz w:val="28"/>
          <w:szCs w:val="28"/>
        </w:rPr>
        <w:t xml:space="preserve"> Offrez votre aide verbalement. </w:t>
      </w:r>
      <w:r w:rsidRPr="00A713AE">
        <w:rPr>
          <w:noProof/>
        </w:rPr>
        <w:drawing>
          <wp:inline distT="0" distB="0" distL="0" distR="0" wp14:anchorId="6C658F32" wp14:editId="0F335772">
            <wp:extent cx="152400" cy="152400"/>
            <wp:effectExtent l="0" t="0" r="0" b="0"/>
            <wp:docPr id="1387764130" name="drawing"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764130" name="Picture 1387764130"/>
                    <pic:cNvPicPr/>
                  </pic:nvPicPr>
                  <pic:blipFill>
                    <a:blip r:embed="rId53">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r w:rsidRPr="00A713AE">
        <w:rPr>
          <w:rFonts w:eastAsiaTheme="minorEastAsia"/>
          <w:color w:val="000000" w:themeColor="text1"/>
          <w:sz w:val="28"/>
          <w:szCs w:val="28"/>
        </w:rPr>
        <w:t xml:space="preserve"> Respectez sa réponse. L’autonomie passe aussi par le respect des choix</w:t>
      </w:r>
      <w:r w:rsidRPr="00A713AE">
        <w:rPr>
          <w:rFonts w:eastAsia="system-ui" w:cs="system-ui"/>
          <w:color w:val="080809"/>
          <w:szCs w:val="22"/>
        </w:rPr>
        <w:t>.</w:t>
      </w:r>
    </w:p>
    <w:p w14:paraId="54E4E7C6" w14:textId="77777777" w:rsidR="00045239" w:rsidRPr="00A713AE" w:rsidRDefault="00045239">
      <w:pPr>
        <w:pStyle w:val="Paragraphedeliste"/>
        <w:numPr>
          <w:ilvl w:val="0"/>
          <w:numId w:val="18"/>
        </w:numPr>
        <w:spacing w:line="279" w:lineRule="auto"/>
        <w:rPr>
          <w:rFonts w:eastAsiaTheme="minorEastAsia"/>
          <w:color w:val="000000" w:themeColor="text1"/>
          <w:sz w:val="28"/>
          <w:szCs w:val="28"/>
        </w:rPr>
      </w:pPr>
      <w:hyperlink r:id="rId60">
        <w:r w:rsidRPr="00A713AE">
          <w:rPr>
            <w:rStyle w:val="Lienhypertexte"/>
            <w:rFonts w:eastAsia="Luciole" w:cs="Luciole"/>
            <w:sz w:val="28"/>
            <w:szCs w:val="28"/>
          </w:rPr>
          <w:t>No 6</w:t>
        </w:r>
      </w:hyperlink>
      <w:r w:rsidRPr="00A713AE">
        <w:rPr>
          <w:rFonts w:eastAsia="Luciole" w:cs="Luciole"/>
          <w:color w:val="000000" w:themeColor="text1"/>
          <w:sz w:val="28"/>
          <w:szCs w:val="28"/>
        </w:rPr>
        <w:t xml:space="preserve"> - </w:t>
      </w:r>
      <w:r w:rsidRPr="00A713AE">
        <w:rPr>
          <w:rFonts w:eastAsiaTheme="minorEastAsia"/>
          <w:b/>
          <w:bCs/>
          <w:color w:val="000000" w:themeColor="text1"/>
          <w:sz w:val="28"/>
          <w:szCs w:val="28"/>
        </w:rPr>
        <w:t>Le jour des poubelles, c’est le parcours du combattant</w:t>
      </w:r>
      <w:r w:rsidRPr="00A713AE">
        <w:rPr>
          <w:rFonts w:eastAsiaTheme="minorEastAsia"/>
          <w:color w:val="000000" w:themeColor="text1"/>
          <w:sz w:val="28"/>
          <w:szCs w:val="28"/>
        </w:rPr>
        <w:t xml:space="preserve"> </w:t>
      </w:r>
      <w:r w:rsidRPr="00A713AE">
        <w:rPr>
          <w:noProof/>
        </w:rPr>
        <w:drawing>
          <wp:inline distT="0" distB="0" distL="0" distR="0" wp14:anchorId="3FAE61A4" wp14:editId="1FE4B762">
            <wp:extent cx="152400" cy="152400"/>
            <wp:effectExtent l="0" t="0" r="0" b="0"/>
            <wp:docPr id="1761082985" name="drawing"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082985" name="Picture 1761082985"/>
                    <pic:cNvPicPr/>
                  </pic:nvPicPr>
                  <pic:blipFill>
                    <a:blip r:embed="rId61">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r w:rsidRPr="00A713AE">
        <w:rPr>
          <w:rFonts w:eastAsiaTheme="minorEastAsia"/>
          <w:color w:val="000000" w:themeColor="text1"/>
          <w:sz w:val="28"/>
          <w:szCs w:val="28"/>
        </w:rPr>
        <w:t xml:space="preserve">. Un bac de recyclage mal placé, une poubelle laissée au milieu du trottoir… Pour une personne aveugle, c’est un obstacle inattendu qui peut forcer un détour vers la rue. </w:t>
      </w:r>
      <w:r w:rsidRPr="00A713AE">
        <w:rPr>
          <w:noProof/>
        </w:rPr>
        <w:drawing>
          <wp:inline distT="0" distB="0" distL="0" distR="0" wp14:anchorId="245BE62C" wp14:editId="7499E8F8">
            <wp:extent cx="152400" cy="152400"/>
            <wp:effectExtent l="0" t="0" r="0" b="0"/>
            <wp:docPr id="225302322" name="drawing"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302322" name="Picture 225302322"/>
                    <pic:cNvPicPr/>
                  </pic:nvPicPr>
                  <pic:blipFill>
                    <a:blip r:embed="rId53">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r w:rsidRPr="00A713AE">
        <w:rPr>
          <w:rFonts w:eastAsiaTheme="minorEastAsia"/>
          <w:color w:val="000000" w:themeColor="text1"/>
          <w:sz w:val="28"/>
          <w:szCs w:val="28"/>
        </w:rPr>
        <w:t xml:space="preserve"> Un simple effort : coller </w:t>
      </w:r>
      <w:r w:rsidRPr="00A713AE">
        <w:rPr>
          <w:rFonts w:eastAsiaTheme="minorEastAsia"/>
          <w:color w:val="000000" w:themeColor="text1"/>
          <w:sz w:val="28"/>
          <w:szCs w:val="28"/>
        </w:rPr>
        <w:lastRenderedPageBreak/>
        <w:t>les bacs au mur ou à la limite du trottoir. C’est un petit geste qui permet à tous de circuler librement.</w:t>
      </w:r>
    </w:p>
    <w:p w14:paraId="6C9C78A3" w14:textId="77777777" w:rsidR="00045239" w:rsidRPr="00A713AE" w:rsidRDefault="00045239">
      <w:pPr>
        <w:pStyle w:val="Paragraphedeliste"/>
        <w:numPr>
          <w:ilvl w:val="0"/>
          <w:numId w:val="18"/>
        </w:numPr>
        <w:spacing w:line="279" w:lineRule="auto"/>
        <w:rPr>
          <w:rFonts w:eastAsiaTheme="minorEastAsia"/>
          <w:color w:val="000000" w:themeColor="text1"/>
          <w:sz w:val="28"/>
          <w:szCs w:val="28"/>
        </w:rPr>
      </w:pPr>
      <w:hyperlink r:id="rId62">
        <w:r w:rsidRPr="00A713AE">
          <w:rPr>
            <w:rStyle w:val="Lienhypertexte"/>
            <w:rFonts w:eastAsia="Luciole" w:cs="Luciole"/>
            <w:sz w:val="28"/>
            <w:szCs w:val="28"/>
          </w:rPr>
          <w:t>No 7</w:t>
        </w:r>
      </w:hyperlink>
      <w:r w:rsidRPr="00A713AE">
        <w:rPr>
          <w:rFonts w:eastAsia="Luciole" w:cs="Luciole"/>
          <w:color w:val="000000" w:themeColor="text1"/>
          <w:sz w:val="28"/>
          <w:szCs w:val="28"/>
        </w:rPr>
        <w:t xml:space="preserve"> - </w:t>
      </w:r>
      <w:r w:rsidRPr="00A713AE">
        <w:rPr>
          <w:rFonts w:eastAsiaTheme="minorEastAsia"/>
          <w:b/>
          <w:bCs/>
          <w:color w:val="000000" w:themeColor="text1"/>
          <w:sz w:val="28"/>
          <w:szCs w:val="28"/>
        </w:rPr>
        <w:t>Une haie trop généreuse, ça pique</w:t>
      </w:r>
      <w:r w:rsidRPr="00A713AE">
        <w:rPr>
          <w:rFonts w:eastAsiaTheme="minorEastAsia"/>
          <w:color w:val="000000" w:themeColor="text1"/>
          <w:sz w:val="28"/>
          <w:szCs w:val="28"/>
        </w:rPr>
        <w:t xml:space="preserve"> </w:t>
      </w:r>
      <w:r w:rsidRPr="00A713AE">
        <w:rPr>
          <w:noProof/>
        </w:rPr>
        <w:drawing>
          <wp:inline distT="0" distB="0" distL="0" distR="0" wp14:anchorId="4F8B5AC5" wp14:editId="302607F7">
            <wp:extent cx="152400" cy="152400"/>
            <wp:effectExtent l="0" t="0" r="0" b="0"/>
            <wp:docPr id="1196096309" name="drawing"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096309" name="Picture 1196096309"/>
                    <pic:cNvPicPr/>
                  </pic:nvPicPr>
                  <pic:blipFill>
                    <a:blip r:embed="rId63">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r w:rsidRPr="00A713AE">
        <w:rPr>
          <w:rFonts w:eastAsiaTheme="minorEastAsia"/>
          <w:color w:val="000000" w:themeColor="text1"/>
          <w:sz w:val="28"/>
          <w:szCs w:val="28"/>
        </w:rPr>
        <w:t xml:space="preserve">. Une haie mal taillée qui déborde sur le trottoir, ce n’est pas seulement gênant. C’est dangereux pour une personne qui ne peut pas la voir venir. </w:t>
      </w:r>
      <w:r w:rsidRPr="00A713AE">
        <w:rPr>
          <w:noProof/>
        </w:rPr>
        <w:drawing>
          <wp:inline distT="0" distB="0" distL="0" distR="0" wp14:anchorId="3E0C64C0" wp14:editId="7C81E14E">
            <wp:extent cx="152400" cy="152400"/>
            <wp:effectExtent l="0" t="0" r="0" b="0"/>
            <wp:docPr id="2000883583" name="drawing"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883583" name="Picture 2000883583"/>
                    <pic:cNvPicPr/>
                  </pic:nvPicPr>
                  <pic:blipFill>
                    <a:blip r:embed="rId64">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r w:rsidRPr="00A713AE">
        <w:rPr>
          <w:rFonts w:eastAsiaTheme="minorEastAsia"/>
          <w:color w:val="000000" w:themeColor="text1"/>
          <w:sz w:val="28"/>
          <w:szCs w:val="28"/>
        </w:rPr>
        <w:t xml:space="preserve"> Entretenez vos haies, pensez accessibilité. Parce que l’espace public, c’est pour tout le monde.</w:t>
      </w:r>
    </w:p>
    <w:p w14:paraId="49CCE51F" w14:textId="77777777" w:rsidR="00045239" w:rsidRPr="00A713AE" w:rsidRDefault="00045239">
      <w:pPr>
        <w:pStyle w:val="Paragraphedeliste"/>
        <w:numPr>
          <w:ilvl w:val="0"/>
          <w:numId w:val="18"/>
        </w:numPr>
        <w:spacing w:line="279" w:lineRule="auto"/>
        <w:rPr>
          <w:rFonts w:eastAsiaTheme="minorEastAsia"/>
          <w:color w:val="000000" w:themeColor="text1"/>
          <w:sz w:val="28"/>
          <w:szCs w:val="28"/>
        </w:rPr>
      </w:pPr>
      <w:hyperlink r:id="rId65">
        <w:r w:rsidRPr="00A713AE">
          <w:rPr>
            <w:rStyle w:val="Lienhypertexte"/>
            <w:rFonts w:eastAsia="Luciole" w:cs="Luciole"/>
            <w:sz w:val="28"/>
            <w:szCs w:val="28"/>
          </w:rPr>
          <w:t>No 8</w:t>
        </w:r>
      </w:hyperlink>
      <w:r w:rsidRPr="00A713AE">
        <w:rPr>
          <w:rFonts w:eastAsia="Luciole" w:cs="Luciole"/>
          <w:color w:val="000000" w:themeColor="text1"/>
          <w:sz w:val="28"/>
          <w:szCs w:val="28"/>
        </w:rPr>
        <w:t xml:space="preserve"> - </w:t>
      </w:r>
      <w:r w:rsidRPr="00A713AE">
        <w:rPr>
          <w:rFonts w:eastAsiaTheme="minorEastAsia"/>
          <w:b/>
          <w:bCs/>
          <w:color w:val="000000" w:themeColor="text1"/>
          <w:sz w:val="28"/>
          <w:szCs w:val="28"/>
        </w:rPr>
        <w:t>Les travaux, oui. Le chaos, non</w:t>
      </w:r>
      <w:r w:rsidRPr="00A713AE">
        <w:rPr>
          <w:rFonts w:eastAsiaTheme="minorEastAsia"/>
          <w:color w:val="000000" w:themeColor="text1"/>
          <w:sz w:val="28"/>
          <w:szCs w:val="28"/>
        </w:rPr>
        <w:t xml:space="preserve">. </w:t>
      </w:r>
      <w:r w:rsidRPr="00A713AE">
        <w:rPr>
          <w:noProof/>
        </w:rPr>
        <w:drawing>
          <wp:inline distT="0" distB="0" distL="0" distR="0" wp14:anchorId="1DAD5916" wp14:editId="1E3F5C1D">
            <wp:extent cx="152400" cy="152400"/>
            <wp:effectExtent l="0" t="0" r="0" b="0"/>
            <wp:docPr id="1604176643" name="drawing"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176643" name="Picture 1604176643"/>
                    <pic:cNvPicPr/>
                  </pic:nvPicPr>
                  <pic:blipFill>
                    <a:blip r:embed="rId66">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r w:rsidRPr="00A713AE">
        <w:rPr>
          <w:rFonts w:eastAsiaTheme="minorEastAsia"/>
          <w:color w:val="000000" w:themeColor="text1"/>
          <w:sz w:val="28"/>
          <w:szCs w:val="28"/>
        </w:rPr>
        <w:t xml:space="preserve"> Les cônes, clôtures ou panneaux de travaux laissés au hasard sur les trottoirs sont de véritables pièges. </w:t>
      </w:r>
      <w:r w:rsidRPr="00A713AE">
        <w:rPr>
          <w:noProof/>
        </w:rPr>
        <w:drawing>
          <wp:inline distT="0" distB="0" distL="0" distR="0" wp14:anchorId="7FBD8412" wp14:editId="2480A7F1">
            <wp:extent cx="152400" cy="152400"/>
            <wp:effectExtent l="0" t="0" r="0" b="0"/>
            <wp:docPr id="1512291546" name="drawing"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291546" name="Picture 1512291546"/>
                    <pic:cNvPicPr/>
                  </pic:nvPicPr>
                  <pic:blipFill>
                    <a:blip r:embed="rId67">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r w:rsidRPr="00A713AE">
        <w:rPr>
          <w:rFonts w:eastAsiaTheme="minorEastAsia"/>
          <w:color w:val="000000" w:themeColor="text1"/>
          <w:sz w:val="28"/>
          <w:szCs w:val="28"/>
        </w:rPr>
        <w:t xml:space="preserve"> Si vous êtes entrepreneur ou travailleur de voirie : </w:t>
      </w:r>
      <w:r w:rsidRPr="00A713AE">
        <w:rPr>
          <w:noProof/>
        </w:rPr>
        <w:drawing>
          <wp:inline distT="0" distB="0" distL="0" distR="0" wp14:anchorId="76B796B3" wp14:editId="7C1D3C2C">
            <wp:extent cx="152400" cy="152400"/>
            <wp:effectExtent l="0" t="0" r="0" b="0"/>
            <wp:docPr id="414694042" name="drawing"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694042" name="Picture 414694042"/>
                    <pic:cNvPicPr/>
                  </pic:nvPicPr>
                  <pic:blipFill>
                    <a:blip r:embed="rId50">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r w:rsidRPr="00A713AE">
        <w:rPr>
          <w:rFonts w:eastAsiaTheme="minorEastAsia"/>
          <w:color w:val="000000" w:themeColor="text1"/>
          <w:sz w:val="28"/>
          <w:szCs w:val="28"/>
        </w:rPr>
        <w:t xml:space="preserve"> signalez les détours clairement, gardez un passage libre et sécuritaire. Parce que tout le monde mérite de se déplacer en sécurité, même pendant les travaux.</w:t>
      </w:r>
    </w:p>
    <w:p w14:paraId="547EC348" w14:textId="77777777" w:rsidR="00045239" w:rsidRPr="00A713AE" w:rsidRDefault="00045239">
      <w:pPr>
        <w:pStyle w:val="Paragraphedeliste"/>
        <w:numPr>
          <w:ilvl w:val="0"/>
          <w:numId w:val="18"/>
        </w:numPr>
        <w:spacing w:line="279" w:lineRule="auto"/>
        <w:rPr>
          <w:rFonts w:eastAsiaTheme="minorEastAsia"/>
          <w:color w:val="000000" w:themeColor="text1"/>
          <w:sz w:val="28"/>
          <w:szCs w:val="28"/>
        </w:rPr>
      </w:pPr>
      <w:hyperlink r:id="rId68">
        <w:r w:rsidRPr="00A713AE">
          <w:rPr>
            <w:rStyle w:val="Lienhypertexte"/>
            <w:rFonts w:eastAsia="Luciole" w:cs="Luciole"/>
            <w:sz w:val="28"/>
            <w:szCs w:val="28"/>
          </w:rPr>
          <w:t>No 9</w:t>
        </w:r>
      </w:hyperlink>
      <w:r w:rsidRPr="00A713AE">
        <w:rPr>
          <w:rFonts w:eastAsia="Luciole" w:cs="Luciole"/>
          <w:color w:val="000000" w:themeColor="text1"/>
          <w:sz w:val="28"/>
          <w:szCs w:val="28"/>
        </w:rPr>
        <w:t xml:space="preserve"> - </w:t>
      </w:r>
      <w:r w:rsidRPr="00A713AE">
        <w:rPr>
          <w:rFonts w:eastAsiaTheme="minorEastAsia"/>
          <w:b/>
          <w:bCs/>
          <w:color w:val="000000" w:themeColor="text1"/>
          <w:sz w:val="28"/>
          <w:szCs w:val="28"/>
        </w:rPr>
        <w:t>Partager le trottoir, c’est aussi penser aux autres</w:t>
      </w:r>
      <w:r w:rsidRPr="00A713AE">
        <w:rPr>
          <w:rFonts w:eastAsiaTheme="minorEastAsia"/>
          <w:color w:val="000000" w:themeColor="text1"/>
          <w:sz w:val="28"/>
          <w:szCs w:val="28"/>
        </w:rPr>
        <w:t xml:space="preserve"> </w:t>
      </w:r>
      <w:r w:rsidRPr="00A713AE">
        <w:rPr>
          <w:noProof/>
        </w:rPr>
        <w:drawing>
          <wp:inline distT="0" distB="0" distL="0" distR="0" wp14:anchorId="089A5A73" wp14:editId="248CA800">
            <wp:extent cx="152400" cy="152400"/>
            <wp:effectExtent l="0" t="0" r="0" b="0"/>
            <wp:docPr id="441323055" name="drawing"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323055" name="Picture 441323055"/>
                    <pic:cNvPicPr/>
                  </pic:nvPicPr>
                  <pic:blipFill>
                    <a:blip r:embed="rId69">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r w:rsidRPr="00A713AE">
        <w:rPr>
          <w:rFonts w:eastAsiaTheme="minorEastAsia"/>
          <w:color w:val="000000" w:themeColor="text1"/>
          <w:sz w:val="28"/>
          <w:szCs w:val="28"/>
        </w:rPr>
        <w:t xml:space="preserve">. Parfois, marcher côte à côte prend toute la largeur du trottoir. Mais pour une personne aveugle, cela peut signifier être bousculée ou devoir descendre dans la rue. </w:t>
      </w:r>
      <w:r w:rsidRPr="00A713AE">
        <w:rPr>
          <w:noProof/>
        </w:rPr>
        <w:drawing>
          <wp:inline distT="0" distB="0" distL="0" distR="0" wp14:anchorId="4315C0A5" wp14:editId="348C6012">
            <wp:extent cx="152400" cy="152400"/>
            <wp:effectExtent l="0" t="0" r="0" b="0"/>
            <wp:docPr id="529177756" name="drawing"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177756" name="Picture 529177756"/>
                    <pic:cNvPicPr/>
                  </pic:nvPicPr>
                  <pic:blipFill>
                    <a:blip r:embed="rId70">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r w:rsidRPr="00A713AE">
        <w:rPr>
          <w:rFonts w:eastAsiaTheme="minorEastAsia"/>
          <w:color w:val="000000" w:themeColor="text1"/>
          <w:sz w:val="28"/>
          <w:szCs w:val="28"/>
        </w:rPr>
        <w:t>Un petit pas de côté, un petit regard autour, ça peut tout changer!</w:t>
      </w:r>
    </w:p>
    <w:p w14:paraId="1E168603" w14:textId="77777777" w:rsidR="00045239" w:rsidRPr="00A713AE" w:rsidRDefault="00045239">
      <w:pPr>
        <w:pStyle w:val="Paragraphedeliste"/>
        <w:numPr>
          <w:ilvl w:val="0"/>
          <w:numId w:val="18"/>
        </w:numPr>
        <w:spacing w:line="279" w:lineRule="auto"/>
        <w:rPr>
          <w:rFonts w:eastAsiaTheme="minorEastAsia"/>
          <w:color w:val="000000" w:themeColor="text1"/>
          <w:sz w:val="28"/>
          <w:szCs w:val="28"/>
        </w:rPr>
      </w:pPr>
      <w:r w:rsidRPr="00A713AE">
        <w:rPr>
          <w:rFonts w:eastAsia="Luciole" w:cs="Luciole"/>
          <w:color w:val="000000" w:themeColor="text1"/>
          <w:sz w:val="28"/>
          <w:szCs w:val="28"/>
        </w:rPr>
        <w:t xml:space="preserve">No 10 - </w:t>
      </w:r>
      <w:r w:rsidRPr="00A713AE">
        <w:rPr>
          <w:rFonts w:eastAsiaTheme="minorEastAsia"/>
          <w:b/>
          <w:bCs/>
          <w:color w:val="000000" w:themeColor="text1"/>
          <w:sz w:val="28"/>
          <w:szCs w:val="28"/>
        </w:rPr>
        <w:t>L’indifférence est parfois le pire obstacle</w:t>
      </w:r>
      <w:r w:rsidRPr="00A713AE">
        <w:rPr>
          <w:rFonts w:eastAsiaTheme="minorEastAsia"/>
          <w:color w:val="000000" w:themeColor="text1"/>
          <w:sz w:val="28"/>
          <w:szCs w:val="28"/>
        </w:rPr>
        <w:t xml:space="preserve"> </w:t>
      </w:r>
      <w:r w:rsidRPr="00A713AE">
        <w:rPr>
          <w:noProof/>
        </w:rPr>
        <w:drawing>
          <wp:inline distT="0" distB="0" distL="0" distR="0" wp14:anchorId="084E5C1F" wp14:editId="4130D2F9">
            <wp:extent cx="152400" cy="152400"/>
            <wp:effectExtent l="0" t="0" r="0" b="0"/>
            <wp:docPr id="1333570606" name="drawing"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570606" name="Picture 1333570606"/>
                    <pic:cNvPicPr/>
                  </pic:nvPicPr>
                  <pic:blipFill>
                    <a:blip r:embed="rId71">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r w:rsidRPr="00A713AE">
        <w:rPr>
          <w:rFonts w:eastAsiaTheme="minorEastAsia"/>
          <w:color w:val="000000" w:themeColor="text1"/>
          <w:sz w:val="28"/>
          <w:szCs w:val="28"/>
        </w:rPr>
        <w:t xml:space="preserve">. Le plus grand danger, c’est d’oublier que ces enjeux existent. Chaque obstacle évitable est une perte </w:t>
      </w:r>
      <w:r w:rsidRPr="00A713AE">
        <w:rPr>
          <w:rFonts w:eastAsiaTheme="minorEastAsia"/>
          <w:color w:val="000000" w:themeColor="text1"/>
          <w:sz w:val="28"/>
          <w:szCs w:val="28"/>
        </w:rPr>
        <w:lastRenderedPageBreak/>
        <w:t xml:space="preserve">d’autonomie. </w:t>
      </w:r>
      <w:r w:rsidRPr="00A713AE">
        <w:rPr>
          <w:noProof/>
        </w:rPr>
        <w:drawing>
          <wp:inline distT="0" distB="0" distL="0" distR="0" wp14:anchorId="091A7FC4" wp14:editId="58A4257E">
            <wp:extent cx="152400" cy="152400"/>
            <wp:effectExtent l="0" t="0" r="0" b="0"/>
            <wp:docPr id="1721563360" name="drawing"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563360" name="Picture 1721563360"/>
                    <pic:cNvPicPr/>
                  </pic:nvPicPr>
                  <pic:blipFill>
                    <a:blip r:embed="rId53">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r w:rsidRPr="00A713AE">
        <w:rPr>
          <w:rFonts w:eastAsiaTheme="minorEastAsia"/>
          <w:color w:val="000000" w:themeColor="text1"/>
          <w:sz w:val="28"/>
          <w:szCs w:val="28"/>
        </w:rPr>
        <w:t xml:space="preserve">En parler, c’est déjà agir. </w:t>
      </w:r>
      <w:r w:rsidRPr="00A713AE">
        <w:rPr>
          <w:noProof/>
        </w:rPr>
        <w:drawing>
          <wp:inline distT="0" distB="0" distL="0" distR="0" wp14:anchorId="2C3F41D2" wp14:editId="11CCD01C">
            <wp:extent cx="152400" cy="152400"/>
            <wp:effectExtent l="0" t="0" r="0" b="0"/>
            <wp:docPr id="1034934282" name="drawing"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934282" name="Picture 1034934282"/>
                    <pic:cNvPicPr/>
                  </pic:nvPicPr>
                  <pic:blipFill>
                    <a:blip r:embed="rId53">
                      <a:extLst>
                        <a:ext uri="{28A0092B-C50C-407E-A947-70E740481C1C}">
                          <a14:useLocalDpi xmlns:a14="http://schemas.microsoft.com/office/drawing/2010/main"/>
                        </a:ext>
                      </a:extLst>
                    </a:blip>
                    <a:stretch>
                      <a:fillRect/>
                    </a:stretch>
                  </pic:blipFill>
                  <pic:spPr>
                    <a:xfrm>
                      <a:off x="0" y="0"/>
                      <a:ext cx="152400" cy="152400"/>
                    </a:xfrm>
                    <a:prstGeom prst="rect">
                      <a:avLst/>
                    </a:prstGeom>
                  </pic:spPr>
                </pic:pic>
              </a:graphicData>
            </a:graphic>
          </wp:inline>
        </w:drawing>
      </w:r>
      <w:r w:rsidRPr="00A713AE">
        <w:rPr>
          <w:rFonts w:eastAsiaTheme="minorEastAsia"/>
          <w:color w:val="000000" w:themeColor="text1"/>
          <w:sz w:val="28"/>
          <w:szCs w:val="28"/>
        </w:rPr>
        <w:t>Ouvrir les yeux, c’est permettre aux autres d’avancer en sécurité.</w:t>
      </w:r>
      <w:r w:rsidRPr="00A713AE">
        <w:rPr>
          <w:rFonts w:ascii="Calibri" w:eastAsiaTheme="minorEastAsia" w:hAnsi="Calibri" w:cs="Calibri"/>
          <w:color w:val="000000" w:themeColor="text1"/>
          <w:sz w:val="28"/>
          <w:szCs w:val="28"/>
        </w:rPr>
        <w:t> </w:t>
      </w:r>
      <w:r w:rsidRPr="00A713AE">
        <w:rPr>
          <w:rFonts w:eastAsiaTheme="minorEastAsia" w:cs="Calibri"/>
          <w:color w:val="000000" w:themeColor="text1"/>
          <w:sz w:val="28"/>
          <w:szCs w:val="28"/>
        </w:rPr>
        <w:t>»</w:t>
      </w:r>
    </w:p>
    <w:p w14:paraId="611FE74C" w14:textId="77777777" w:rsidR="00045239" w:rsidRPr="00A713AE" w:rsidRDefault="00045239">
      <w:pPr>
        <w:pStyle w:val="Paragraphedeliste"/>
        <w:numPr>
          <w:ilvl w:val="0"/>
          <w:numId w:val="18"/>
        </w:numPr>
        <w:spacing w:line="279" w:lineRule="auto"/>
        <w:rPr>
          <w:rFonts w:eastAsia="Luciole" w:cs="Luciole"/>
          <w:color w:val="000000" w:themeColor="text1"/>
          <w:sz w:val="28"/>
          <w:szCs w:val="28"/>
        </w:rPr>
      </w:pPr>
      <w:r w:rsidRPr="00A713AE">
        <w:rPr>
          <w:rFonts w:eastAsia="Luciole" w:cs="Luciole"/>
          <w:color w:val="000000" w:themeColor="text1"/>
          <w:sz w:val="28"/>
          <w:szCs w:val="28"/>
        </w:rPr>
        <w:t xml:space="preserve">15 mai 2025 - </w:t>
      </w:r>
      <w:r w:rsidRPr="00A713AE">
        <w:rPr>
          <w:rFonts w:eastAsia="Luciole" w:cs="Luciole"/>
          <w:b/>
          <w:bCs/>
          <w:color w:val="000000" w:themeColor="text1"/>
          <w:sz w:val="28"/>
          <w:szCs w:val="28"/>
        </w:rPr>
        <w:t>Les déficiences visuelles sont invisibles, mais bien réelles</w:t>
      </w:r>
      <w:r w:rsidRPr="00A713AE">
        <w:rPr>
          <w:rFonts w:eastAsia="Luciole" w:cs="Luciole"/>
          <w:color w:val="000000" w:themeColor="text1"/>
          <w:sz w:val="28"/>
          <w:szCs w:val="28"/>
        </w:rPr>
        <w:t>. Glaucome, rétinite pigmentaire, DMLA, kératocône… Des dizaines de milliers de Québécois vivent avec une vision altérée. L’AÉRA agit pour qu’ils conservent leur autonomie et leur place dans la société.</w:t>
      </w:r>
    </w:p>
    <w:p w14:paraId="1FF93005" w14:textId="77777777" w:rsidR="00045239" w:rsidRPr="00A713AE" w:rsidRDefault="00045239" w:rsidP="002C05BB">
      <w:pPr>
        <w:pStyle w:val="Titre3"/>
      </w:pPr>
      <w:r w:rsidRPr="00A713AE">
        <w:t>Radio-Canada</w:t>
      </w:r>
    </w:p>
    <w:p w14:paraId="35B3E863" w14:textId="311B7C0E" w:rsidR="00045239" w:rsidRPr="00A713AE" w:rsidRDefault="00045239" w:rsidP="00EB4728">
      <w:pPr>
        <w:spacing w:line="276" w:lineRule="auto"/>
        <w:rPr>
          <w:rFonts w:eastAsia="Luciole" w:cs="Luciole"/>
          <w:color w:val="000000" w:themeColor="text1"/>
          <w:sz w:val="28"/>
          <w:szCs w:val="28"/>
        </w:rPr>
      </w:pPr>
      <w:r w:rsidRPr="00A713AE">
        <w:rPr>
          <w:rFonts w:eastAsia="Luciole" w:cs="Luciole"/>
          <w:color w:val="000000" w:themeColor="text1"/>
          <w:sz w:val="28"/>
          <w:szCs w:val="28"/>
        </w:rPr>
        <w:t>En octobre 2025, Karine Descôteaux, directrice générale</w:t>
      </w:r>
      <w:r w:rsidR="00EB4728">
        <w:rPr>
          <w:rFonts w:eastAsia="Luciole" w:cs="Luciole"/>
          <w:color w:val="000000" w:themeColor="text1"/>
          <w:sz w:val="28"/>
          <w:szCs w:val="28"/>
        </w:rPr>
        <w:t>,</w:t>
      </w:r>
      <w:r w:rsidRPr="00A713AE">
        <w:rPr>
          <w:rFonts w:eastAsia="Luciole" w:cs="Luciole"/>
          <w:color w:val="000000" w:themeColor="text1"/>
          <w:sz w:val="28"/>
          <w:szCs w:val="28"/>
        </w:rPr>
        <w:t xml:space="preserve"> a été conviée par Radio-Canada à s’exprimer sur une tendance </w:t>
      </w:r>
      <w:proofErr w:type="spellStart"/>
      <w:r w:rsidRPr="00A713AE">
        <w:rPr>
          <w:rFonts w:eastAsia="Luciole" w:cs="Luciole"/>
          <w:color w:val="000000" w:themeColor="text1"/>
          <w:sz w:val="28"/>
          <w:szCs w:val="28"/>
        </w:rPr>
        <w:t>TikTok</w:t>
      </w:r>
      <w:proofErr w:type="spellEnd"/>
      <w:r w:rsidRPr="00A713AE">
        <w:rPr>
          <w:rFonts w:eastAsia="Luciole" w:cs="Luciole"/>
          <w:color w:val="000000" w:themeColor="text1"/>
          <w:sz w:val="28"/>
          <w:szCs w:val="28"/>
        </w:rPr>
        <w:t xml:space="preserve"> prêtant à conséquence</w:t>
      </w:r>
      <w:r w:rsidR="00EB4728">
        <w:rPr>
          <w:rFonts w:ascii="Calibri" w:eastAsia="Luciole" w:hAnsi="Calibri" w:cs="Calibri"/>
          <w:color w:val="000000" w:themeColor="text1"/>
          <w:sz w:val="28"/>
          <w:szCs w:val="28"/>
        </w:rPr>
        <w:t> </w:t>
      </w:r>
      <w:r w:rsidRPr="00A713AE">
        <w:rPr>
          <w:rFonts w:eastAsia="Luciole" w:cs="Luciole"/>
          <w:color w:val="000000" w:themeColor="text1"/>
          <w:sz w:val="28"/>
          <w:szCs w:val="28"/>
        </w:rPr>
        <w:t xml:space="preserve">: le </w:t>
      </w:r>
      <w:hyperlink r:id="rId72">
        <w:r w:rsidRPr="00A713AE">
          <w:rPr>
            <w:rStyle w:val="Lienhypertexte"/>
            <w:rFonts w:eastAsia="Luciole" w:cs="Luciole"/>
            <w:sz w:val="28"/>
            <w:szCs w:val="28"/>
          </w:rPr>
          <w:t>#</w:t>
        </w:r>
        <w:r w:rsidRPr="00A713AE">
          <w:rPr>
            <w:rStyle w:val="Lienhypertexte"/>
            <w:rFonts w:eastAsia="Luciole" w:cs="Luciole"/>
            <w:i/>
            <w:iCs/>
            <w:sz w:val="28"/>
            <w:szCs w:val="28"/>
          </w:rPr>
          <w:t>blindchallenge</w:t>
        </w:r>
      </w:hyperlink>
      <w:r w:rsidRPr="00A713AE">
        <w:rPr>
          <w:rFonts w:eastAsia="Luciole" w:cs="Luciole"/>
          <w:color w:val="000000" w:themeColor="text1"/>
          <w:sz w:val="28"/>
          <w:szCs w:val="28"/>
        </w:rPr>
        <w:t>, dans le cadre duquel des enfants sont invités à imiter des personnes non voyantes.</w:t>
      </w:r>
    </w:p>
    <w:p w14:paraId="51E6FD1F" w14:textId="77777777" w:rsidR="00045239" w:rsidRPr="00A713AE" w:rsidRDefault="00045239" w:rsidP="00045239">
      <w:pPr>
        <w:pStyle w:val="Titre2"/>
        <w:rPr>
          <w:rFonts w:ascii="Luciole" w:eastAsia="Verdana" w:hAnsi="Luciole"/>
          <w:b/>
          <w:bCs/>
        </w:rPr>
      </w:pPr>
      <w:r w:rsidRPr="00A713AE">
        <w:rPr>
          <w:rFonts w:ascii="Luciole" w:eastAsia="Verdana" w:hAnsi="Luciole"/>
          <w:b/>
          <w:bCs/>
          <w:color w:val="215E99" w:themeColor="text2" w:themeTint="BF"/>
        </w:rPr>
        <w:t>Participation à des événements</w:t>
      </w:r>
      <w:r w:rsidRPr="00A713AE">
        <w:rPr>
          <w:rFonts w:ascii="Luciole" w:eastAsia="Verdana" w:hAnsi="Luciole"/>
          <w:b/>
          <w:bCs/>
        </w:rPr>
        <w:t xml:space="preserve"> </w:t>
      </w:r>
    </w:p>
    <w:p w14:paraId="25898254" w14:textId="77777777" w:rsidR="00045239" w:rsidRPr="00EB4728" w:rsidRDefault="00045239" w:rsidP="002C05BB">
      <w:pPr>
        <w:pStyle w:val="Titre3"/>
      </w:pPr>
      <w:r w:rsidRPr="00EB4728">
        <w:rPr>
          <w:rStyle w:val="Titre3Car"/>
          <w:b/>
          <w:bCs/>
        </w:rPr>
        <w:t>Cours en techniques policières</w:t>
      </w:r>
    </w:p>
    <w:p w14:paraId="275991DB" w14:textId="77777777" w:rsidR="00045239" w:rsidRPr="00A713AE" w:rsidRDefault="00045239" w:rsidP="00EB4728">
      <w:pPr>
        <w:spacing w:before="120" w:after="120" w:line="276" w:lineRule="auto"/>
        <w:rPr>
          <w:rFonts w:eastAsia="Luciole" w:cs="Luciole"/>
          <w:color w:val="000000" w:themeColor="text1"/>
          <w:sz w:val="28"/>
          <w:szCs w:val="28"/>
        </w:rPr>
      </w:pPr>
      <w:r w:rsidRPr="00A713AE">
        <w:rPr>
          <w:rFonts w:eastAsia="Luciole" w:cs="Luciole"/>
          <w:color w:val="000000" w:themeColor="text1"/>
          <w:sz w:val="28"/>
          <w:szCs w:val="28"/>
        </w:rPr>
        <w:t xml:space="preserve">En novembre 2025, le département de Techniques policières du Cégep de Trois-Rivières a convié l’AÉRA dans le cadre du cours </w:t>
      </w:r>
      <w:r w:rsidRPr="00A713AE">
        <w:rPr>
          <w:rFonts w:eastAsia="Luciole" w:cs="Luciole"/>
          <w:i/>
          <w:iCs/>
          <w:color w:val="000000" w:themeColor="text1"/>
          <w:sz w:val="28"/>
          <w:szCs w:val="28"/>
        </w:rPr>
        <w:t>Interventions policières auprès des communautés</w:t>
      </w:r>
      <w:r w:rsidRPr="00A713AE">
        <w:rPr>
          <w:rFonts w:eastAsia="Luciole" w:cs="Luciole"/>
          <w:color w:val="000000" w:themeColor="text1"/>
          <w:sz w:val="28"/>
          <w:szCs w:val="28"/>
        </w:rPr>
        <w:t>, afin de mieux saisir l’importance de la bienveillance, de l’écoute et du respect de la diversité dans leurs interventions.</w:t>
      </w:r>
    </w:p>
    <w:p w14:paraId="323D4105" w14:textId="77777777" w:rsidR="00045239" w:rsidRPr="00A713AE" w:rsidRDefault="00045239" w:rsidP="002C05BB">
      <w:pPr>
        <w:pStyle w:val="Titre3"/>
      </w:pPr>
      <w:r w:rsidRPr="00A713AE">
        <w:lastRenderedPageBreak/>
        <w:t>Conférence pour la FADOQ</w:t>
      </w:r>
    </w:p>
    <w:p w14:paraId="72F43B13" w14:textId="77777777" w:rsidR="00045239" w:rsidRPr="00A713AE" w:rsidRDefault="00045239" w:rsidP="00EB4728">
      <w:pPr>
        <w:spacing w:line="276" w:lineRule="auto"/>
        <w:rPr>
          <w:rFonts w:eastAsia="Luciole" w:cs="Luciole"/>
          <w:color w:val="000000" w:themeColor="text1"/>
          <w:sz w:val="28"/>
          <w:szCs w:val="28"/>
        </w:rPr>
      </w:pPr>
      <w:r w:rsidRPr="00A713AE">
        <w:rPr>
          <w:rFonts w:eastAsia="Luciole" w:cs="Luciole"/>
          <w:color w:val="000000" w:themeColor="text1"/>
          <w:sz w:val="28"/>
          <w:szCs w:val="28"/>
        </w:rPr>
        <w:t>Karine Descôteaux, directrice générale, a offert une conférence de sensibilisation à la déficience visuelle à la FADOQ, le 7 octobre 2025.</w:t>
      </w:r>
    </w:p>
    <w:p w14:paraId="1E8B3513" w14:textId="77777777" w:rsidR="00045239" w:rsidRPr="00A713AE" w:rsidRDefault="00045239" w:rsidP="002C05BB">
      <w:pPr>
        <w:pStyle w:val="Titre3"/>
      </w:pPr>
      <w:r w:rsidRPr="00A713AE">
        <w:t>Conférence pour Albatros</w:t>
      </w:r>
    </w:p>
    <w:p w14:paraId="5D7FE667" w14:textId="77777777" w:rsidR="00045239" w:rsidRPr="00A713AE" w:rsidRDefault="00045239" w:rsidP="00EB4728">
      <w:pPr>
        <w:spacing w:line="276" w:lineRule="auto"/>
        <w:rPr>
          <w:rFonts w:eastAsia="Luciole" w:cs="Luciole"/>
          <w:color w:val="000000" w:themeColor="text1"/>
          <w:sz w:val="28"/>
          <w:szCs w:val="28"/>
        </w:rPr>
      </w:pPr>
      <w:r w:rsidRPr="00A713AE">
        <w:rPr>
          <w:rFonts w:eastAsia="Luciole" w:cs="Luciole"/>
          <w:color w:val="000000" w:themeColor="text1"/>
          <w:sz w:val="28"/>
          <w:szCs w:val="28"/>
        </w:rPr>
        <w:t>Albatros Drummondville est un organisme communautaire offrant des services d’accompagnement en soins palliatifs et soins de fin de vie. Dans le cadre de la formation continue offerte aux membres et bénévoles, Karine Descôteaux, directrice générale de l’AÉRA, a donné le 6 octobre 2025 une conférence de sensibilisation aux droits des personnes ayant une déficience visuelle ainsi qu’aux enjeux auxquels elles font face.</w:t>
      </w:r>
    </w:p>
    <w:p w14:paraId="0EB6E8B8" w14:textId="77777777" w:rsidR="00045239" w:rsidRPr="00A713AE" w:rsidRDefault="00045239" w:rsidP="002C05BB">
      <w:pPr>
        <w:pStyle w:val="Titre3"/>
      </w:pPr>
      <w:r w:rsidRPr="00A713AE">
        <w:t>Sensibilisation auprès d’enfants</w:t>
      </w:r>
    </w:p>
    <w:p w14:paraId="1A0A9285" w14:textId="77777777" w:rsidR="00045239" w:rsidRPr="00A713AE" w:rsidRDefault="00045239" w:rsidP="00045239">
      <w:pPr>
        <w:rPr>
          <w:rFonts w:eastAsia="Luciole" w:cs="Luciole"/>
          <w:color w:val="000000" w:themeColor="text1"/>
          <w:sz w:val="28"/>
          <w:szCs w:val="28"/>
        </w:rPr>
      </w:pPr>
      <w:r w:rsidRPr="00A713AE">
        <w:rPr>
          <w:rFonts w:eastAsia="Luciole" w:cs="Luciole"/>
          <w:color w:val="000000" w:themeColor="text1"/>
          <w:sz w:val="28"/>
          <w:szCs w:val="28"/>
        </w:rPr>
        <w:t>En septembre 2025, l’AÉRA a répondu à la demande d’une maman faisant l’école à ses deux enfants à la maison, qui visait à sensibiliser ces derniers à la cause de la déficience visuelle en rencontrant une personne malvoyante.</w:t>
      </w:r>
    </w:p>
    <w:p w14:paraId="22A3AA39" w14:textId="77777777" w:rsidR="00045239" w:rsidRPr="00A713AE" w:rsidRDefault="00045239" w:rsidP="002C05BB">
      <w:pPr>
        <w:pStyle w:val="Titre3"/>
      </w:pPr>
      <w:r w:rsidRPr="00A713AE">
        <w:t>Marché de la rentrée</w:t>
      </w:r>
    </w:p>
    <w:p w14:paraId="7BC5FF21" w14:textId="77777777" w:rsidR="00045239" w:rsidRPr="00A713AE" w:rsidRDefault="00045239" w:rsidP="00045239">
      <w:pPr>
        <w:rPr>
          <w:rFonts w:eastAsia="Luciole" w:cs="Luciole"/>
          <w:color w:val="000000" w:themeColor="text1"/>
          <w:sz w:val="28"/>
          <w:szCs w:val="28"/>
        </w:rPr>
      </w:pPr>
      <w:r w:rsidRPr="00A713AE">
        <w:rPr>
          <w:rFonts w:eastAsia="Luciole" w:cs="Luciole"/>
          <w:color w:val="000000" w:themeColor="text1"/>
          <w:sz w:val="28"/>
          <w:szCs w:val="28"/>
        </w:rPr>
        <w:t xml:space="preserve">En août 2025, l’AÉRA a participé au Marché de rentrée, à La Tuque, sur l’invitation de la Corporation de développement communautaire du Haut St-Maurice (CDC HSM). </w:t>
      </w:r>
    </w:p>
    <w:p w14:paraId="75D99E8E" w14:textId="77777777" w:rsidR="00045239" w:rsidRPr="00A713AE" w:rsidRDefault="00045239" w:rsidP="002C05BB">
      <w:pPr>
        <w:pStyle w:val="Titre3"/>
      </w:pPr>
      <w:r w:rsidRPr="00A713AE">
        <w:lastRenderedPageBreak/>
        <w:t xml:space="preserve">Course Série du diable </w:t>
      </w:r>
    </w:p>
    <w:p w14:paraId="38A49A4F" w14:textId="77777777" w:rsidR="00045239" w:rsidRPr="00A713AE" w:rsidRDefault="00045239" w:rsidP="00045239">
      <w:pPr>
        <w:rPr>
          <w:rFonts w:eastAsia="Luciole" w:cs="Luciole"/>
          <w:color w:val="000000" w:themeColor="text1"/>
          <w:sz w:val="28"/>
          <w:szCs w:val="28"/>
        </w:rPr>
      </w:pPr>
      <w:r w:rsidRPr="00A713AE">
        <w:rPr>
          <w:rFonts w:eastAsia="Luciole" w:cs="Luciole"/>
          <w:color w:val="000000" w:themeColor="text1"/>
          <w:sz w:val="28"/>
          <w:szCs w:val="28"/>
        </w:rPr>
        <w:t xml:space="preserve">Karine Descôteaux, Éric Morasse et Richard Graveson ont participé à la première édition de la course </w:t>
      </w:r>
      <w:r w:rsidRPr="00A713AE">
        <w:rPr>
          <w:rFonts w:eastAsia="Luciole" w:cs="Luciole"/>
          <w:i/>
          <w:iCs/>
          <w:color w:val="000000" w:themeColor="text1"/>
          <w:sz w:val="28"/>
          <w:szCs w:val="28"/>
        </w:rPr>
        <w:t>Série du diable</w:t>
      </w:r>
      <w:r w:rsidRPr="00A713AE">
        <w:rPr>
          <w:rFonts w:eastAsia="Luciole" w:cs="Luciole"/>
          <w:color w:val="000000" w:themeColor="text1"/>
          <w:sz w:val="28"/>
          <w:szCs w:val="28"/>
        </w:rPr>
        <w:t>, à Shawinigan</w:t>
      </w:r>
      <w:r w:rsidRPr="00A713AE">
        <w:rPr>
          <w:rFonts w:ascii="Calibri" w:eastAsia="Luciole" w:hAnsi="Calibri" w:cs="Calibri"/>
          <w:color w:val="000000" w:themeColor="text1"/>
          <w:sz w:val="28"/>
          <w:szCs w:val="28"/>
        </w:rPr>
        <w:t> </w:t>
      </w:r>
      <w:r w:rsidRPr="00A713AE">
        <w:rPr>
          <w:rFonts w:eastAsia="Luciole" w:cs="Luciole"/>
          <w:color w:val="000000" w:themeColor="text1"/>
          <w:sz w:val="28"/>
          <w:szCs w:val="28"/>
        </w:rPr>
        <w:t>: les entraînements ont eu lieu les 23 et 30 mai, la course elle-même le 3 juin 2025.</w:t>
      </w:r>
    </w:p>
    <w:p w14:paraId="1DC091C2" w14:textId="77777777" w:rsidR="00045239" w:rsidRPr="00A713AE" w:rsidRDefault="00045239" w:rsidP="002C05BB">
      <w:pPr>
        <w:pStyle w:val="Titre3"/>
      </w:pPr>
      <w:r w:rsidRPr="00A713AE">
        <w:t>Conférence pour les Chevaliers de Colomb de St-Ferdinand</w:t>
      </w:r>
    </w:p>
    <w:p w14:paraId="7E85FA0F" w14:textId="77777777" w:rsidR="00EB4728" w:rsidRDefault="00045239" w:rsidP="00EB4728">
      <w:pPr>
        <w:keepNext/>
        <w:keepLines/>
        <w:spacing w:before="240" w:after="240" w:line="276" w:lineRule="auto"/>
        <w:rPr>
          <w:rFonts w:eastAsia="Luciole" w:cs="Luciole"/>
          <w:color w:val="000000" w:themeColor="text1"/>
          <w:sz w:val="28"/>
          <w:szCs w:val="28"/>
        </w:rPr>
      </w:pPr>
      <w:r w:rsidRPr="00A713AE">
        <w:rPr>
          <w:rFonts w:eastAsia="Luciole" w:cs="Luciole"/>
          <w:color w:val="000000" w:themeColor="text1"/>
          <w:sz w:val="28"/>
          <w:szCs w:val="28"/>
        </w:rPr>
        <w:t>Le 13 mai 2025, les Chevaliers de Colomb de St-Ferdinand ont invité Karine Descôteaux et Louis Fortin, de l’AÉRA à donner une conférence au grand public sur les thèmes suivants : droits et besoins des personnes ayant une déficience visuelle, information sur les ressources, promotion des activités et services offerts par l’AÉRA.</w:t>
      </w:r>
    </w:p>
    <w:p w14:paraId="7FA476C5" w14:textId="432F0956" w:rsidR="00045239" w:rsidRPr="00EB4728" w:rsidRDefault="00045239" w:rsidP="00EB4728">
      <w:pPr>
        <w:pStyle w:val="Titre2"/>
        <w:rPr>
          <w:rFonts w:ascii="Luciole" w:eastAsia="Verdana" w:hAnsi="Luciole"/>
          <w:b/>
          <w:bCs/>
          <w:color w:val="225F99"/>
        </w:rPr>
      </w:pPr>
      <w:r w:rsidRPr="00EB4728">
        <w:rPr>
          <w:rFonts w:ascii="Luciole" w:eastAsia="Verdana" w:hAnsi="Luciole"/>
          <w:b/>
          <w:bCs/>
          <w:color w:val="225F99"/>
        </w:rPr>
        <w:t xml:space="preserve">Accessibilité </w:t>
      </w:r>
    </w:p>
    <w:p w14:paraId="636D65B7" w14:textId="77777777" w:rsidR="00045239" w:rsidRPr="00A713AE" w:rsidRDefault="00045239" w:rsidP="002C05BB">
      <w:pPr>
        <w:pStyle w:val="Titre3"/>
      </w:pPr>
      <w:r w:rsidRPr="00A713AE">
        <w:t>Bibliothèque de Trois-Rivières</w:t>
      </w:r>
    </w:p>
    <w:p w14:paraId="76E40AF3" w14:textId="77777777" w:rsidR="00045239" w:rsidRPr="00A713AE" w:rsidRDefault="00045239" w:rsidP="00EB4728">
      <w:pPr>
        <w:keepNext/>
        <w:keepLines/>
        <w:spacing w:before="120" w:after="120" w:line="276" w:lineRule="auto"/>
        <w:rPr>
          <w:rFonts w:eastAsiaTheme="minorEastAsia"/>
          <w:color w:val="000000" w:themeColor="text1"/>
          <w:sz w:val="28"/>
          <w:szCs w:val="28"/>
        </w:rPr>
      </w:pPr>
      <w:r w:rsidRPr="00A713AE">
        <w:rPr>
          <w:rFonts w:eastAsiaTheme="minorEastAsia"/>
          <w:color w:val="000000" w:themeColor="text1"/>
          <w:sz w:val="28"/>
          <w:szCs w:val="28"/>
        </w:rPr>
        <w:t>Le secteur de la médiation des bibliothèques de Trois-Rivières a fait appel à l’AÉRA pour en savoir plus sur les blocs Lego voués à l’apprentissage du braille et sur la pertinence d’une telle acquisition.</w:t>
      </w:r>
    </w:p>
    <w:p w14:paraId="74405D3C" w14:textId="77777777" w:rsidR="00045239" w:rsidRPr="00A713AE" w:rsidRDefault="00045239" w:rsidP="00045239">
      <w:pPr>
        <w:pStyle w:val="Titre"/>
        <w:rPr>
          <w:rFonts w:ascii="Luciole" w:eastAsia="Verdana" w:hAnsi="Luciole" w:cs="Verdana"/>
          <w:b/>
          <w:bCs/>
          <w:color w:val="0A395A"/>
          <w:sz w:val="36"/>
          <w:szCs w:val="36"/>
        </w:rPr>
      </w:pPr>
      <w:bookmarkStart w:id="11" w:name="_Toc226985230"/>
      <w:r w:rsidRPr="00A713AE">
        <w:rPr>
          <w:rStyle w:val="Titre1Car"/>
          <w:rFonts w:ascii="Luciole" w:eastAsia="Verdana" w:hAnsi="Luciole" w:cs="Verdana"/>
          <w:b/>
          <w:bCs/>
          <w:color w:val="0A395A"/>
          <w:sz w:val="36"/>
          <w:szCs w:val="36"/>
        </w:rPr>
        <w:t>Concertation</w:t>
      </w:r>
      <w:r w:rsidRPr="00A713AE">
        <w:rPr>
          <w:rStyle w:val="Titre1Car"/>
          <w:rFonts w:ascii="Calibri" w:eastAsia="Verdana" w:hAnsi="Calibri" w:cs="Calibri"/>
          <w:b/>
          <w:bCs/>
          <w:color w:val="0A395A"/>
          <w:sz w:val="36"/>
          <w:szCs w:val="36"/>
        </w:rPr>
        <w:t> </w:t>
      </w:r>
      <w:r w:rsidRPr="00A713AE">
        <w:rPr>
          <w:rStyle w:val="Titre1Car"/>
          <w:rFonts w:ascii="Luciole" w:eastAsia="Verdana" w:hAnsi="Luciole" w:cs="Verdana"/>
          <w:b/>
          <w:bCs/>
          <w:color w:val="0A395A"/>
          <w:sz w:val="36"/>
          <w:szCs w:val="36"/>
        </w:rPr>
        <w:t>2025-2026</w:t>
      </w:r>
      <w:bookmarkEnd w:id="11"/>
    </w:p>
    <w:p w14:paraId="6445B431" w14:textId="77777777" w:rsidR="00045239" w:rsidRPr="00A713AE" w:rsidRDefault="00045239" w:rsidP="00045239">
      <w:pPr>
        <w:spacing w:before="240" w:after="240" w:line="276" w:lineRule="auto"/>
        <w:rPr>
          <w:rFonts w:eastAsia="Verdana" w:cs="Verdana"/>
          <w:color w:val="000000" w:themeColor="text1"/>
          <w:sz w:val="28"/>
          <w:szCs w:val="28"/>
        </w:rPr>
      </w:pPr>
      <w:r w:rsidRPr="00A713AE">
        <w:rPr>
          <w:rFonts w:eastAsia="Verdana" w:cs="Verdana"/>
          <w:color w:val="000000" w:themeColor="text1"/>
          <w:sz w:val="28"/>
          <w:szCs w:val="28"/>
        </w:rPr>
        <w:t xml:space="preserve">Chaque année, à travers ses activités, l’AÉRA multiplie les liens établis avec différents organismes et services </w:t>
      </w:r>
      <w:r w:rsidRPr="00A713AE">
        <w:rPr>
          <w:rFonts w:eastAsia="Verdana" w:cs="Verdana"/>
          <w:color w:val="000000" w:themeColor="text1"/>
          <w:sz w:val="28"/>
          <w:szCs w:val="28"/>
        </w:rPr>
        <w:lastRenderedPageBreak/>
        <w:t>gouvernementaux, municipaux et communautaires, s’enracinant ainsi dans la communauté. La collaboration avec ces divers partenaires permet des échanges opportuns de services et d’informations au bénéfice d’une clientèle commune, tout en favorisant la vie associative.</w:t>
      </w:r>
    </w:p>
    <w:p w14:paraId="611E9D22" w14:textId="77777777" w:rsidR="00045239" w:rsidRPr="00A713AE" w:rsidRDefault="00045239" w:rsidP="00045239">
      <w:pPr>
        <w:spacing w:before="240" w:after="240" w:line="276" w:lineRule="auto"/>
        <w:rPr>
          <w:rFonts w:eastAsia="Verdana" w:cs="Verdana"/>
          <w:sz w:val="28"/>
          <w:szCs w:val="28"/>
        </w:rPr>
      </w:pPr>
      <w:r w:rsidRPr="00A713AE">
        <w:rPr>
          <w:rFonts w:eastAsia="Verdana" w:cs="Verdana"/>
          <w:color w:val="000000" w:themeColor="text1"/>
          <w:sz w:val="28"/>
          <w:szCs w:val="28"/>
        </w:rPr>
        <w:t xml:space="preserve">Par la somme de ces concertations, l’Association a l’opportunité d’être la fière représentante des personnes ayant une déficience visuelle et de porter leur message haut et fort afin de faire valoir leurs droits et leurs intérêts. L’Association sensibilise les organismes à la cause de la déficience visuelle et tente de démystifier les conséquences de cette situation de handicap sur le vécu des personnes. </w:t>
      </w:r>
    </w:p>
    <w:p w14:paraId="6E7EF951" w14:textId="77777777" w:rsidR="00045239" w:rsidRPr="00A713AE" w:rsidRDefault="00045239" w:rsidP="00045239">
      <w:pPr>
        <w:spacing w:before="240" w:after="240" w:line="276" w:lineRule="auto"/>
        <w:rPr>
          <w:rFonts w:eastAsia="Verdana" w:cs="Verdana"/>
          <w:sz w:val="28"/>
          <w:szCs w:val="28"/>
        </w:rPr>
      </w:pPr>
      <w:r w:rsidRPr="00A713AE">
        <w:rPr>
          <w:rFonts w:eastAsia="Verdana" w:cs="Verdana"/>
          <w:color w:val="000000" w:themeColor="text1"/>
          <w:sz w:val="28"/>
          <w:szCs w:val="28"/>
        </w:rPr>
        <w:t>Représentation et sensibilisation constituent deux volets de la mission de l’AÉRA, qui favorise la transformation sociale en adoptant une approche globale en matière de défis que représentent la déficience visuelle et son vécu.</w:t>
      </w:r>
    </w:p>
    <w:p w14:paraId="182F7BB5" w14:textId="77777777" w:rsidR="00045239" w:rsidRPr="00A713AE" w:rsidRDefault="00045239" w:rsidP="00045239">
      <w:pPr>
        <w:spacing w:before="240" w:after="240" w:line="276" w:lineRule="auto"/>
        <w:rPr>
          <w:rFonts w:eastAsia="Verdana" w:cs="Verdana"/>
          <w:color w:val="000000" w:themeColor="text1"/>
          <w:sz w:val="28"/>
          <w:szCs w:val="28"/>
        </w:rPr>
      </w:pPr>
      <w:r w:rsidRPr="00A713AE">
        <w:rPr>
          <w:rFonts w:eastAsia="Verdana" w:cs="Verdana"/>
          <w:color w:val="000000" w:themeColor="text1"/>
          <w:sz w:val="28"/>
          <w:szCs w:val="28"/>
        </w:rPr>
        <w:t>La concertation passe non seulement par la participation à des comités, groupes de travail, rencontres et consultations, mais aussi par la réponse aux demandes des différentes instances par la permanence de l’AÉRA.</w:t>
      </w:r>
    </w:p>
    <w:p w14:paraId="70A99C27" w14:textId="77777777" w:rsidR="00045239" w:rsidRPr="00EB4728" w:rsidRDefault="00045239" w:rsidP="002C05BB">
      <w:pPr>
        <w:pStyle w:val="Titre3"/>
        <w:rPr>
          <w:rStyle w:val="Titre1Car"/>
          <w:rFonts w:ascii="Luciole" w:eastAsia="Verdana" w:hAnsi="Luciole" w:cs="Verdana"/>
          <w:b w:val="0"/>
          <w:bCs w:val="0"/>
          <w:color w:val="225F99"/>
        </w:rPr>
      </w:pPr>
      <w:r w:rsidRPr="00EB4728">
        <w:rPr>
          <w:rStyle w:val="Titre2Car"/>
          <w:rFonts w:ascii="Luciole" w:eastAsia="Verdana" w:hAnsi="Luciole" w:cs="Verdana"/>
          <w:color w:val="225F99"/>
        </w:rPr>
        <w:lastRenderedPageBreak/>
        <w:t>Services gouvernementaux</w:t>
      </w:r>
    </w:p>
    <w:p w14:paraId="35D8765C" w14:textId="77777777" w:rsidR="00045239" w:rsidRPr="00EB4728" w:rsidRDefault="00045239" w:rsidP="002C05BB">
      <w:pPr>
        <w:pStyle w:val="Titre3"/>
      </w:pPr>
      <w:r w:rsidRPr="00EB4728">
        <w:rPr>
          <w:rStyle w:val="Titre4Car"/>
          <w:rFonts w:eastAsia="Verdana" w:cs="Verdana"/>
          <w:i w:val="0"/>
          <w:iCs/>
          <w:color w:val="0070C0"/>
        </w:rPr>
        <w:t>CIUSSS de la Mauricie et du Centre-du-Québec</w:t>
      </w:r>
    </w:p>
    <w:p w14:paraId="4C417A5E" w14:textId="77777777" w:rsidR="00045239" w:rsidRPr="00A713AE" w:rsidRDefault="00045239" w:rsidP="00045239">
      <w:pPr>
        <w:spacing w:before="120" w:line="276" w:lineRule="auto"/>
        <w:rPr>
          <w:rFonts w:eastAsia="Verdana" w:cs="Verdana"/>
          <w:color w:val="000000" w:themeColor="text1"/>
          <w:sz w:val="28"/>
          <w:szCs w:val="28"/>
        </w:rPr>
      </w:pPr>
      <w:r w:rsidRPr="00A713AE">
        <w:rPr>
          <w:rFonts w:eastAsia="Verdana" w:cs="Verdana"/>
          <w:color w:val="000000" w:themeColor="text1"/>
          <w:sz w:val="28"/>
          <w:szCs w:val="28"/>
        </w:rPr>
        <w:t>L’Association a collaboré avec plusieurs intervenants émanant de programmes et services de divers emplacements régis par le CIUSSS MCQ. Des échanges téléphoniques et des rencontres avec les intervenants permettent de maintenir un partenariat visant à parfaire les services d’aide et de soutien offerts aux personnes vivant avec une déficience visuelle ainsi qu’à leurs proches.</w:t>
      </w:r>
    </w:p>
    <w:p w14:paraId="070044EA" w14:textId="77777777" w:rsidR="00045239" w:rsidRPr="00A713AE" w:rsidRDefault="00045239" w:rsidP="00045239">
      <w:pPr>
        <w:spacing w:before="120" w:line="276" w:lineRule="auto"/>
        <w:rPr>
          <w:rFonts w:eastAsia="Verdana" w:cs="Verdana"/>
          <w:color w:val="000000" w:themeColor="text1"/>
          <w:sz w:val="28"/>
          <w:szCs w:val="28"/>
        </w:rPr>
      </w:pPr>
      <w:r w:rsidRPr="00A713AE">
        <w:rPr>
          <w:rFonts w:eastAsia="Verdana" w:cs="Verdana"/>
          <w:color w:val="000000" w:themeColor="text1"/>
          <w:sz w:val="28"/>
          <w:szCs w:val="28"/>
        </w:rPr>
        <w:t>De plus, la directrice générale prend part au Comité des usagers en concertation avec les centres de réadaptation et le CIUSSS. Elle représente ainsi la clientèle déficiente visuelle afin qu’elle reçoive des services adaptés à sa condition, à ses besoins et à ses intérêts.</w:t>
      </w:r>
    </w:p>
    <w:p w14:paraId="3060738A" w14:textId="77777777" w:rsidR="00045239" w:rsidRPr="00A713AE" w:rsidRDefault="00045239" w:rsidP="00045239">
      <w:pPr>
        <w:spacing w:before="120" w:line="276" w:lineRule="auto"/>
        <w:rPr>
          <w:rFonts w:eastAsia="Verdana" w:cs="Verdana"/>
          <w:color w:val="000000" w:themeColor="text1"/>
          <w:sz w:val="28"/>
          <w:szCs w:val="28"/>
        </w:rPr>
      </w:pPr>
      <w:r w:rsidRPr="00A713AE">
        <w:rPr>
          <w:rFonts w:eastAsia="Verdana" w:cs="Verdana"/>
          <w:color w:val="000000" w:themeColor="text1"/>
          <w:sz w:val="28"/>
          <w:szCs w:val="28"/>
        </w:rPr>
        <w:t xml:space="preserve">Le partenariat liant l’AÉRA et le CIUSSS MCQ est favorable à la clientèle ayant une déficience visuelle et permet d’offrir à cette dernière une gamme de services complète et adaptée. De plus, il favorise une meilleure visibilité pour l’association, car les activités et les dépliants de l’AÉRA sont affichés et partagés auprès de la clientèle concernée. Enfin, l’AÉRA collabore avec plusieurs CLSC et CHSLD du territoire. </w:t>
      </w:r>
    </w:p>
    <w:p w14:paraId="7F3D4740" w14:textId="77777777" w:rsidR="00045239" w:rsidRPr="00A713AE" w:rsidRDefault="00045239" w:rsidP="00045239">
      <w:pPr>
        <w:spacing w:before="120" w:line="276" w:lineRule="auto"/>
        <w:rPr>
          <w:rFonts w:eastAsia="Verdana" w:cs="Verdana"/>
          <w:color w:val="000000" w:themeColor="text1"/>
          <w:sz w:val="28"/>
          <w:szCs w:val="28"/>
        </w:rPr>
      </w:pPr>
      <w:r w:rsidRPr="00A713AE">
        <w:rPr>
          <w:rFonts w:eastAsia="Verdana" w:cs="Verdana"/>
          <w:color w:val="000000" w:themeColor="text1"/>
          <w:sz w:val="28"/>
          <w:szCs w:val="28"/>
        </w:rPr>
        <w:t xml:space="preserve">En octobre 2025, le service de soutien à domicile du Centre de réadaptation en déficience physique a manifesté le souhait de </w:t>
      </w:r>
      <w:r w:rsidRPr="00A713AE">
        <w:rPr>
          <w:rFonts w:eastAsia="Verdana" w:cs="Verdana"/>
          <w:color w:val="000000" w:themeColor="text1"/>
          <w:sz w:val="28"/>
          <w:szCs w:val="28"/>
        </w:rPr>
        <w:lastRenderedPageBreak/>
        <w:t>mieux connaître les services offerts par l’AÉRA afin d’évaluer les possibilités d’orienter des personnes vers les services de l’association. Ce même mois, l’AÉRA a participé à une rencontre avec le Centre d’accès aux services en anglais.</w:t>
      </w:r>
    </w:p>
    <w:p w14:paraId="6CE36572" w14:textId="77777777" w:rsidR="00045239" w:rsidRPr="00A713AE" w:rsidRDefault="00045239" w:rsidP="00045239">
      <w:pPr>
        <w:spacing w:before="120" w:line="276" w:lineRule="auto"/>
        <w:rPr>
          <w:rFonts w:eastAsia="Verdana" w:cs="Verdana"/>
          <w:color w:val="000000" w:themeColor="text1"/>
          <w:sz w:val="28"/>
          <w:szCs w:val="28"/>
        </w:rPr>
      </w:pPr>
      <w:r w:rsidRPr="00A713AE">
        <w:rPr>
          <w:rFonts w:eastAsia="Verdana" w:cs="Verdana"/>
          <w:color w:val="000000" w:themeColor="text1"/>
          <w:sz w:val="28"/>
          <w:szCs w:val="28"/>
        </w:rPr>
        <w:t>Au printemps</w:t>
      </w:r>
      <w:r w:rsidRPr="00A713AE">
        <w:rPr>
          <w:rFonts w:ascii="Calibri" w:eastAsia="Verdana" w:hAnsi="Calibri" w:cs="Calibri"/>
          <w:color w:val="000000" w:themeColor="text1"/>
          <w:sz w:val="28"/>
          <w:szCs w:val="28"/>
        </w:rPr>
        <w:t> </w:t>
      </w:r>
      <w:r w:rsidRPr="00A713AE">
        <w:rPr>
          <w:rFonts w:eastAsia="Verdana" w:cs="Verdana"/>
          <w:color w:val="000000" w:themeColor="text1"/>
          <w:sz w:val="28"/>
          <w:szCs w:val="28"/>
        </w:rPr>
        <w:t xml:space="preserve">2025, le CIUSSS a invité l’AÉRA à participer à l’atelier </w:t>
      </w:r>
      <w:r w:rsidRPr="00A713AE">
        <w:rPr>
          <w:rFonts w:eastAsia="Verdana" w:cs="Verdana"/>
          <w:i/>
          <w:iCs/>
          <w:color w:val="000000" w:themeColor="text1"/>
          <w:sz w:val="28"/>
          <w:szCs w:val="28"/>
        </w:rPr>
        <w:t>Vision | Partenaires externes</w:t>
      </w:r>
      <w:r w:rsidRPr="00A713AE">
        <w:rPr>
          <w:rFonts w:eastAsia="Verdana" w:cs="Verdana"/>
          <w:color w:val="000000" w:themeColor="text1"/>
          <w:sz w:val="28"/>
          <w:szCs w:val="28"/>
        </w:rPr>
        <w:t xml:space="preserve"> à propos du nouvel hôpital de Drummondville. L’objectif visait à partager idées et vision à propos de ce projet mobilisateur.</w:t>
      </w:r>
    </w:p>
    <w:p w14:paraId="6AB7C8B6" w14:textId="77777777" w:rsidR="00045239" w:rsidRPr="00A713AE" w:rsidRDefault="00045239" w:rsidP="00045239">
      <w:pPr>
        <w:spacing w:before="120" w:line="276" w:lineRule="auto"/>
        <w:rPr>
          <w:rFonts w:eastAsia="Verdana" w:cs="Verdana"/>
          <w:color w:val="000000" w:themeColor="text1"/>
          <w:sz w:val="28"/>
          <w:szCs w:val="28"/>
        </w:rPr>
      </w:pPr>
      <w:r w:rsidRPr="00A713AE">
        <w:rPr>
          <w:rFonts w:eastAsia="Verdana" w:cs="Verdana"/>
          <w:color w:val="000000" w:themeColor="text1"/>
          <w:sz w:val="28"/>
          <w:szCs w:val="28"/>
        </w:rPr>
        <w:t>Le 2</w:t>
      </w:r>
      <w:r w:rsidRPr="00A713AE">
        <w:rPr>
          <w:rFonts w:ascii="Calibri" w:eastAsia="Verdana" w:hAnsi="Calibri" w:cs="Calibri"/>
          <w:color w:val="000000" w:themeColor="text1"/>
          <w:sz w:val="28"/>
          <w:szCs w:val="28"/>
        </w:rPr>
        <w:t> </w:t>
      </w:r>
      <w:r w:rsidRPr="00A713AE">
        <w:rPr>
          <w:rFonts w:eastAsia="Verdana" w:cs="Verdana"/>
          <w:color w:val="000000" w:themeColor="text1"/>
          <w:sz w:val="28"/>
          <w:szCs w:val="28"/>
        </w:rPr>
        <w:t>juillet 2025, l’association a également participé à la rencontre du comité d’arrimage MCQ pour partager les défis et les préoccupations, déterminer les pistes d’action et unir les forces lors des prochaines étapes.</w:t>
      </w:r>
    </w:p>
    <w:p w14:paraId="279BE987" w14:textId="77777777" w:rsidR="00045239" w:rsidRPr="00EB4728" w:rsidRDefault="00045239" w:rsidP="002C05BB">
      <w:pPr>
        <w:pStyle w:val="Titre3"/>
        <w:rPr>
          <w:rStyle w:val="Titre4Car"/>
          <w:rFonts w:eastAsia="Verdana" w:cs="Verdana"/>
          <w:i w:val="0"/>
          <w:iCs/>
          <w:color w:val="0070C0"/>
        </w:rPr>
      </w:pPr>
      <w:r w:rsidRPr="00EB4728">
        <w:rPr>
          <w:rStyle w:val="Titre4Car"/>
          <w:rFonts w:eastAsia="Verdana" w:cs="Verdana"/>
          <w:i w:val="0"/>
          <w:iCs/>
          <w:color w:val="0070C0"/>
        </w:rPr>
        <w:t>Office des personnes handicapées du Québec (OPHQ)</w:t>
      </w:r>
    </w:p>
    <w:p w14:paraId="235A99BD" w14:textId="77777777" w:rsidR="00045239" w:rsidRPr="00A713AE" w:rsidRDefault="00045239" w:rsidP="00045239">
      <w:pPr>
        <w:spacing w:before="120" w:line="276" w:lineRule="auto"/>
        <w:rPr>
          <w:rFonts w:eastAsia="Verdana" w:cs="Verdana"/>
          <w:sz w:val="28"/>
          <w:szCs w:val="28"/>
        </w:rPr>
      </w:pPr>
      <w:r w:rsidRPr="00A713AE">
        <w:rPr>
          <w:rFonts w:eastAsia="Verdana" w:cs="Verdana"/>
          <w:sz w:val="28"/>
          <w:szCs w:val="28"/>
        </w:rPr>
        <w:t>Karine Descôteaux, directrice générale de l’AÉRA, est administratrice au sein de l’OPHQ et participe, à ce titre, à plusieurs activités et rencontres au cours de l’année.</w:t>
      </w:r>
    </w:p>
    <w:p w14:paraId="65C8BC41" w14:textId="77777777" w:rsidR="00045239" w:rsidRPr="002C05BB" w:rsidRDefault="00045239" w:rsidP="002C05BB">
      <w:pPr>
        <w:pStyle w:val="Titre3"/>
        <w:rPr>
          <w:rStyle w:val="Titre2Car"/>
          <w:rFonts w:ascii="Luciole" w:eastAsia="Verdana" w:hAnsi="Luciole" w:cs="Verdana"/>
          <w:b w:val="0"/>
          <w:bCs w:val="0"/>
          <w:color w:val="225F99"/>
        </w:rPr>
      </w:pPr>
      <w:r w:rsidRPr="002C05BB">
        <w:rPr>
          <w:rStyle w:val="Titre2Car"/>
          <w:rFonts w:ascii="Luciole" w:eastAsia="Verdana" w:hAnsi="Luciole" w:cs="Verdana"/>
          <w:color w:val="225F99"/>
        </w:rPr>
        <w:t>Ville de Trois-Rivières</w:t>
      </w:r>
    </w:p>
    <w:p w14:paraId="60EAE639" w14:textId="77777777" w:rsidR="00045239" w:rsidRPr="00A713AE" w:rsidRDefault="00045239" w:rsidP="002C05BB">
      <w:pPr>
        <w:spacing w:before="120" w:line="276" w:lineRule="auto"/>
        <w:rPr>
          <w:rFonts w:eastAsia="Verdana" w:cs="Verdana"/>
          <w:color w:val="201F1E"/>
          <w:sz w:val="28"/>
          <w:szCs w:val="28"/>
        </w:rPr>
      </w:pPr>
      <w:r w:rsidRPr="00A713AE">
        <w:rPr>
          <w:rFonts w:eastAsia="Verdana" w:cs="Verdana"/>
          <w:color w:val="171717" w:themeColor="background2" w:themeShade="1A"/>
          <w:sz w:val="28"/>
          <w:szCs w:val="28"/>
        </w:rPr>
        <w:t>Rappelons que la directrice générale de l’association a été invitée dès 2023-2024 à prendre part à la Table de concertation pour les personnes vivant avec un handicap visuel dans la ville de Trois-Rivières. En effet, la</w:t>
      </w:r>
      <w:r w:rsidRPr="00A713AE">
        <w:rPr>
          <w:rFonts w:eastAsia="Verdana" w:cs="Verdana"/>
          <w:color w:val="201F1E"/>
          <w:sz w:val="28"/>
          <w:szCs w:val="28"/>
        </w:rPr>
        <w:t xml:space="preserve"> Ville de Trois-Rivières, le CIUSSS-MCQ et la CDC unissent leurs forces au </w:t>
      </w:r>
      <w:r w:rsidRPr="00A713AE">
        <w:rPr>
          <w:rFonts w:eastAsia="Verdana" w:cs="Verdana"/>
          <w:color w:val="201F1E"/>
          <w:sz w:val="28"/>
          <w:szCs w:val="28"/>
        </w:rPr>
        <w:lastRenderedPageBreak/>
        <w:t>sein d’une table de concertation dédiée au bien-être des personnes handicapées du territoire de Trois-Rivières. En regroupant ainsi leurs ressources et les différents comités sous un seul et même chapeau, ils souhaitent collaborer et soutenir les actions auprès des personnes handicapées, éviter le dédoublement et assurer une suite avec ce qui avait déjà été accompli dans le passé. Ils sollicitent ainsi la participation de plusieurs organismes, dont l’AÉRA, pour mener à bien ce projet de concertation.</w:t>
      </w:r>
    </w:p>
    <w:p w14:paraId="2E8F0607" w14:textId="77777777" w:rsidR="00045239" w:rsidRPr="00A713AE" w:rsidRDefault="00045239" w:rsidP="002C05BB">
      <w:pPr>
        <w:spacing w:before="120" w:line="276" w:lineRule="auto"/>
        <w:rPr>
          <w:rFonts w:eastAsia="Verdana" w:cs="Verdana"/>
          <w:color w:val="424242"/>
          <w:sz w:val="28"/>
          <w:szCs w:val="28"/>
          <w:lang w:val="fr"/>
        </w:rPr>
      </w:pPr>
      <w:r w:rsidRPr="00A713AE">
        <w:rPr>
          <w:rFonts w:eastAsia="Verdana" w:cs="Verdana"/>
          <w:color w:val="201F1E"/>
          <w:sz w:val="28"/>
          <w:szCs w:val="28"/>
        </w:rPr>
        <w:t xml:space="preserve">La directrice générale fait toujours partie du Comité développement social, mené par la ville de Trois-Rivières, afin de veiller à l’accessibilité du milieu urbain pour les personnes en situation de handicap visuel. Dans ce contexte, elle </w:t>
      </w:r>
      <w:r w:rsidRPr="00A713AE">
        <w:rPr>
          <w:rFonts w:eastAsia="Verdana" w:cs="Verdana"/>
          <w:color w:val="424242"/>
          <w:sz w:val="28"/>
          <w:szCs w:val="28"/>
          <w:lang w:val="fr"/>
        </w:rPr>
        <w:t>collabore avec la conseillère en saines habitudes de vie et réussite éducative à l’élaboration du plan d’action en développement social.</w:t>
      </w:r>
    </w:p>
    <w:p w14:paraId="3FE714E8" w14:textId="77777777" w:rsidR="00045239" w:rsidRPr="00A713AE" w:rsidRDefault="00045239" w:rsidP="002C05BB">
      <w:pPr>
        <w:spacing w:before="120" w:line="276" w:lineRule="auto"/>
        <w:rPr>
          <w:rFonts w:eastAsia="Verdana" w:cs="Verdana"/>
          <w:color w:val="424242"/>
          <w:sz w:val="28"/>
          <w:szCs w:val="28"/>
          <w:lang w:val="fr"/>
        </w:rPr>
      </w:pPr>
      <w:proofErr w:type="gramStart"/>
      <w:r w:rsidRPr="00A713AE">
        <w:rPr>
          <w:rFonts w:eastAsia="Verdana" w:cs="Verdana"/>
          <w:color w:val="171717" w:themeColor="background2" w:themeShade="1A"/>
          <w:sz w:val="28"/>
          <w:szCs w:val="28"/>
        </w:rPr>
        <w:t>Deux rencontres impliquant</w:t>
      </w:r>
      <w:proofErr w:type="gramEnd"/>
      <w:r w:rsidRPr="00A713AE">
        <w:rPr>
          <w:rFonts w:eastAsia="Verdana" w:cs="Verdana"/>
          <w:color w:val="171717" w:themeColor="background2" w:themeShade="1A"/>
          <w:sz w:val="28"/>
          <w:szCs w:val="28"/>
        </w:rPr>
        <w:t xml:space="preserve"> l’AÉRA et concernant la tarification sociale ont eu lieu</w:t>
      </w:r>
      <w:r w:rsidRPr="00A713AE">
        <w:rPr>
          <w:rFonts w:ascii="Calibri" w:eastAsia="Verdana" w:hAnsi="Calibri" w:cs="Calibri"/>
          <w:color w:val="171717" w:themeColor="background2" w:themeShade="1A"/>
          <w:sz w:val="28"/>
          <w:szCs w:val="28"/>
        </w:rPr>
        <w:t> </w:t>
      </w:r>
      <w:r w:rsidRPr="00A713AE">
        <w:rPr>
          <w:rFonts w:eastAsia="Verdana" w:cs="Verdana"/>
          <w:color w:val="171717" w:themeColor="background2" w:themeShade="1A"/>
          <w:sz w:val="28"/>
          <w:szCs w:val="28"/>
        </w:rPr>
        <w:t>: l</w:t>
      </w:r>
      <w:r w:rsidRPr="00A713AE">
        <w:rPr>
          <w:rFonts w:eastAsia="Verdana" w:cs="Verdana"/>
          <w:color w:val="424242"/>
          <w:sz w:val="28"/>
          <w:szCs w:val="28"/>
          <w:lang w:val="fr"/>
        </w:rPr>
        <w:t>e 21</w:t>
      </w:r>
      <w:r w:rsidRPr="00A713AE">
        <w:rPr>
          <w:rFonts w:ascii="Calibri" w:eastAsia="Verdana" w:hAnsi="Calibri" w:cs="Calibri"/>
          <w:color w:val="424242"/>
          <w:sz w:val="28"/>
          <w:szCs w:val="28"/>
          <w:lang w:val="fr"/>
        </w:rPr>
        <w:t> </w:t>
      </w:r>
      <w:r w:rsidRPr="00A713AE">
        <w:rPr>
          <w:rFonts w:eastAsia="Verdana" w:cs="Verdana"/>
          <w:color w:val="424242"/>
          <w:sz w:val="28"/>
          <w:szCs w:val="28"/>
          <w:lang w:val="fr"/>
        </w:rPr>
        <w:t>mai et le 16</w:t>
      </w:r>
      <w:r w:rsidRPr="00A713AE">
        <w:rPr>
          <w:rFonts w:ascii="Calibri" w:eastAsia="Verdana" w:hAnsi="Calibri" w:cs="Calibri"/>
          <w:color w:val="424242"/>
          <w:sz w:val="28"/>
          <w:szCs w:val="28"/>
          <w:lang w:val="fr"/>
        </w:rPr>
        <w:t> </w:t>
      </w:r>
      <w:r w:rsidRPr="00A713AE">
        <w:rPr>
          <w:rFonts w:eastAsia="Verdana" w:cs="Verdana"/>
          <w:color w:val="424242"/>
          <w:sz w:val="28"/>
          <w:szCs w:val="28"/>
          <w:lang w:val="fr"/>
        </w:rPr>
        <w:t>octobre 2025.</w:t>
      </w:r>
    </w:p>
    <w:p w14:paraId="1F19E45F" w14:textId="77777777" w:rsidR="00045239" w:rsidRPr="00A713AE" w:rsidRDefault="00045239" w:rsidP="002C05BB">
      <w:pPr>
        <w:pStyle w:val="Titre3"/>
        <w:rPr>
          <w:rStyle w:val="Titre2Car"/>
          <w:rFonts w:ascii="Luciole" w:eastAsia="Verdana" w:hAnsi="Luciole" w:cs="Verdana"/>
          <w:b w:val="0"/>
          <w:bCs w:val="0"/>
        </w:rPr>
      </w:pPr>
      <w:r w:rsidRPr="00A713AE">
        <w:rPr>
          <w:rStyle w:val="Titre2Car"/>
          <w:rFonts w:ascii="Luciole" w:eastAsia="Verdana" w:hAnsi="Luciole" w:cs="Verdana"/>
          <w:color w:val="225F99"/>
        </w:rPr>
        <w:t>Ville de Bécancour</w:t>
      </w:r>
    </w:p>
    <w:p w14:paraId="3F5ACD0E" w14:textId="77777777" w:rsidR="00045239" w:rsidRPr="00A713AE" w:rsidRDefault="00045239" w:rsidP="00045239">
      <w:pPr>
        <w:spacing w:before="120" w:line="276" w:lineRule="auto"/>
        <w:rPr>
          <w:rFonts w:eastAsia="Verdana" w:cs="Verdana"/>
          <w:color w:val="171717" w:themeColor="background2" w:themeShade="1A"/>
          <w:sz w:val="28"/>
          <w:szCs w:val="28"/>
        </w:rPr>
      </w:pPr>
      <w:r w:rsidRPr="00A713AE">
        <w:rPr>
          <w:rFonts w:eastAsia="Verdana" w:cs="Verdana"/>
          <w:color w:val="171717" w:themeColor="background2" w:themeShade="1A"/>
          <w:sz w:val="28"/>
          <w:szCs w:val="28"/>
        </w:rPr>
        <w:t>Le 1</w:t>
      </w:r>
      <w:r w:rsidRPr="00A713AE">
        <w:rPr>
          <w:rFonts w:eastAsia="Verdana" w:cs="Verdana"/>
          <w:color w:val="171717" w:themeColor="background2" w:themeShade="1A"/>
          <w:sz w:val="28"/>
          <w:szCs w:val="28"/>
          <w:vertAlign w:val="superscript"/>
        </w:rPr>
        <w:t>er</w:t>
      </w:r>
      <w:r w:rsidRPr="00A713AE">
        <w:rPr>
          <w:rFonts w:ascii="Calibri" w:eastAsia="Verdana" w:hAnsi="Calibri" w:cs="Calibri"/>
          <w:color w:val="171717" w:themeColor="background2" w:themeShade="1A"/>
          <w:sz w:val="28"/>
          <w:szCs w:val="28"/>
        </w:rPr>
        <w:t> </w:t>
      </w:r>
      <w:r w:rsidRPr="00A713AE">
        <w:rPr>
          <w:rFonts w:eastAsia="Verdana" w:cs="Verdana"/>
          <w:color w:val="171717" w:themeColor="background2" w:themeShade="1A"/>
          <w:sz w:val="28"/>
          <w:szCs w:val="28"/>
        </w:rPr>
        <w:t xml:space="preserve">mai 2025, l’AÉRA a été invitée à participer à une séance de travail organisée par la Ville de Bécancour. L’objet de cette séance était le </w:t>
      </w:r>
      <w:r w:rsidRPr="00A713AE">
        <w:rPr>
          <w:rFonts w:eastAsia="Verdana" w:cs="Verdana"/>
          <w:i/>
          <w:iCs/>
          <w:color w:val="171717" w:themeColor="background2" w:themeShade="1A"/>
          <w:sz w:val="28"/>
          <w:szCs w:val="28"/>
        </w:rPr>
        <w:t xml:space="preserve">Plan d’action à l’égard des personnes en </w:t>
      </w:r>
      <w:r w:rsidRPr="00A713AE">
        <w:rPr>
          <w:rFonts w:eastAsia="Verdana" w:cs="Verdana"/>
          <w:i/>
          <w:iCs/>
          <w:color w:val="171717" w:themeColor="background2" w:themeShade="1A"/>
          <w:sz w:val="28"/>
          <w:szCs w:val="28"/>
        </w:rPr>
        <w:lastRenderedPageBreak/>
        <w:t>situation de handicap</w:t>
      </w:r>
      <w:r w:rsidRPr="00A713AE">
        <w:rPr>
          <w:rFonts w:eastAsia="Verdana" w:cs="Verdana"/>
          <w:color w:val="171717" w:themeColor="background2" w:themeShade="1A"/>
          <w:sz w:val="28"/>
          <w:szCs w:val="28"/>
        </w:rPr>
        <w:t>. Il s’agissait de formuler des recommandations en matière d’accessibilité urbaine.</w:t>
      </w:r>
    </w:p>
    <w:p w14:paraId="197962F0" w14:textId="77777777" w:rsidR="00045239" w:rsidRPr="00A713AE" w:rsidRDefault="00045239" w:rsidP="002C05BB">
      <w:pPr>
        <w:pStyle w:val="Titre3"/>
        <w:rPr>
          <w:rStyle w:val="Titre2Car"/>
          <w:rFonts w:ascii="Luciole" w:eastAsia="Verdana" w:hAnsi="Luciole" w:cs="Verdana"/>
          <w:b w:val="0"/>
          <w:bCs w:val="0"/>
          <w:color w:val="225F99"/>
        </w:rPr>
      </w:pPr>
      <w:r w:rsidRPr="00A713AE">
        <w:rPr>
          <w:rStyle w:val="Titre2Car"/>
          <w:rFonts w:ascii="Luciole" w:eastAsia="Verdana" w:hAnsi="Luciole" w:cs="Verdana"/>
          <w:color w:val="225F99"/>
        </w:rPr>
        <w:t>Ville de Victoriaville</w:t>
      </w:r>
    </w:p>
    <w:p w14:paraId="60D54449" w14:textId="77777777" w:rsidR="00045239" w:rsidRPr="00A713AE" w:rsidRDefault="00045239" w:rsidP="00045239">
      <w:pPr>
        <w:spacing w:before="120" w:line="276" w:lineRule="auto"/>
        <w:rPr>
          <w:rFonts w:eastAsia="Verdana" w:cs="Verdana"/>
          <w:color w:val="171717" w:themeColor="background2" w:themeShade="1A"/>
          <w:sz w:val="28"/>
          <w:szCs w:val="28"/>
        </w:rPr>
      </w:pPr>
      <w:r w:rsidRPr="00A713AE">
        <w:rPr>
          <w:rFonts w:eastAsia="Verdana" w:cs="Verdana"/>
          <w:color w:val="171717" w:themeColor="background2" w:themeShade="1A"/>
          <w:sz w:val="28"/>
          <w:szCs w:val="28"/>
        </w:rPr>
        <w:t>Le 17</w:t>
      </w:r>
      <w:r w:rsidRPr="00A713AE">
        <w:rPr>
          <w:rFonts w:ascii="Calibri" w:eastAsia="Verdana" w:hAnsi="Calibri" w:cs="Calibri"/>
          <w:color w:val="171717" w:themeColor="background2" w:themeShade="1A"/>
          <w:sz w:val="28"/>
          <w:szCs w:val="28"/>
        </w:rPr>
        <w:t> </w:t>
      </w:r>
      <w:r w:rsidRPr="00A713AE">
        <w:rPr>
          <w:rFonts w:eastAsia="Verdana" w:cs="Verdana"/>
          <w:color w:val="171717" w:themeColor="background2" w:themeShade="1A"/>
          <w:sz w:val="28"/>
          <w:szCs w:val="28"/>
        </w:rPr>
        <w:t>mars 2026, l’AÉRA a participé à une journée de consultation sur l’optimisation des services de la ville de Victoriaville auprès des personnes en situation de handicap.</w:t>
      </w:r>
    </w:p>
    <w:p w14:paraId="70A9A013" w14:textId="77777777" w:rsidR="00045239" w:rsidRPr="00A713AE" w:rsidRDefault="00045239" w:rsidP="002C05BB">
      <w:pPr>
        <w:pStyle w:val="Titre3"/>
        <w:rPr>
          <w:rStyle w:val="Titre1Car"/>
          <w:rFonts w:ascii="Luciole" w:eastAsia="Verdana" w:hAnsi="Luciole" w:cs="Verdana"/>
          <w:b w:val="0"/>
          <w:bCs w:val="0"/>
        </w:rPr>
      </w:pPr>
      <w:r w:rsidRPr="00A713AE">
        <w:rPr>
          <w:rStyle w:val="Titre2Car"/>
          <w:rFonts w:ascii="Luciole" w:eastAsia="Verdana" w:hAnsi="Luciole" w:cs="Verdana"/>
          <w:color w:val="225F99"/>
        </w:rPr>
        <w:t>Organismes communautaires</w:t>
      </w:r>
    </w:p>
    <w:p w14:paraId="366EE6E6" w14:textId="77777777" w:rsidR="00045239" w:rsidRPr="00A713AE" w:rsidRDefault="00045239" w:rsidP="00045239">
      <w:pPr>
        <w:spacing w:line="276" w:lineRule="auto"/>
        <w:rPr>
          <w:rFonts w:eastAsia="Verdana" w:cs="Verdana"/>
          <w:sz w:val="24"/>
        </w:rPr>
      </w:pPr>
      <w:r w:rsidRPr="00A713AE">
        <w:rPr>
          <w:rFonts w:eastAsia="Verdana" w:cs="Verdana"/>
          <w:sz w:val="28"/>
          <w:szCs w:val="28"/>
        </w:rPr>
        <w:t>L’AÉRA répond à toute demande provenant d’autres organisations de la région. En outre, elle est impliquée auprès de divers organismes et participe activement à plusieurs de leurs comités et tables de concertation ainsi qu’à leur assemblée générale annuelle. L’AÉRA a également assisté à plusieurs webinaires et vidéoconférences organisés par ses partenaires.</w:t>
      </w:r>
    </w:p>
    <w:p w14:paraId="579CD1E8" w14:textId="77777777" w:rsidR="00045239" w:rsidRPr="002C05BB" w:rsidRDefault="00045239" w:rsidP="002C05BB">
      <w:pPr>
        <w:spacing w:line="240" w:lineRule="auto"/>
        <w:rPr>
          <w:rFonts w:eastAsia="Verdana" w:cs="Verdana"/>
          <w:color w:val="0070C0"/>
          <w:sz w:val="28"/>
          <w:szCs w:val="28"/>
        </w:rPr>
      </w:pPr>
      <w:r w:rsidRPr="002C05BB">
        <w:rPr>
          <w:rStyle w:val="Titre3Car"/>
        </w:rPr>
        <w:t>Association québécoise de la dégénérescence maculaire (AQDM)</w:t>
      </w:r>
      <w:r w:rsidRPr="002C05BB">
        <w:rPr>
          <w:rFonts w:eastAsia="Verdana" w:cs="Verdana"/>
          <w:color w:val="0070C0"/>
          <w:sz w:val="28"/>
          <w:szCs w:val="28"/>
        </w:rPr>
        <w:t xml:space="preserve"> </w:t>
      </w:r>
    </w:p>
    <w:p w14:paraId="362D8EA5" w14:textId="77777777" w:rsidR="00045239" w:rsidRPr="00A713AE" w:rsidRDefault="00045239" w:rsidP="00045239">
      <w:pPr>
        <w:spacing w:line="276" w:lineRule="auto"/>
        <w:rPr>
          <w:rFonts w:eastAsia="Verdana" w:cs="Verdana"/>
          <w:color w:val="000000" w:themeColor="text1"/>
          <w:sz w:val="28"/>
          <w:szCs w:val="28"/>
        </w:rPr>
      </w:pPr>
      <w:r w:rsidRPr="00A713AE">
        <w:rPr>
          <w:rFonts w:eastAsia="Verdana" w:cs="Verdana"/>
          <w:color w:val="424242"/>
          <w:sz w:val="28"/>
          <w:szCs w:val="28"/>
          <w:lang w:val="fr"/>
        </w:rPr>
        <w:t xml:space="preserve">L’AQDM est </w:t>
      </w:r>
      <w:r w:rsidRPr="00A713AE">
        <w:rPr>
          <w:rFonts w:eastAsia="Verdana" w:cs="Verdana"/>
          <w:color w:val="000000" w:themeColor="text1"/>
          <w:sz w:val="28"/>
          <w:szCs w:val="28"/>
        </w:rPr>
        <w:t xml:space="preserve">un organisme à but non lucratif fondé en 1990 afin de venir en aide aux personnes vivant avec la dégénérescence maculaire ainsi qu’à leurs proches. </w:t>
      </w:r>
    </w:p>
    <w:p w14:paraId="0CC60FDC" w14:textId="77777777" w:rsidR="00045239" w:rsidRPr="00A713AE" w:rsidRDefault="00045239" w:rsidP="00045239">
      <w:pPr>
        <w:spacing w:line="276" w:lineRule="auto"/>
        <w:rPr>
          <w:rFonts w:eastAsia="Verdana" w:cs="Verdana"/>
          <w:sz w:val="28"/>
          <w:szCs w:val="28"/>
        </w:rPr>
      </w:pPr>
      <w:r w:rsidRPr="00A713AE">
        <w:rPr>
          <w:rFonts w:eastAsia="Verdana" w:cs="Verdana"/>
          <w:sz w:val="28"/>
          <w:szCs w:val="28"/>
        </w:rPr>
        <w:t xml:space="preserve">L’AQDM et l’AÉRA poursuivent leur </w:t>
      </w:r>
      <w:r w:rsidRPr="00A713AE">
        <w:rPr>
          <w:rFonts w:eastAsia="Verdana" w:cs="Verdana"/>
          <w:color w:val="000000" w:themeColor="text1"/>
          <w:sz w:val="28"/>
          <w:szCs w:val="28"/>
        </w:rPr>
        <w:t>collaboration afin de mieux faire connaître la dégénérescence maculaire, principale cause de perte de vision chez les gens de 50</w:t>
      </w:r>
      <w:r w:rsidRPr="00A713AE">
        <w:rPr>
          <w:rFonts w:ascii="Calibri" w:eastAsia="Verdana" w:hAnsi="Calibri" w:cs="Calibri"/>
          <w:color w:val="000000" w:themeColor="text1"/>
          <w:sz w:val="28"/>
          <w:szCs w:val="28"/>
        </w:rPr>
        <w:t> </w:t>
      </w:r>
      <w:r w:rsidRPr="00A713AE">
        <w:rPr>
          <w:rFonts w:eastAsia="Verdana" w:cs="Verdana"/>
          <w:color w:val="000000" w:themeColor="text1"/>
          <w:sz w:val="28"/>
          <w:szCs w:val="28"/>
        </w:rPr>
        <w:t xml:space="preserve">ans et plus. En effet, </w:t>
      </w:r>
      <w:r w:rsidRPr="00A713AE">
        <w:rPr>
          <w:rFonts w:eastAsia="Verdana" w:cs="Verdana"/>
          <w:color w:val="000000" w:themeColor="text1"/>
          <w:sz w:val="28"/>
          <w:szCs w:val="28"/>
        </w:rPr>
        <w:lastRenderedPageBreak/>
        <w:t>nos membres comptent de nombreuses personnes vivant avec cette maladie, ou encore des personnes de 50</w:t>
      </w:r>
      <w:r w:rsidRPr="00A713AE">
        <w:rPr>
          <w:rFonts w:ascii="Calibri" w:eastAsia="Verdana" w:hAnsi="Calibri" w:cs="Calibri"/>
          <w:color w:val="000000" w:themeColor="text1"/>
          <w:sz w:val="28"/>
          <w:szCs w:val="28"/>
        </w:rPr>
        <w:t> </w:t>
      </w:r>
      <w:r w:rsidRPr="00A713AE">
        <w:rPr>
          <w:rFonts w:eastAsia="Verdana" w:cs="Verdana"/>
          <w:color w:val="000000" w:themeColor="text1"/>
          <w:sz w:val="28"/>
          <w:szCs w:val="28"/>
        </w:rPr>
        <w:t>ans et plus qui devraient connaître la maladie pour mieux la prévenir et en ralentir la progression. En outre, l’AQDM souhaite également pouvoir orienter ses membres vers l’AÉRA au besoin.</w:t>
      </w:r>
    </w:p>
    <w:p w14:paraId="255B1C14" w14:textId="77777777" w:rsidR="00045239" w:rsidRPr="002C05BB" w:rsidRDefault="00045239" w:rsidP="002C05BB">
      <w:pPr>
        <w:pStyle w:val="Titre3"/>
      </w:pPr>
      <w:r w:rsidRPr="002C05BB">
        <w:t>AQPEHV (Association québécoise des parents d’enfants handicapés visuels)</w:t>
      </w:r>
    </w:p>
    <w:p w14:paraId="3350E4BD" w14:textId="77777777" w:rsidR="00045239" w:rsidRPr="00A713AE" w:rsidRDefault="00045239" w:rsidP="002C05BB">
      <w:pPr>
        <w:spacing w:before="120" w:line="276" w:lineRule="auto"/>
        <w:rPr>
          <w:rFonts w:eastAsia="Verdana" w:cs="Verdana"/>
          <w:sz w:val="28"/>
          <w:szCs w:val="28"/>
        </w:rPr>
      </w:pPr>
      <w:r w:rsidRPr="00A713AE">
        <w:rPr>
          <w:rFonts w:eastAsia="Verdana" w:cs="Verdana"/>
          <w:color w:val="000000" w:themeColor="text1"/>
          <w:sz w:val="28"/>
          <w:szCs w:val="28"/>
        </w:rPr>
        <w:t xml:space="preserve">L’AÉRA poursuit son entente de partenariat à l’AQPEHV dans le but d’offrir des services complémentaires au sein de leurs futures programmations. </w:t>
      </w:r>
    </w:p>
    <w:p w14:paraId="4163E659" w14:textId="77777777" w:rsidR="00045239" w:rsidRPr="00A713AE" w:rsidRDefault="00045239" w:rsidP="002C05BB">
      <w:pPr>
        <w:pStyle w:val="Titre3"/>
      </w:pPr>
      <w:r w:rsidRPr="002C05BB">
        <w:t>ARLPHCQ (Association régionale de loisir pour personnes handicapées du Centre-du-Québec)</w:t>
      </w:r>
    </w:p>
    <w:p w14:paraId="3088CD4F" w14:textId="77777777" w:rsidR="00045239" w:rsidRPr="00A713AE" w:rsidRDefault="00045239" w:rsidP="00045239">
      <w:pPr>
        <w:spacing w:before="120" w:after="120"/>
        <w:rPr>
          <w:rFonts w:eastAsia="Verdana" w:cs="Verdana"/>
          <w:color w:val="000000" w:themeColor="text1"/>
          <w:sz w:val="28"/>
          <w:szCs w:val="28"/>
        </w:rPr>
      </w:pPr>
      <w:r w:rsidRPr="00A713AE">
        <w:rPr>
          <w:rFonts w:eastAsia="Verdana" w:cs="Verdana"/>
          <w:color w:val="000000" w:themeColor="text1"/>
          <w:sz w:val="28"/>
          <w:szCs w:val="28"/>
        </w:rPr>
        <w:t>Le 17</w:t>
      </w:r>
      <w:r w:rsidRPr="00A713AE">
        <w:rPr>
          <w:rFonts w:ascii="Calibri" w:eastAsia="Verdana" w:hAnsi="Calibri" w:cs="Calibri"/>
          <w:color w:val="000000" w:themeColor="text1"/>
          <w:sz w:val="28"/>
          <w:szCs w:val="28"/>
        </w:rPr>
        <w:t> </w:t>
      </w:r>
      <w:r w:rsidRPr="00A713AE">
        <w:rPr>
          <w:rFonts w:eastAsia="Verdana" w:cs="Verdana"/>
          <w:color w:val="000000" w:themeColor="text1"/>
          <w:sz w:val="28"/>
          <w:szCs w:val="28"/>
        </w:rPr>
        <w:t>avril 2025, l’ARLPHCQ a convié l’AÉRA à participer à son Lac-à-l’épaule visant à orienter l’offre de services en loisirs inclusifs.</w:t>
      </w:r>
    </w:p>
    <w:p w14:paraId="0B391589" w14:textId="77777777" w:rsidR="00045239" w:rsidRPr="002C05BB" w:rsidRDefault="00045239" w:rsidP="002C05BB">
      <w:pPr>
        <w:pStyle w:val="Titre3"/>
      </w:pPr>
      <w:r w:rsidRPr="002C05BB">
        <w:t>Bail Mauricie</w:t>
      </w:r>
      <w:r w:rsidRPr="002C05BB">
        <w:rPr>
          <w:rFonts w:ascii="Calibri" w:hAnsi="Calibri" w:cs="Calibri"/>
        </w:rPr>
        <w:t> </w:t>
      </w:r>
      <w:r w:rsidRPr="002C05BB">
        <w:t>(Bureau d’aide et d’information sur le logement adapté de la région Mauricie)</w:t>
      </w:r>
    </w:p>
    <w:p w14:paraId="27FBE756" w14:textId="77777777" w:rsidR="00045239" w:rsidRPr="00A713AE" w:rsidRDefault="00045239" w:rsidP="002C05BB">
      <w:pPr>
        <w:spacing w:before="120" w:after="120" w:line="276" w:lineRule="auto"/>
        <w:rPr>
          <w:rFonts w:eastAsia="Verdana" w:cs="Verdana"/>
          <w:color w:val="000000" w:themeColor="text1"/>
          <w:sz w:val="28"/>
          <w:szCs w:val="28"/>
        </w:rPr>
      </w:pPr>
      <w:r w:rsidRPr="00A713AE">
        <w:rPr>
          <w:rFonts w:eastAsia="Verdana" w:cs="Verdana"/>
          <w:color w:val="000000" w:themeColor="text1"/>
          <w:sz w:val="28"/>
          <w:szCs w:val="28"/>
        </w:rPr>
        <w:t>L’AÉRA poursuit son alliance avec cet organisme en participant à des journées de sensibilisation et d’informations sur la réalité du vécu au quotidien d’une personne déficiente visuelle.</w:t>
      </w:r>
    </w:p>
    <w:p w14:paraId="05E69B6C" w14:textId="77777777" w:rsidR="00045239" w:rsidRPr="00A713AE" w:rsidRDefault="00045239" w:rsidP="002C05BB">
      <w:pPr>
        <w:spacing w:line="276" w:lineRule="auto"/>
        <w:rPr>
          <w:rFonts w:eastAsia="Verdana" w:cs="Verdana"/>
          <w:color w:val="000000" w:themeColor="text1"/>
          <w:sz w:val="28"/>
          <w:szCs w:val="28"/>
        </w:rPr>
      </w:pPr>
      <w:r w:rsidRPr="00A713AE">
        <w:rPr>
          <w:rFonts w:eastAsia="Verdana" w:cs="Verdana"/>
          <w:color w:val="000000" w:themeColor="text1"/>
          <w:sz w:val="28"/>
          <w:szCs w:val="28"/>
        </w:rPr>
        <w:lastRenderedPageBreak/>
        <w:t>De plus, la directrice générale prend part aux réunions du conseil d’administration de l’organisme à titre d’administratrice.</w:t>
      </w:r>
    </w:p>
    <w:p w14:paraId="7AE53527" w14:textId="77777777" w:rsidR="00045239" w:rsidRPr="00A713AE" w:rsidRDefault="00045239" w:rsidP="002C05BB">
      <w:pPr>
        <w:spacing w:line="276" w:lineRule="auto"/>
        <w:rPr>
          <w:rFonts w:eastAsia="Arial" w:cs="Arial"/>
          <w:color w:val="000000" w:themeColor="text1"/>
          <w:sz w:val="28"/>
          <w:szCs w:val="28"/>
        </w:rPr>
      </w:pPr>
      <w:r w:rsidRPr="00A713AE">
        <w:rPr>
          <w:rFonts w:eastAsia="Verdana" w:cs="Verdana"/>
          <w:color w:val="000000" w:themeColor="text1"/>
          <w:sz w:val="28"/>
          <w:szCs w:val="28"/>
        </w:rPr>
        <w:t>Ainsi, les deux organismes poursuivent leurs échanges sur leur réalité et les enjeux de nos territoires afin de faire bouger la situation.</w:t>
      </w:r>
    </w:p>
    <w:p w14:paraId="46351ED7" w14:textId="77777777" w:rsidR="00045239" w:rsidRPr="002C05BB" w:rsidRDefault="00045239" w:rsidP="002C05BB">
      <w:pPr>
        <w:pStyle w:val="Titre3"/>
      </w:pPr>
      <w:r w:rsidRPr="002C05BB">
        <w:t>Corporation de développement communautaire des Bois-Francs (CDCBF)</w:t>
      </w:r>
    </w:p>
    <w:p w14:paraId="7EECF9BD" w14:textId="77777777" w:rsidR="00045239" w:rsidRPr="00A713AE" w:rsidRDefault="00045239" w:rsidP="00045239">
      <w:pPr>
        <w:spacing w:before="120"/>
        <w:rPr>
          <w:rFonts w:eastAsia="Verdana" w:cs="Verdana"/>
          <w:sz w:val="28"/>
          <w:szCs w:val="28"/>
        </w:rPr>
      </w:pPr>
      <w:r w:rsidRPr="00A713AE">
        <w:rPr>
          <w:rFonts w:eastAsia="Verdana" w:cs="Verdana"/>
          <w:sz w:val="28"/>
          <w:szCs w:val="28"/>
        </w:rPr>
        <w:t xml:space="preserve">L’AÉRA est membre de la CDC des Bois-Francs, située à Victoriaville, depuis 2024-2025. </w:t>
      </w:r>
    </w:p>
    <w:p w14:paraId="6435CD7B" w14:textId="77777777" w:rsidR="00045239" w:rsidRPr="00A713AE" w:rsidRDefault="00045239" w:rsidP="00045239">
      <w:pPr>
        <w:spacing w:before="120"/>
        <w:rPr>
          <w:rFonts w:eastAsia="Verdana" w:cs="Verdana"/>
          <w:sz w:val="28"/>
          <w:szCs w:val="28"/>
        </w:rPr>
      </w:pPr>
      <w:r w:rsidRPr="00A713AE">
        <w:rPr>
          <w:rFonts w:eastAsia="Verdana" w:cs="Verdana"/>
          <w:sz w:val="28"/>
          <w:szCs w:val="28"/>
        </w:rPr>
        <w:t>Le 2</w:t>
      </w:r>
      <w:r w:rsidRPr="00A713AE">
        <w:rPr>
          <w:rFonts w:ascii="Calibri" w:eastAsia="Verdana" w:hAnsi="Calibri" w:cs="Calibri"/>
          <w:sz w:val="28"/>
          <w:szCs w:val="28"/>
        </w:rPr>
        <w:t> </w:t>
      </w:r>
      <w:r w:rsidRPr="00A713AE">
        <w:rPr>
          <w:rFonts w:eastAsia="Verdana" w:cs="Verdana"/>
          <w:sz w:val="28"/>
          <w:szCs w:val="28"/>
        </w:rPr>
        <w:t>avril 2025, l’AÉRA a été invitée à participer au rallye communautaire réunissant les acteurs des sphères entrepreneuriale, institutionnelle et municipale.</w:t>
      </w:r>
    </w:p>
    <w:p w14:paraId="7F18D141" w14:textId="77777777" w:rsidR="00045239" w:rsidRPr="00A713AE" w:rsidRDefault="00045239" w:rsidP="002C05BB">
      <w:pPr>
        <w:pStyle w:val="Titre3"/>
      </w:pPr>
      <w:r w:rsidRPr="00A713AE">
        <w:t>Corporation de développement communautaire Drummond (CDC Drummond)</w:t>
      </w:r>
    </w:p>
    <w:p w14:paraId="7620A831" w14:textId="77777777" w:rsidR="00045239" w:rsidRPr="00A713AE" w:rsidRDefault="00045239" w:rsidP="00045239">
      <w:pPr>
        <w:spacing w:before="120"/>
        <w:rPr>
          <w:rFonts w:eastAsia="Verdana" w:cs="Verdana"/>
          <w:sz w:val="28"/>
          <w:szCs w:val="28"/>
        </w:rPr>
      </w:pPr>
      <w:r w:rsidRPr="00A713AE">
        <w:rPr>
          <w:rFonts w:eastAsia="Verdana" w:cs="Verdana"/>
          <w:sz w:val="28"/>
          <w:szCs w:val="28"/>
        </w:rPr>
        <w:t>L’AÉRA est membre de la CDC Drummond depuis 2024-2025. Le 1er</w:t>
      </w:r>
      <w:r w:rsidRPr="00A713AE">
        <w:rPr>
          <w:rFonts w:ascii="Calibri" w:eastAsia="Verdana" w:hAnsi="Calibri" w:cs="Calibri"/>
          <w:sz w:val="28"/>
          <w:szCs w:val="28"/>
        </w:rPr>
        <w:t> </w:t>
      </w:r>
      <w:r w:rsidRPr="00A713AE">
        <w:rPr>
          <w:rFonts w:eastAsia="Verdana" w:cs="Verdana"/>
          <w:sz w:val="28"/>
          <w:szCs w:val="28"/>
        </w:rPr>
        <w:t>avril 2025, dans le cadre de sa tournée des membres, la CDC Drummond a rendu visite à l’AÉRA et, le 10</w:t>
      </w:r>
      <w:r w:rsidRPr="00A713AE">
        <w:rPr>
          <w:rFonts w:ascii="Calibri" w:eastAsia="Verdana" w:hAnsi="Calibri" w:cs="Calibri"/>
          <w:sz w:val="28"/>
          <w:szCs w:val="28"/>
        </w:rPr>
        <w:t> </w:t>
      </w:r>
      <w:r w:rsidRPr="00A713AE">
        <w:rPr>
          <w:rFonts w:eastAsia="Verdana" w:cs="Verdana"/>
          <w:sz w:val="28"/>
          <w:szCs w:val="28"/>
        </w:rPr>
        <w:t xml:space="preserve">septembre 2025, l’AÉRA a participé à la rencontre de réseautage de la rentrée de la CDC. </w:t>
      </w:r>
    </w:p>
    <w:p w14:paraId="5DE14A1F" w14:textId="77777777" w:rsidR="00045239" w:rsidRPr="00A713AE" w:rsidRDefault="00045239" w:rsidP="002C05BB">
      <w:pPr>
        <w:pStyle w:val="Titre3"/>
      </w:pPr>
      <w:r w:rsidRPr="00A713AE">
        <w:lastRenderedPageBreak/>
        <w:t>Corporation de développement communautaire du Haut-Saint-Maurice (CDC du Haut-Saint-Maurice)</w:t>
      </w:r>
    </w:p>
    <w:p w14:paraId="26E57DE0" w14:textId="77777777" w:rsidR="00045239" w:rsidRPr="00A713AE" w:rsidRDefault="00045239" w:rsidP="00045239">
      <w:pPr>
        <w:spacing w:before="120"/>
        <w:rPr>
          <w:rFonts w:eastAsia="Verdana" w:cs="Verdana"/>
          <w:sz w:val="28"/>
          <w:szCs w:val="28"/>
        </w:rPr>
      </w:pPr>
      <w:r w:rsidRPr="00A713AE">
        <w:rPr>
          <w:rFonts w:eastAsia="Verdana" w:cs="Verdana"/>
          <w:sz w:val="28"/>
          <w:szCs w:val="28"/>
        </w:rPr>
        <w:t>Depuis 2024-2025, l’AÉRA est membre de la CDC du Haut-Saint-Maurice, située à La Tuque.</w:t>
      </w:r>
    </w:p>
    <w:p w14:paraId="4D1AC275" w14:textId="77777777" w:rsidR="00045239" w:rsidRPr="00A713AE" w:rsidRDefault="00045239" w:rsidP="002C05BB">
      <w:pPr>
        <w:pStyle w:val="Titre3"/>
      </w:pPr>
      <w:r w:rsidRPr="00A713AE">
        <w:t>Corporation de développement communautaire de Trois-Rivières (CDC3R)</w:t>
      </w:r>
    </w:p>
    <w:p w14:paraId="16A2D24E" w14:textId="77777777" w:rsidR="00045239" w:rsidRPr="00A713AE" w:rsidRDefault="00045239" w:rsidP="00045239">
      <w:pPr>
        <w:spacing w:before="120"/>
        <w:rPr>
          <w:rFonts w:eastAsia="Verdana" w:cs="Verdana"/>
          <w:sz w:val="28"/>
          <w:szCs w:val="28"/>
        </w:rPr>
      </w:pPr>
      <w:r w:rsidRPr="00A713AE">
        <w:rPr>
          <w:rFonts w:eastAsia="Verdana" w:cs="Verdana"/>
          <w:sz w:val="28"/>
          <w:szCs w:val="28"/>
        </w:rPr>
        <w:t>L’AÉRA est membre de la CDC de Trois-Rivières depuis 2024-2025. Elle a participé à l’assemblée générale annuelle de la CDC le 16</w:t>
      </w:r>
      <w:r w:rsidRPr="00A713AE">
        <w:rPr>
          <w:rFonts w:ascii="Calibri" w:eastAsia="Verdana" w:hAnsi="Calibri" w:cs="Calibri"/>
          <w:sz w:val="28"/>
          <w:szCs w:val="28"/>
        </w:rPr>
        <w:t> </w:t>
      </w:r>
      <w:r w:rsidRPr="00A713AE">
        <w:rPr>
          <w:rFonts w:eastAsia="Verdana" w:cs="Verdana"/>
          <w:sz w:val="28"/>
          <w:szCs w:val="28"/>
        </w:rPr>
        <w:t>septembre, à la rencontre des membres qui a eu lieu le 21</w:t>
      </w:r>
      <w:r w:rsidRPr="00A713AE">
        <w:rPr>
          <w:rFonts w:ascii="Calibri" w:eastAsia="Verdana" w:hAnsi="Calibri" w:cs="Calibri"/>
          <w:sz w:val="28"/>
          <w:szCs w:val="28"/>
        </w:rPr>
        <w:t> </w:t>
      </w:r>
      <w:r w:rsidRPr="00A713AE">
        <w:rPr>
          <w:rFonts w:eastAsia="Verdana" w:cs="Verdana"/>
          <w:sz w:val="28"/>
          <w:szCs w:val="28"/>
        </w:rPr>
        <w:t>octobre, ainsi qu’à la fête de Noël du milieu communautaire le 28</w:t>
      </w:r>
      <w:r w:rsidRPr="00A713AE">
        <w:rPr>
          <w:rFonts w:ascii="Calibri" w:eastAsia="Verdana" w:hAnsi="Calibri" w:cs="Calibri"/>
          <w:sz w:val="28"/>
          <w:szCs w:val="28"/>
        </w:rPr>
        <w:t> </w:t>
      </w:r>
      <w:r w:rsidRPr="00A713AE">
        <w:rPr>
          <w:rFonts w:eastAsia="Verdana" w:cs="Verdana"/>
          <w:sz w:val="28"/>
          <w:szCs w:val="28"/>
        </w:rPr>
        <w:t>novembre 2025.</w:t>
      </w:r>
    </w:p>
    <w:p w14:paraId="7F6ABEF7" w14:textId="77777777" w:rsidR="00045239" w:rsidRPr="002C05BB" w:rsidRDefault="00045239" w:rsidP="002C05BB">
      <w:pPr>
        <w:pStyle w:val="Titre3"/>
      </w:pPr>
      <w:r w:rsidRPr="002C05BB">
        <w:t>Espace MUNI</w:t>
      </w:r>
    </w:p>
    <w:p w14:paraId="3D2D189F" w14:textId="77777777" w:rsidR="00045239" w:rsidRPr="00A713AE" w:rsidRDefault="00045239" w:rsidP="00045239">
      <w:pPr>
        <w:spacing w:line="276" w:lineRule="auto"/>
        <w:rPr>
          <w:rFonts w:eastAsia="Verdana" w:cs="Verdana"/>
          <w:sz w:val="28"/>
          <w:szCs w:val="28"/>
        </w:rPr>
      </w:pPr>
      <w:r w:rsidRPr="00A713AE">
        <w:rPr>
          <w:rFonts w:eastAsia="Verdana" w:cs="Verdana"/>
          <w:sz w:val="28"/>
          <w:szCs w:val="28"/>
        </w:rPr>
        <w:t>Au cours de l’année</w:t>
      </w:r>
      <w:r w:rsidRPr="00A713AE">
        <w:rPr>
          <w:rFonts w:ascii="Calibri" w:eastAsia="Verdana" w:hAnsi="Calibri" w:cs="Calibri"/>
          <w:sz w:val="28"/>
          <w:szCs w:val="28"/>
        </w:rPr>
        <w:t> </w:t>
      </w:r>
      <w:r w:rsidRPr="00A713AE">
        <w:rPr>
          <w:rFonts w:eastAsia="Verdana" w:cs="Verdana"/>
          <w:sz w:val="28"/>
          <w:szCs w:val="28"/>
        </w:rPr>
        <w:t>2025-2026, l’AÉRA a répondu à plusieurs demandes d’Espace MUNI concernant l’accessibilité.</w:t>
      </w:r>
    </w:p>
    <w:p w14:paraId="06164E3A" w14:textId="77777777" w:rsidR="00045239" w:rsidRPr="00A713AE" w:rsidRDefault="00045239" w:rsidP="002C05BB">
      <w:pPr>
        <w:pStyle w:val="Titre3"/>
      </w:pPr>
      <w:r w:rsidRPr="00A713AE">
        <w:t>FAQ (Fondation des Aveugles du Québec)</w:t>
      </w:r>
    </w:p>
    <w:p w14:paraId="20C3BEF8" w14:textId="77777777" w:rsidR="00045239" w:rsidRPr="00A713AE" w:rsidRDefault="00045239" w:rsidP="00045239">
      <w:pPr>
        <w:spacing w:before="120" w:after="120" w:line="276" w:lineRule="auto"/>
        <w:rPr>
          <w:rFonts w:eastAsia="Verdana" w:cs="Verdana"/>
          <w:color w:val="000000" w:themeColor="text1"/>
          <w:sz w:val="28"/>
          <w:szCs w:val="28"/>
        </w:rPr>
      </w:pPr>
      <w:r w:rsidRPr="00A713AE">
        <w:rPr>
          <w:rFonts w:eastAsia="Verdana" w:cs="Verdana"/>
          <w:color w:val="000000" w:themeColor="text1"/>
          <w:sz w:val="28"/>
          <w:szCs w:val="28"/>
        </w:rPr>
        <w:t>La Fondation des Aveugles du Québec est un généreux donateur pour l’Association. Ses dons permettent de mener à bien des activités rassembleuses. Sa contribution auprès des personnes en situation de handicap visuel est bienveillante et avérée.</w:t>
      </w:r>
    </w:p>
    <w:p w14:paraId="1081F6E7" w14:textId="77777777" w:rsidR="00045239" w:rsidRPr="00A713AE" w:rsidRDefault="00045239" w:rsidP="00045239">
      <w:pPr>
        <w:spacing w:before="120" w:after="120" w:line="276" w:lineRule="auto"/>
        <w:rPr>
          <w:rFonts w:eastAsia="Verdana" w:cs="Verdana"/>
          <w:color w:val="000000" w:themeColor="text1"/>
          <w:sz w:val="28"/>
          <w:szCs w:val="28"/>
        </w:rPr>
      </w:pPr>
      <w:r w:rsidRPr="00A713AE">
        <w:rPr>
          <w:rFonts w:eastAsia="Verdana" w:cs="Verdana"/>
          <w:color w:val="000000" w:themeColor="text1"/>
          <w:sz w:val="28"/>
          <w:szCs w:val="28"/>
        </w:rPr>
        <w:t>La directrice générale de l’AÉRA siège au conseil d’administration de la FAQ.</w:t>
      </w:r>
    </w:p>
    <w:p w14:paraId="64E9C858" w14:textId="77777777" w:rsidR="00045239" w:rsidRPr="00A713AE" w:rsidRDefault="00045239" w:rsidP="00045239">
      <w:pPr>
        <w:spacing w:before="120" w:after="120" w:line="276" w:lineRule="auto"/>
        <w:rPr>
          <w:rFonts w:eastAsia="Verdana" w:cs="Verdana"/>
          <w:sz w:val="28"/>
          <w:szCs w:val="28"/>
        </w:rPr>
      </w:pPr>
      <w:r w:rsidRPr="00A713AE">
        <w:rPr>
          <w:rFonts w:eastAsia="Verdana" w:cs="Verdana"/>
          <w:color w:val="000000" w:themeColor="text1"/>
          <w:sz w:val="28"/>
          <w:szCs w:val="28"/>
        </w:rPr>
        <w:lastRenderedPageBreak/>
        <w:t xml:space="preserve">Rappelons que La Fondation des Aveugles du Québec s’est </w:t>
      </w:r>
      <w:proofErr w:type="gramStart"/>
      <w:r w:rsidRPr="00A713AE">
        <w:rPr>
          <w:rFonts w:eastAsia="Verdana" w:cs="Verdana"/>
          <w:color w:val="000000" w:themeColor="text1"/>
          <w:sz w:val="28"/>
          <w:szCs w:val="28"/>
        </w:rPr>
        <w:t>donné</w:t>
      </w:r>
      <w:proofErr w:type="gramEnd"/>
      <w:r w:rsidRPr="00A713AE">
        <w:rPr>
          <w:rFonts w:eastAsia="Verdana" w:cs="Verdana"/>
          <w:color w:val="000000" w:themeColor="text1"/>
          <w:sz w:val="28"/>
          <w:szCs w:val="28"/>
        </w:rPr>
        <w:t xml:space="preserve"> comme mandat de soutenir les personnes aveugles et ayant une déficience visuelle dans les domaines de l’habitation, des loisirs et de la vie communautaire. En plus de promouvoir une vie autonome et active pour les personnes vivant avec une déficience visuelle, la Fondation soutient sa clientèle dans l’organisation de sa vie quotidienne ainsi que par une lutte de tous </w:t>
      </w:r>
      <w:proofErr w:type="gramStart"/>
      <w:r w:rsidRPr="00A713AE">
        <w:rPr>
          <w:rFonts w:eastAsia="Verdana" w:cs="Verdana"/>
          <w:color w:val="000000" w:themeColor="text1"/>
          <w:sz w:val="28"/>
          <w:szCs w:val="28"/>
        </w:rPr>
        <w:t>les instants menée</w:t>
      </w:r>
      <w:proofErr w:type="gramEnd"/>
      <w:r w:rsidRPr="00A713AE">
        <w:rPr>
          <w:rFonts w:eastAsia="Verdana" w:cs="Verdana"/>
          <w:color w:val="000000" w:themeColor="text1"/>
          <w:sz w:val="28"/>
          <w:szCs w:val="28"/>
        </w:rPr>
        <w:t xml:space="preserve"> contre l’isolement.</w:t>
      </w:r>
    </w:p>
    <w:p w14:paraId="77B7BC4B" w14:textId="77777777" w:rsidR="00045239" w:rsidRPr="00A713AE" w:rsidRDefault="00045239" w:rsidP="00045239">
      <w:pPr>
        <w:spacing w:before="120" w:after="120" w:line="276" w:lineRule="auto"/>
        <w:rPr>
          <w:rFonts w:eastAsia="Verdana" w:cs="Verdana"/>
          <w:color w:val="000000" w:themeColor="text1"/>
          <w:sz w:val="28"/>
          <w:szCs w:val="28"/>
        </w:rPr>
      </w:pPr>
      <w:r w:rsidRPr="00A713AE">
        <w:rPr>
          <w:rFonts w:eastAsia="Verdana" w:cs="Verdana"/>
          <w:sz w:val="28"/>
          <w:szCs w:val="28"/>
        </w:rPr>
        <w:t>Dans le même ordre d’idées, l’AÉRA s’implique au sein de différents comités afin de s’unir pour défendre les droits des personnes en situation de handicap visuel</w:t>
      </w:r>
      <w:r w:rsidRPr="00A713AE">
        <w:rPr>
          <w:rFonts w:ascii="Calibri" w:eastAsia="Verdana" w:hAnsi="Calibri" w:cs="Calibri"/>
          <w:sz w:val="28"/>
          <w:szCs w:val="28"/>
        </w:rPr>
        <w:t> </w:t>
      </w:r>
      <w:r w:rsidRPr="00A713AE">
        <w:rPr>
          <w:rFonts w:eastAsia="Verdana" w:cs="Verdana"/>
          <w:sz w:val="28"/>
          <w:szCs w:val="28"/>
        </w:rPr>
        <w:t xml:space="preserve">: </w:t>
      </w:r>
    </w:p>
    <w:p w14:paraId="5EBF91C4" w14:textId="77777777" w:rsidR="00045239" w:rsidRPr="00A713AE" w:rsidRDefault="00045239">
      <w:pPr>
        <w:pStyle w:val="Paragraphedeliste"/>
        <w:numPr>
          <w:ilvl w:val="0"/>
          <w:numId w:val="19"/>
        </w:numPr>
        <w:spacing w:before="120" w:after="0" w:line="276" w:lineRule="auto"/>
        <w:rPr>
          <w:rFonts w:eastAsia="Verdana" w:cs="Verdana"/>
          <w:color w:val="000000" w:themeColor="text1"/>
          <w:sz w:val="28"/>
          <w:szCs w:val="28"/>
        </w:rPr>
      </w:pPr>
      <w:r w:rsidRPr="00A713AE">
        <w:rPr>
          <w:rFonts w:eastAsia="Verdana" w:cs="Verdana"/>
          <w:sz w:val="28"/>
          <w:szCs w:val="28"/>
        </w:rPr>
        <w:t xml:space="preserve">Comité des Fonds </w:t>
      </w:r>
      <w:proofErr w:type="spellStart"/>
      <w:r w:rsidRPr="00A713AE">
        <w:rPr>
          <w:rFonts w:eastAsia="Verdana" w:cs="Verdana"/>
          <w:sz w:val="28"/>
          <w:szCs w:val="28"/>
        </w:rPr>
        <w:t>Monastesse</w:t>
      </w:r>
      <w:proofErr w:type="spellEnd"/>
      <w:r w:rsidRPr="00A713AE">
        <w:rPr>
          <w:rFonts w:eastAsia="Verdana" w:cs="Verdana"/>
          <w:sz w:val="28"/>
          <w:szCs w:val="28"/>
        </w:rPr>
        <w:t>;</w:t>
      </w:r>
    </w:p>
    <w:p w14:paraId="7647E417" w14:textId="77777777" w:rsidR="00045239" w:rsidRPr="00A713AE" w:rsidRDefault="00045239">
      <w:pPr>
        <w:pStyle w:val="Paragraphedeliste"/>
        <w:numPr>
          <w:ilvl w:val="0"/>
          <w:numId w:val="19"/>
        </w:numPr>
        <w:spacing w:after="120" w:line="276" w:lineRule="auto"/>
        <w:ind w:right="-234"/>
        <w:rPr>
          <w:rFonts w:eastAsia="Verdana" w:cs="Verdana"/>
          <w:color w:val="000000" w:themeColor="text1"/>
          <w:sz w:val="28"/>
          <w:szCs w:val="28"/>
        </w:rPr>
      </w:pPr>
      <w:r w:rsidRPr="00A713AE">
        <w:rPr>
          <w:rFonts w:eastAsia="Verdana" w:cs="Verdana"/>
          <w:sz w:val="28"/>
          <w:szCs w:val="28"/>
        </w:rPr>
        <w:t>Comité Fondation québécoise d’aide aux défavorisés.</w:t>
      </w:r>
    </w:p>
    <w:p w14:paraId="3F064908" w14:textId="77777777" w:rsidR="00045239" w:rsidRPr="00A713AE" w:rsidRDefault="00045239" w:rsidP="002C05BB">
      <w:pPr>
        <w:pStyle w:val="Titre3"/>
      </w:pPr>
      <w:r w:rsidRPr="00A713AE">
        <w:t>Handicaps Soleil</w:t>
      </w:r>
    </w:p>
    <w:p w14:paraId="6F2C895A" w14:textId="77777777" w:rsidR="00045239" w:rsidRPr="00A713AE" w:rsidRDefault="00045239" w:rsidP="00045239">
      <w:pPr>
        <w:spacing w:before="120" w:line="276" w:lineRule="auto"/>
        <w:rPr>
          <w:rFonts w:eastAsia="Verdana" w:cs="Verdana"/>
          <w:sz w:val="28"/>
          <w:szCs w:val="28"/>
        </w:rPr>
      </w:pPr>
      <w:r w:rsidRPr="00A713AE">
        <w:rPr>
          <w:rFonts w:eastAsia="Verdana" w:cs="Verdana"/>
          <w:sz w:val="28"/>
          <w:szCs w:val="28"/>
        </w:rPr>
        <w:t>L’AÉRA et Handicaps Soleil se concertent régulièrement. À titre d’exemple, l’AÉRA fournit une aide audio adaptée ainsi que quelques ouvrages populaires pour les personnes faisant face à des difficultés de lecture.</w:t>
      </w:r>
    </w:p>
    <w:p w14:paraId="1A9E2C8C" w14:textId="77777777" w:rsidR="00045239" w:rsidRPr="00A713AE" w:rsidRDefault="00045239" w:rsidP="002C05BB">
      <w:pPr>
        <w:pStyle w:val="Titre3"/>
      </w:pPr>
      <w:r w:rsidRPr="00A713AE">
        <w:t>Institut national canadien pour les aveugles (INCA)</w:t>
      </w:r>
    </w:p>
    <w:p w14:paraId="411FAB16" w14:textId="77777777" w:rsidR="00045239" w:rsidRPr="00A713AE" w:rsidRDefault="00045239" w:rsidP="00045239">
      <w:pPr>
        <w:spacing w:before="120" w:line="276" w:lineRule="auto"/>
        <w:rPr>
          <w:rFonts w:eastAsia="Verdana" w:cs="Verdana"/>
          <w:sz w:val="28"/>
          <w:szCs w:val="28"/>
        </w:rPr>
      </w:pPr>
      <w:r w:rsidRPr="00A713AE">
        <w:rPr>
          <w:rFonts w:eastAsia="Verdana" w:cs="Verdana"/>
          <w:sz w:val="28"/>
          <w:szCs w:val="28"/>
        </w:rPr>
        <w:t xml:space="preserve">L’INCA et l’AÉRA se sont concertés cette année. Les deux organismes visant la défense des droits des personnes vivant </w:t>
      </w:r>
      <w:r w:rsidRPr="00A713AE">
        <w:rPr>
          <w:rFonts w:eastAsia="Verdana" w:cs="Verdana"/>
          <w:sz w:val="28"/>
          <w:szCs w:val="28"/>
        </w:rPr>
        <w:lastRenderedPageBreak/>
        <w:t>avec une déficience visuelle, cette concertation vise un bien-être complémentaire de la communauté.</w:t>
      </w:r>
    </w:p>
    <w:p w14:paraId="76F3359E" w14:textId="77777777" w:rsidR="00045239" w:rsidRPr="00A713AE" w:rsidRDefault="00045239" w:rsidP="00045239">
      <w:pPr>
        <w:spacing w:before="120" w:line="276" w:lineRule="auto"/>
        <w:rPr>
          <w:rFonts w:eastAsia="Verdana" w:cs="Verdana"/>
          <w:sz w:val="28"/>
          <w:szCs w:val="28"/>
        </w:rPr>
      </w:pPr>
      <w:r w:rsidRPr="00A713AE">
        <w:rPr>
          <w:rFonts w:eastAsia="Verdana" w:cs="Verdana"/>
          <w:sz w:val="28"/>
          <w:szCs w:val="28"/>
        </w:rPr>
        <w:t>Le 21</w:t>
      </w:r>
      <w:r w:rsidRPr="00A713AE">
        <w:rPr>
          <w:rFonts w:ascii="Calibri" w:eastAsia="Verdana" w:hAnsi="Calibri" w:cs="Calibri"/>
          <w:sz w:val="28"/>
          <w:szCs w:val="28"/>
        </w:rPr>
        <w:t> </w:t>
      </w:r>
      <w:r w:rsidRPr="00A713AE">
        <w:rPr>
          <w:rFonts w:eastAsia="Verdana" w:cs="Verdana"/>
          <w:sz w:val="28"/>
          <w:szCs w:val="28"/>
        </w:rPr>
        <w:t xml:space="preserve">janvier 2026, la tournée Hub mobile INCA s’est arrêtée à Drummondville pour une journée au cours de laquelle l’INCA, l’AÉRA, l’AQDM et </w:t>
      </w:r>
      <w:proofErr w:type="spellStart"/>
      <w:r w:rsidRPr="00A713AE">
        <w:rPr>
          <w:rFonts w:eastAsia="Verdana" w:cs="Verdana"/>
          <w:sz w:val="28"/>
          <w:szCs w:val="28"/>
        </w:rPr>
        <w:t>Humanware</w:t>
      </w:r>
      <w:proofErr w:type="spellEnd"/>
      <w:r w:rsidRPr="00A713AE">
        <w:rPr>
          <w:rFonts w:eastAsia="Verdana" w:cs="Verdana"/>
          <w:sz w:val="28"/>
          <w:szCs w:val="28"/>
        </w:rPr>
        <w:t xml:space="preserve"> ont présenté leurs activités et services respectifs et offert des ateliers de soutien à la vie quotidienne et technologique.</w:t>
      </w:r>
    </w:p>
    <w:p w14:paraId="6B5CEB4D" w14:textId="77777777" w:rsidR="00045239" w:rsidRPr="00A713AE" w:rsidRDefault="00045239" w:rsidP="002C05BB">
      <w:pPr>
        <w:pStyle w:val="Titre3"/>
      </w:pPr>
      <w:r w:rsidRPr="00A713AE">
        <w:t>Regroupement des aveugles et amblyopes du Québec (RAAQ)</w:t>
      </w:r>
    </w:p>
    <w:p w14:paraId="66BBE161" w14:textId="77777777" w:rsidR="00045239" w:rsidRPr="00A713AE" w:rsidRDefault="00045239" w:rsidP="00045239">
      <w:pPr>
        <w:spacing w:before="120"/>
        <w:rPr>
          <w:rFonts w:eastAsia="Verdana" w:cs="Verdana"/>
          <w:color w:val="000000" w:themeColor="text1"/>
          <w:sz w:val="28"/>
          <w:szCs w:val="28"/>
        </w:rPr>
      </w:pPr>
      <w:r w:rsidRPr="00A713AE">
        <w:rPr>
          <w:rFonts w:eastAsia="Verdana" w:cs="Verdana"/>
          <w:color w:val="000000" w:themeColor="text1"/>
          <w:sz w:val="28"/>
          <w:szCs w:val="28"/>
        </w:rPr>
        <w:t xml:space="preserve">L’AÉRA et le RAAQ procèdent à un échange de services. L’Association déploie son implication auprès du RAAQ en s’assurant que la clientèle de la Mauricie et du Centre-du-Québec ayant une déficience visuelle soit bien représentée. </w:t>
      </w:r>
    </w:p>
    <w:p w14:paraId="50C2428B" w14:textId="77777777" w:rsidR="00045239" w:rsidRPr="00A713AE" w:rsidRDefault="00045239" w:rsidP="00045239">
      <w:pPr>
        <w:rPr>
          <w:rFonts w:eastAsia="Verdana" w:cs="Verdana"/>
          <w:color w:val="000000" w:themeColor="text1"/>
          <w:sz w:val="28"/>
          <w:szCs w:val="28"/>
        </w:rPr>
      </w:pPr>
      <w:r w:rsidRPr="00A713AE">
        <w:rPr>
          <w:rFonts w:eastAsia="Verdana" w:cs="Verdana"/>
          <w:color w:val="000000" w:themeColor="text1"/>
          <w:sz w:val="28"/>
          <w:szCs w:val="28"/>
        </w:rPr>
        <w:t xml:space="preserve">La directrice générale siège au conseil d’administration en tant qu’administratrice de l’Ouest du Québec, anime le comité Accès à des conditions de vie décentes et participe activement au comité Réadaptation.  </w:t>
      </w:r>
    </w:p>
    <w:p w14:paraId="477FB573" w14:textId="77777777" w:rsidR="00045239" w:rsidRPr="00A713AE" w:rsidRDefault="00045239" w:rsidP="00045239">
      <w:pPr>
        <w:rPr>
          <w:rFonts w:eastAsia="Verdana" w:cs="Verdana"/>
          <w:color w:val="000000" w:themeColor="text1"/>
          <w:sz w:val="28"/>
          <w:szCs w:val="28"/>
        </w:rPr>
      </w:pPr>
      <w:r w:rsidRPr="00A713AE">
        <w:rPr>
          <w:rFonts w:eastAsia="Verdana" w:cs="Verdana"/>
          <w:color w:val="000000" w:themeColor="text1"/>
          <w:sz w:val="28"/>
          <w:szCs w:val="28"/>
        </w:rPr>
        <w:t xml:space="preserve">Quatre représentants de l’AÉRA participent à l’assemblée générale annuelle. </w:t>
      </w:r>
    </w:p>
    <w:p w14:paraId="0960C649" w14:textId="77777777" w:rsidR="00045239" w:rsidRPr="00A713AE" w:rsidRDefault="00045239" w:rsidP="00045239">
      <w:pPr>
        <w:rPr>
          <w:rFonts w:eastAsia="Verdana" w:cs="Verdana"/>
          <w:color w:val="000000" w:themeColor="text1"/>
          <w:sz w:val="28"/>
          <w:szCs w:val="28"/>
        </w:rPr>
      </w:pPr>
      <w:r w:rsidRPr="00A713AE">
        <w:rPr>
          <w:rFonts w:eastAsia="Verdana" w:cs="Verdana"/>
          <w:color w:val="000000" w:themeColor="text1"/>
          <w:sz w:val="28"/>
          <w:szCs w:val="28"/>
        </w:rPr>
        <w:t xml:space="preserve">La participation aux différents comités, tels que Transports et déplacements sécuritaires, Accès à l’information, Emploi et soutien du revenu ainsi que Réadaptation permet la défense et la revendication des droits des personnes ayant une </w:t>
      </w:r>
      <w:r w:rsidRPr="00A713AE">
        <w:rPr>
          <w:rFonts w:eastAsia="Verdana" w:cs="Verdana"/>
          <w:color w:val="000000" w:themeColor="text1"/>
          <w:sz w:val="28"/>
          <w:szCs w:val="28"/>
        </w:rPr>
        <w:lastRenderedPageBreak/>
        <w:t xml:space="preserve">déficience visuelle et contribue à la sensibilisation de la population à la cause. </w:t>
      </w:r>
    </w:p>
    <w:p w14:paraId="60A39943" w14:textId="77777777" w:rsidR="00045239" w:rsidRPr="002C05BB" w:rsidRDefault="00045239" w:rsidP="002C05BB">
      <w:pPr>
        <w:pStyle w:val="Titre3"/>
      </w:pPr>
      <w:r w:rsidRPr="002C05BB">
        <w:t>Regroupement d’organismes de personnes handicapées du Centre-du-Québec (ROPHCQ)</w:t>
      </w:r>
    </w:p>
    <w:p w14:paraId="7F3B88C3" w14:textId="77777777" w:rsidR="00045239" w:rsidRPr="00A713AE" w:rsidRDefault="00045239" w:rsidP="00045239">
      <w:pPr>
        <w:spacing w:before="120" w:line="276" w:lineRule="auto"/>
        <w:rPr>
          <w:rFonts w:eastAsia="Verdana" w:cs="Verdana"/>
          <w:sz w:val="28"/>
          <w:szCs w:val="28"/>
          <w:lang w:val="fr-FR"/>
        </w:rPr>
      </w:pPr>
      <w:r w:rsidRPr="00A713AE">
        <w:rPr>
          <w:rFonts w:eastAsia="Verdana" w:cs="Verdana"/>
          <w:sz w:val="28"/>
          <w:szCs w:val="28"/>
          <w:lang w:val="fr-FR"/>
        </w:rPr>
        <w:t>Le partenariat unissant l’AÉRA au ROPHCQ permet à l’Association de s’informer des développements locaux au sein de cette région administrative et d’être active au sein du regroupement communautaire en tant que premier représentant de la déficience visuelle. De plus, cela permet de déployer la portée des services sur cette région en augmentant la visibilité et la présence de l’Association sur le territoire. Depuis cette année, la directrice générale de l’AÉRA, Karine Descôteaux, est administratrice du ROPHCQ.</w:t>
      </w:r>
    </w:p>
    <w:p w14:paraId="29FA907C" w14:textId="77777777" w:rsidR="00045239" w:rsidRPr="00A713AE" w:rsidRDefault="00045239" w:rsidP="00045239">
      <w:pPr>
        <w:spacing w:before="240"/>
        <w:rPr>
          <w:rFonts w:eastAsia="Verdana" w:cs="Verdana"/>
          <w:sz w:val="28"/>
          <w:szCs w:val="28"/>
          <w:lang w:val="fr-FR"/>
        </w:rPr>
      </w:pPr>
      <w:r w:rsidRPr="00A713AE">
        <w:rPr>
          <w:rFonts w:eastAsia="Verdana" w:cs="Verdana"/>
          <w:sz w:val="28"/>
          <w:szCs w:val="28"/>
          <w:lang w:val="fr"/>
        </w:rPr>
        <w:t>Rappelons que le ROPHCQ, à titre d’instance régionale officielle de concertation des organismes de personnes handicapées du territoire du Centre-du-Québec, regroupe 29</w:t>
      </w:r>
      <w:r w:rsidRPr="00A713AE">
        <w:rPr>
          <w:rFonts w:ascii="Calibri" w:eastAsia="Verdana" w:hAnsi="Calibri" w:cs="Calibri"/>
          <w:sz w:val="28"/>
          <w:szCs w:val="28"/>
          <w:lang w:val="fr"/>
        </w:rPr>
        <w:t> </w:t>
      </w:r>
      <w:r w:rsidRPr="00A713AE">
        <w:rPr>
          <w:rFonts w:eastAsia="Verdana" w:cs="Verdana"/>
          <w:sz w:val="28"/>
          <w:szCs w:val="28"/>
          <w:lang w:val="fr"/>
        </w:rPr>
        <w:t xml:space="preserve">organismes et a pour mission de défendre les droits et de promouvoir les intérêts des personnes handicapées. </w:t>
      </w:r>
      <w:r w:rsidRPr="00A713AE">
        <w:rPr>
          <w:rFonts w:eastAsia="Verdana" w:cs="Verdana"/>
          <w:sz w:val="28"/>
          <w:szCs w:val="28"/>
          <w:lang w:val="fr-FR"/>
        </w:rPr>
        <w:t>Rappelons également que l’AÉRA est la seule ressource à fournir des services en déficience visuelle dans cette région.</w:t>
      </w:r>
    </w:p>
    <w:p w14:paraId="0C85B141" w14:textId="77777777" w:rsidR="00045239" w:rsidRPr="00A713AE" w:rsidRDefault="00045239" w:rsidP="00045239">
      <w:pPr>
        <w:spacing w:before="240"/>
        <w:rPr>
          <w:rFonts w:eastAsia="Verdana" w:cs="Verdana"/>
          <w:sz w:val="28"/>
          <w:szCs w:val="28"/>
          <w:lang w:val="fr-FR"/>
        </w:rPr>
      </w:pPr>
      <w:r w:rsidRPr="00A713AE">
        <w:rPr>
          <w:rFonts w:eastAsia="Verdana" w:cs="Verdana"/>
          <w:sz w:val="28"/>
          <w:szCs w:val="28"/>
          <w:lang w:val="fr-FR"/>
        </w:rPr>
        <w:t xml:space="preserve">En novembre 2025, l’AÉRA a été invitée par la ROPHCQ à contribuer à la mobilisation concernant le transport adapté, </w:t>
      </w:r>
      <w:r w:rsidRPr="00A713AE">
        <w:rPr>
          <w:rFonts w:eastAsia="Verdana" w:cs="Verdana"/>
          <w:sz w:val="28"/>
          <w:szCs w:val="28"/>
          <w:lang w:val="fr-FR"/>
        </w:rPr>
        <w:lastRenderedPageBreak/>
        <w:t>dans un contexte de campagne nationale pour faire face à la précarité.</w:t>
      </w:r>
    </w:p>
    <w:p w14:paraId="7FEDB3AC" w14:textId="77777777" w:rsidR="00045239" w:rsidRPr="002C05BB" w:rsidRDefault="00045239" w:rsidP="002C05BB">
      <w:pPr>
        <w:spacing w:before="240" w:line="240" w:lineRule="auto"/>
        <w:rPr>
          <w:rFonts w:eastAsia="Verdana" w:cs="Verdana"/>
          <w:color w:val="0070C0"/>
          <w:sz w:val="28"/>
          <w:szCs w:val="28"/>
          <w:lang w:val="fr"/>
        </w:rPr>
      </w:pPr>
      <w:r w:rsidRPr="002C05BB">
        <w:rPr>
          <w:rStyle w:val="Titre3Car"/>
          <w:lang w:val="fr"/>
        </w:rPr>
        <w:t>ROPPH Mauricie</w:t>
      </w:r>
      <w:r w:rsidRPr="002C05BB">
        <w:rPr>
          <w:rStyle w:val="Titre3Car"/>
          <w:rFonts w:ascii="Calibri" w:hAnsi="Calibri" w:cs="Calibri"/>
          <w:lang w:val="fr"/>
        </w:rPr>
        <w:t> </w:t>
      </w:r>
      <w:r w:rsidRPr="002C05BB">
        <w:rPr>
          <w:rStyle w:val="Titre3Car"/>
          <w:lang w:val="fr"/>
        </w:rPr>
        <w:t>(Regroupement d’Organismes de Promotion pour personnes handicapées de la Mauricie)</w:t>
      </w:r>
      <w:r w:rsidRPr="002C05BB">
        <w:rPr>
          <w:rFonts w:eastAsia="Verdana" w:cs="Verdana"/>
          <w:color w:val="0070C0"/>
          <w:sz w:val="28"/>
          <w:szCs w:val="28"/>
          <w:lang w:val="fr"/>
        </w:rPr>
        <w:t xml:space="preserve"> </w:t>
      </w:r>
    </w:p>
    <w:p w14:paraId="5D12BC01" w14:textId="77777777" w:rsidR="00045239" w:rsidRPr="00A713AE" w:rsidRDefault="00045239" w:rsidP="00045239">
      <w:pPr>
        <w:spacing w:before="120" w:line="276" w:lineRule="auto"/>
        <w:rPr>
          <w:rFonts w:eastAsia="Verdana" w:cs="Verdana"/>
          <w:color w:val="000000" w:themeColor="text1"/>
          <w:sz w:val="28"/>
          <w:szCs w:val="28"/>
          <w:lang w:val="fr"/>
        </w:rPr>
      </w:pPr>
      <w:r w:rsidRPr="00A713AE">
        <w:rPr>
          <w:rFonts w:eastAsia="Verdana" w:cs="Verdana"/>
          <w:sz w:val="28"/>
          <w:szCs w:val="28"/>
          <w:lang w:val="fr"/>
        </w:rPr>
        <w:t xml:space="preserve">L’AÉRA s’implique dans plusieurs tables de consultation et comités tenus par le Regroupement. </w:t>
      </w:r>
      <w:r w:rsidRPr="00A713AE">
        <w:rPr>
          <w:rFonts w:eastAsia="Verdana" w:cs="Verdana"/>
          <w:color w:val="000000" w:themeColor="text1"/>
          <w:sz w:val="28"/>
          <w:szCs w:val="28"/>
          <w:lang w:val="fr"/>
        </w:rPr>
        <w:t>Lors de ses activités auprès du ROP Mauricie, la directrice générale a la possibilité de collaborer aux différents dossiers ainsi que d’exposer et de mettre en valeur les opinions de l’AÉRA sur des consultations initiées par cet organisme.</w:t>
      </w:r>
    </w:p>
    <w:p w14:paraId="32C34935" w14:textId="77777777" w:rsidR="00045239" w:rsidRPr="00A713AE" w:rsidRDefault="00045239" w:rsidP="00045239">
      <w:pPr>
        <w:spacing w:before="120" w:line="276" w:lineRule="auto"/>
        <w:rPr>
          <w:rFonts w:eastAsia="Verdana" w:cs="Verdana"/>
          <w:color w:val="000000" w:themeColor="text1"/>
          <w:sz w:val="28"/>
          <w:szCs w:val="28"/>
          <w:lang w:val="fr"/>
        </w:rPr>
      </w:pPr>
      <w:r w:rsidRPr="00A713AE">
        <w:rPr>
          <w:rFonts w:eastAsia="Verdana" w:cs="Verdana"/>
          <w:color w:val="000000" w:themeColor="text1"/>
          <w:sz w:val="28"/>
          <w:szCs w:val="28"/>
          <w:lang w:val="fr"/>
        </w:rPr>
        <w:t>C’est le cas avec la Table sur le transport adapté, qui s’est réunie une fois durant l’année</w:t>
      </w:r>
      <w:r w:rsidRPr="00A713AE">
        <w:rPr>
          <w:rFonts w:ascii="Calibri" w:eastAsia="Verdana" w:hAnsi="Calibri" w:cs="Calibri"/>
          <w:color w:val="000000" w:themeColor="text1"/>
          <w:sz w:val="28"/>
          <w:szCs w:val="28"/>
          <w:lang w:val="fr"/>
        </w:rPr>
        <w:t> </w:t>
      </w:r>
      <w:r w:rsidRPr="00A713AE">
        <w:rPr>
          <w:rFonts w:eastAsia="Verdana" w:cs="Verdana"/>
          <w:color w:val="000000" w:themeColor="text1"/>
          <w:sz w:val="28"/>
          <w:szCs w:val="28"/>
          <w:lang w:val="fr"/>
        </w:rPr>
        <w:t>2025-2026, pour faire l’état de situation, le bilan des activités dans ce domaine et les actions à envisager.</w:t>
      </w:r>
    </w:p>
    <w:p w14:paraId="08DC3DBD" w14:textId="77777777" w:rsidR="00045239" w:rsidRPr="00A713AE" w:rsidRDefault="00045239" w:rsidP="00045239">
      <w:pPr>
        <w:spacing w:before="120" w:line="276" w:lineRule="auto"/>
        <w:rPr>
          <w:rFonts w:eastAsia="Verdana" w:cs="Verdana"/>
          <w:color w:val="000000" w:themeColor="text1"/>
          <w:sz w:val="28"/>
          <w:szCs w:val="28"/>
          <w:lang w:val="fr-FR"/>
        </w:rPr>
      </w:pPr>
      <w:r w:rsidRPr="00A713AE">
        <w:rPr>
          <w:rFonts w:eastAsia="Verdana" w:cs="Verdana"/>
          <w:color w:val="000000" w:themeColor="text1"/>
          <w:sz w:val="28"/>
          <w:szCs w:val="28"/>
          <w:lang w:val="fr-FR"/>
        </w:rPr>
        <w:t>Le 10</w:t>
      </w:r>
      <w:r w:rsidRPr="00A713AE">
        <w:rPr>
          <w:rFonts w:ascii="Calibri" w:eastAsia="Verdana" w:hAnsi="Calibri" w:cs="Calibri"/>
          <w:color w:val="000000" w:themeColor="text1"/>
          <w:sz w:val="28"/>
          <w:szCs w:val="28"/>
          <w:lang w:val="fr-FR"/>
        </w:rPr>
        <w:t> </w:t>
      </w:r>
      <w:r w:rsidRPr="00A713AE">
        <w:rPr>
          <w:rFonts w:eastAsia="Verdana" w:cs="Verdana"/>
          <w:color w:val="000000" w:themeColor="text1"/>
          <w:sz w:val="28"/>
          <w:szCs w:val="28"/>
          <w:lang w:val="fr-FR"/>
        </w:rPr>
        <w:t>septembre 2025, l’AÉRA a participé à la première rencontre du Comité justice de proximité visant à développer une offre de service pour les personnes ayant une déficience visuelle.</w:t>
      </w:r>
    </w:p>
    <w:p w14:paraId="04393A14" w14:textId="77777777" w:rsidR="00045239" w:rsidRPr="00A713AE" w:rsidRDefault="00045239" w:rsidP="00045239">
      <w:pPr>
        <w:spacing w:before="120" w:line="276" w:lineRule="auto"/>
        <w:rPr>
          <w:rFonts w:eastAsia="Verdana" w:cs="Verdana"/>
          <w:color w:val="000000" w:themeColor="text1"/>
          <w:sz w:val="28"/>
          <w:szCs w:val="28"/>
          <w:lang w:val="fr-FR"/>
        </w:rPr>
      </w:pPr>
      <w:r w:rsidRPr="00A713AE">
        <w:rPr>
          <w:rFonts w:eastAsia="Verdana" w:cs="Verdana"/>
          <w:color w:val="000000" w:themeColor="text1"/>
          <w:sz w:val="28"/>
          <w:szCs w:val="28"/>
          <w:lang w:val="fr-FR"/>
        </w:rPr>
        <w:t xml:space="preserve">Toujours en septembre, le ROPPH a demandé à Karine Descôteaux, directrice générale, de le représenter auprès de l’Alliance québécoise des regroupements régionaux pour l’intégration des personnes handicapées (AQRIPH) dans le </w:t>
      </w:r>
      <w:r w:rsidRPr="00A713AE">
        <w:rPr>
          <w:rFonts w:eastAsia="Verdana" w:cs="Verdana"/>
          <w:color w:val="000000" w:themeColor="text1"/>
          <w:sz w:val="28"/>
          <w:szCs w:val="28"/>
          <w:lang w:val="fr-FR"/>
        </w:rPr>
        <w:lastRenderedPageBreak/>
        <w:t>cadre d’un nouveau comité de travail sur l’accessibilité des communications.</w:t>
      </w:r>
    </w:p>
    <w:p w14:paraId="2275D082" w14:textId="77777777" w:rsidR="00045239" w:rsidRPr="00A713AE" w:rsidRDefault="00045239" w:rsidP="00045239">
      <w:pPr>
        <w:spacing w:before="120" w:line="276" w:lineRule="auto"/>
        <w:rPr>
          <w:rFonts w:eastAsia="Verdana" w:cs="Verdana"/>
          <w:color w:val="000000" w:themeColor="text1"/>
          <w:sz w:val="28"/>
          <w:szCs w:val="28"/>
          <w:lang w:val="fr"/>
        </w:rPr>
      </w:pPr>
      <w:r w:rsidRPr="00A713AE">
        <w:rPr>
          <w:rFonts w:eastAsia="Verdana" w:cs="Verdana"/>
          <w:color w:val="000000" w:themeColor="text1"/>
          <w:sz w:val="28"/>
          <w:szCs w:val="28"/>
          <w:lang w:val="fr"/>
        </w:rPr>
        <w:t>Au printemps</w:t>
      </w:r>
      <w:r w:rsidRPr="00A713AE">
        <w:rPr>
          <w:rFonts w:ascii="Calibri" w:eastAsia="Verdana" w:hAnsi="Calibri" w:cs="Calibri"/>
          <w:color w:val="000000" w:themeColor="text1"/>
          <w:sz w:val="28"/>
          <w:szCs w:val="28"/>
          <w:lang w:val="fr"/>
        </w:rPr>
        <w:t> </w:t>
      </w:r>
      <w:r w:rsidRPr="00A713AE">
        <w:rPr>
          <w:rFonts w:eastAsia="Verdana" w:cs="Verdana"/>
          <w:color w:val="000000" w:themeColor="text1"/>
          <w:sz w:val="28"/>
          <w:szCs w:val="28"/>
          <w:lang w:val="fr"/>
        </w:rPr>
        <w:t>2025, l’AÉRA a été invitée à participer à une rencontre de concertation avec le personnel de la formation continue du Centre de services scolaire du Chemin-du-Roy dans le cadre de développement de projets de formation inclusifs.</w:t>
      </w:r>
    </w:p>
    <w:p w14:paraId="1CCCCA65" w14:textId="77777777" w:rsidR="00045239" w:rsidRPr="002C05BB" w:rsidRDefault="00045239" w:rsidP="00045239">
      <w:pPr>
        <w:spacing w:before="240"/>
        <w:rPr>
          <w:rFonts w:eastAsia="Verdana" w:cs="Verdana"/>
          <w:color w:val="000000" w:themeColor="text1"/>
          <w:sz w:val="28"/>
          <w:szCs w:val="28"/>
        </w:rPr>
      </w:pPr>
      <w:r w:rsidRPr="002C05BB">
        <w:rPr>
          <w:rStyle w:val="Titre3Car"/>
        </w:rPr>
        <w:t>TROC CQM</w:t>
      </w:r>
      <w:r w:rsidRPr="002C05BB">
        <w:rPr>
          <w:rFonts w:eastAsia="Verdana" w:cs="Verdana"/>
          <w:color w:val="000000" w:themeColor="text1"/>
          <w:sz w:val="28"/>
          <w:szCs w:val="28"/>
        </w:rPr>
        <w:t xml:space="preserve"> </w:t>
      </w:r>
    </w:p>
    <w:p w14:paraId="777D3CE2" w14:textId="77777777" w:rsidR="00045239" w:rsidRPr="00A713AE" w:rsidRDefault="00045239" w:rsidP="00045239">
      <w:pPr>
        <w:rPr>
          <w:rFonts w:eastAsia="Verdana" w:cs="Verdana"/>
          <w:sz w:val="28"/>
          <w:szCs w:val="28"/>
        </w:rPr>
      </w:pPr>
      <w:r w:rsidRPr="00A713AE">
        <w:rPr>
          <w:rFonts w:eastAsia="Verdana" w:cs="Verdana"/>
          <w:color w:val="000000" w:themeColor="text1"/>
          <w:sz w:val="28"/>
          <w:szCs w:val="28"/>
        </w:rPr>
        <w:t>Cette année encore, l’AÉRA a participé à l’Assemblée générale annuelle de la TROC CQM (Table régionale des organismes communautaires Centre-du-Québec/Mauricie).</w:t>
      </w:r>
    </w:p>
    <w:p w14:paraId="1A95B326" w14:textId="77777777" w:rsidR="00045239" w:rsidRPr="002C05BB" w:rsidRDefault="00045239" w:rsidP="002C05BB">
      <w:pPr>
        <w:spacing w:line="240" w:lineRule="auto"/>
        <w:rPr>
          <w:rStyle w:val="Titre3Car"/>
        </w:rPr>
      </w:pPr>
      <w:r w:rsidRPr="002C05BB">
        <w:rPr>
          <w:rStyle w:val="Titre3Car"/>
        </w:rPr>
        <w:t>Table des regroupements provinciaux d’organismes communautaires et bénévoles (TRPOCB)</w:t>
      </w:r>
    </w:p>
    <w:p w14:paraId="7C0674D2" w14:textId="3F836E88" w:rsidR="00F51102" w:rsidRDefault="00045239" w:rsidP="00045239">
      <w:pPr>
        <w:rPr>
          <w:rFonts w:eastAsia="Verdana" w:cs="Verdana"/>
          <w:color w:val="000000" w:themeColor="text1"/>
          <w:sz w:val="28"/>
          <w:szCs w:val="28"/>
        </w:rPr>
      </w:pPr>
      <w:r w:rsidRPr="00A713AE">
        <w:rPr>
          <w:rFonts w:eastAsia="Verdana" w:cs="Verdana"/>
          <w:color w:val="000000" w:themeColor="text1"/>
          <w:sz w:val="28"/>
          <w:szCs w:val="28"/>
        </w:rPr>
        <w:t>Le 14</w:t>
      </w:r>
      <w:r w:rsidRPr="00A713AE">
        <w:rPr>
          <w:rFonts w:ascii="Calibri" w:eastAsia="Verdana" w:hAnsi="Calibri" w:cs="Calibri"/>
          <w:color w:val="000000" w:themeColor="text1"/>
          <w:sz w:val="28"/>
          <w:szCs w:val="28"/>
        </w:rPr>
        <w:t> </w:t>
      </w:r>
      <w:r w:rsidRPr="00A713AE">
        <w:rPr>
          <w:rFonts w:eastAsia="Verdana" w:cs="Verdana"/>
          <w:color w:val="000000" w:themeColor="text1"/>
          <w:sz w:val="28"/>
          <w:szCs w:val="28"/>
        </w:rPr>
        <w:t xml:space="preserve">novembre 2025, l’AÉRA a participé au colloque </w:t>
      </w:r>
      <w:r w:rsidRPr="00A713AE">
        <w:rPr>
          <w:rFonts w:eastAsia="Verdana" w:cs="Verdana"/>
          <w:i/>
          <w:iCs/>
          <w:color w:val="000000" w:themeColor="text1"/>
          <w:sz w:val="28"/>
          <w:szCs w:val="28"/>
        </w:rPr>
        <w:t>Je connais mon réseau</w:t>
      </w:r>
      <w:r w:rsidRPr="00A713AE">
        <w:rPr>
          <w:rFonts w:eastAsia="Verdana" w:cs="Verdana"/>
          <w:color w:val="000000" w:themeColor="text1"/>
          <w:sz w:val="28"/>
          <w:szCs w:val="28"/>
        </w:rPr>
        <w:t>, organisé par la Table Enfance-Jeunesse-Famille de Trois-Rivières. L’objectif de cette journée était de permettre aux professionnelles et professionnels de différents milieux de se rencontrer et réseauter, de découvrir les services disponibles pour la clientèle 0-35</w:t>
      </w:r>
      <w:r w:rsidRPr="00A713AE">
        <w:rPr>
          <w:rFonts w:ascii="Calibri" w:eastAsia="Verdana" w:hAnsi="Calibri" w:cs="Calibri"/>
          <w:color w:val="000000" w:themeColor="text1"/>
          <w:sz w:val="28"/>
          <w:szCs w:val="28"/>
        </w:rPr>
        <w:t> </w:t>
      </w:r>
      <w:r w:rsidRPr="00A713AE">
        <w:rPr>
          <w:rFonts w:eastAsia="Verdana" w:cs="Verdana"/>
          <w:color w:val="000000" w:themeColor="text1"/>
          <w:sz w:val="28"/>
          <w:szCs w:val="28"/>
        </w:rPr>
        <w:t>ans et de favoriser une collaboration complémentaire entre les organismes.</w:t>
      </w:r>
    </w:p>
    <w:p w14:paraId="30342C14" w14:textId="77777777" w:rsidR="00F51102" w:rsidRDefault="00F51102">
      <w:pPr>
        <w:spacing w:after="0" w:line="240" w:lineRule="auto"/>
        <w:rPr>
          <w:rFonts w:eastAsia="Verdana" w:cs="Verdana"/>
          <w:color w:val="000000" w:themeColor="text1"/>
          <w:sz w:val="28"/>
          <w:szCs w:val="28"/>
        </w:rPr>
      </w:pPr>
      <w:r>
        <w:rPr>
          <w:rFonts w:eastAsia="Verdana" w:cs="Verdana"/>
          <w:color w:val="000000" w:themeColor="text1"/>
          <w:sz w:val="28"/>
          <w:szCs w:val="28"/>
        </w:rPr>
        <w:br w:type="page"/>
      </w:r>
    </w:p>
    <w:p w14:paraId="1EBC8916" w14:textId="77777777" w:rsidR="00045239" w:rsidRPr="00A713AE" w:rsidRDefault="00045239" w:rsidP="00045239">
      <w:pPr>
        <w:pStyle w:val="Titre2"/>
        <w:rPr>
          <w:rFonts w:ascii="Luciole" w:eastAsia="Verdana" w:hAnsi="Luciole" w:cs="Verdana"/>
          <w:b/>
          <w:bCs/>
          <w:color w:val="225F99"/>
        </w:rPr>
      </w:pPr>
      <w:r w:rsidRPr="00A713AE">
        <w:rPr>
          <w:rFonts w:ascii="Luciole" w:eastAsia="Verdana" w:hAnsi="Luciole" w:cs="Verdana"/>
          <w:b/>
          <w:bCs/>
          <w:color w:val="225F99"/>
        </w:rPr>
        <w:lastRenderedPageBreak/>
        <w:t>Établissements d’enseignement</w:t>
      </w:r>
    </w:p>
    <w:p w14:paraId="41E3E0F1" w14:textId="77777777" w:rsidR="00045239" w:rsidRPr="00A713AE" w:rsidRDefault="00045239" w:rsidP="00045239">
      <w:pPr>
        <w:spacing w:before="120" w:line="276" w:lineRule="auto"/>
        <w:rPr>
          <w:rFonts w:eastAsia="Verdana" w:cs="Verdana"/>
          <w:sz w:val="28"/>
          <w:szCs w:val="28"/>
        </w:rPr>
      </w:pPr>
      <w:r w:rsidRPr="00A713AE">
        <w:rPr>
          <w:rFonts w:eastAsia="Verdana" w:cs="Verdana"/>
          <w:sz w:val="28"/>
          <w:szCs w:val="28"/>
        </w:rPr>
        <w:t>Des étudiantes du Collège Laflèche en éducation spécialisée ont fait appel à l’AÉRA pour mieux connaître la réalité des personnes vivant avec une déficience visuelle et obtenir des outils de sensibilisation.</w:t>
      </w:r>
    </w:p>
    <w:p w14:paraId="5E39501F" w14:textId="77777777" w:rsidR="00045239" w:rsidRPr="00A713AE" w:rsidRDefault="00045239" w:rsidP="002C05BB">
      <w:pPr>
        <w:pStyle w:val="Titre3"/>
        <w:rPr>
          <w:rStyle w:val="Titre2Car"/>
          <w:rFonts w:ascii="Luciole" w:eastAsia="Verdana" w:hAnsi="Luciole" w:cs="Verdana"/>
          <w:b w:val="0"/>
          <w:bCs w:val="0"/>
          <w:color w:val="225F99"/>
        </w:rPr>
      </w:pPr>
      <w:r w:rsidRPr="00A713AE">
        <w:rPr>
          <w:rStyle w:val="Titre2Car"/>
          <w:rFonts w:ascii="Luciole" w:eastAsia="Verdana" w:hAnsi="Luciole" w:cs="Verdana"/>
          <w:color w:val="225F99"/>
        </w:rPr>
        <w:t>Recherche</w:t>
      </w:r>
    </w:p>
    <w:p w14:paraId="57C3958B" w14:textId="77777777" w:rsidR="00045239" w:rsidRPr="00A713AE" w:rsidRDefault="00045239" w:rsidP="00045239">
      <w:pPr>
        <w:spacing w:before="120" w:line="276" w:lineRule="auto"/>
        <w:rPr>
          <w:rFonts w:eastAsia="Verdana" w:cs="Verdana"/>
          <w:sz w:val="28"/>
          <w:szCs w:val="28"/>
        </w:rPr>
      </w:pPr>
      <w:r w:rsidRPr="00A713AE">
        <w:rPr>
          <w:rFonts w:eastAsia="Verdana" w:cs="Verdana"/>
          <w:sz w:val="28"/>
          <w:szCs w:val="28"/>
        </w:rPr>
        <w:t>En mai 2025, une équipe de Radio-Canada a contacté l’AÉRA pour trouver des participants utilisant régulièrement un lecteur d’écran pour naviguer en ligne, et ce, dans le cadre d’un projet de recherche portant sur les textes alternatifs (alt-</w:t>
      </w:r>
      <w:proofErr w:type="spellStart"/>
      <w:r w:rsidRPr="00A713AE">
        <w:rPr>
          <w:rFonts w:eastAsia="Verdana" w:cs="Verdana"/>
          <w:sz w:val="28"/>
          <w:szCs w:val="28"/>
        </w:rPr>
        <w:t>text</w:t>
      </w:r>
      <w:proofErr w:type="spellEnd"/>
      <w:r w:rsidRPr="00A713AE">
        <w:rPr>
          <w:rFonts w:eastAsia="Verdana" w:cs="Verdana"/>
          <w:sz w:val="28"/>
          <w:szCs w:val="28"/>
        </w:rPr>
        <w:t>). L’objectif consistait à faire naviguer les participants dans des articles de nouvelles de Radio-Canada pour recueillir leurs commentaires.</w:t>
      </w:r>
    </w:p>
    <w:p w14:paraId="054CDF00" w14:textId="77777777" w:rsidR="00045239" w:rsidRPr="00A713AE" w:rsidRDefault="00045239" w:rsidP="002C05BB">
      <w:pPr>
        <w:pStyle w:val="Titre3"/>
        <w:rPr>
          <w:rStyle w:val="Titre1Car"/>
          <w:rFonts w:ascii="Luciole" w:eastAsia="Verdana" w:hAnsi="Luciole" w:cs="Verdana"/>
          <w:b w:val="0"/>
          <w:bCs w:val="0"/>
        </w:rPr>
      </w:pPr>
      <w:r w:rsidRPr="00A713AE">
        <w:rPr>
          <w:rStyle w:val="Titre2Car"/>
          <w:rFonts w:ascii="Luciole" w:eastAsia="Verdana" w:hAnsi="Luciole" w:cs="Verdana"/>
          <w:color w:val="225F99"/>
        </w:rPr>
        <w:t>Sociétés de transport</w:t>
      </w:r>
    </w:p>
    <w:p w14:paraId="7113ACE2" w14:textId="77777777" w:rsidR="00045239" w:rsidRPr="004850CC" w:rsidRDefault="00045239" w:rsidP="00045239">
      <w:pPr>
        <w:spacing w:before="120" w:line="276" w:lineRule="auto"/>
        <w:rPr>
          <w:rFonts w:eastAsia="Verdana" w:cs="Verdana"/>
          <w:color w:val="00602B"/>
          <w:sz w:val="28"/>
          <w:szCs w:val="28"/>
        </w:rPr>
      </w:pPr>
      <w:r w:rsidRPr="004850CC">
        <w:rPr>
          <w:rStyle w:val="Titre3Car"/>
          <w:color w:val="156082" w:themeColor="accent1"/>
        </w:rPr>
        <w:t>STTR (Société de transport de Trois-Rivières)</w:t>
      </w:r>
    </w:p>
    <w:p w14:paraId="1ADC488C" w14:textId="77777777" w:rsidR="00045239" w:rsidRPr="00A713AE" w:rsidRDefault="00045239" w:rsidP="00045239">
      <w:pPr>
        <w:spacing w:before="120" w:line="276" w:lineRule="auto"/>
        <w:rPr>
          <w:rFonts w:eastAsia="Verdana" w:cs="Verdana"/>
          <w:sz w:val="28"/>
          <w:szCs w:val="28"/>
        </w:rPr>
      </w:pPr>
      <w:r w:rsidRPr="00A713AE">
        <w:rPr>
          <w:rFonts w:eastAsia="Verdana" w:cs="Verdana"/>
          <w:sz w:val="28"/>
          <w:szCs w:val="28"/>
        </w:rPr>
        <w:t xml:space="preserve">La Société de Transport de Trois-Rivières (STTR) est un organisme paramunicipal de la ville de Trois-Rivières qui a pour mission d’offrir un service optimal de mobilité contribuant au développement et à la vitalité de la communauté trifluvienne. Dans cette visée, la STTR poursuit son entente de partenariat avec l’AÉRA lui permettant d’organiser des marches exploratoires au sein de son réseau </w:t>
      </w:r>
      <w:r w:rsidRPr="00A713AE">
        <w:rPr>
          <w:rFonts w:eastAsia="Verdana" w:cs="Verdana"/>
          <w:sz w:val="28"/>
          <w:szCs w:val="28"/>
        </w:rPr>
        <w:lastRenderedPageBreak/>
        <w:t xml:space="preserve">lors desquelles la gratuité du passage est offerte aux participants. </w:t>
      </w:r>
    </w:p>
    <w:p w14:paraId="0FD7F2A9" w14:textId="77777777" w:rsidR="00045239" w:rsidRPr="00A713AE" w:rsidRDefault="00045239" w:rsidP="00045239">
      <w:pPr>
        <w:spacing w:before="120" w:line="276" w:lineRule="auto"/>
        <w:rPr>
          <w:rFonts w:eastAsia="Verdana" w:cs="Verdana"/>
          <w:sz w:val="28"/>
          <w:szCs w:val="28"/>
        </w:rPr>
      </w:pPr>
      <w:r w:rsidRPr="00A713AE">
        <w:rPr>
          <w:rFonts w:eastAsia="Verdana" w:cs="Verdana"/>
          <w:sz w:val="28"/>
          <w:szCs w:val="28"/>
        </w:rPr>
        <w:t xml:space="preserve">En effet, on décèle une remarquable implication des employés de la STTR dans les services prodigués aux usagers ayant une déficience visuelle. En outre, les conducteurs d’autobus appliquent de façon efficace le contact sonore et ils apportent leur aide et assistance aux usagers non-voyants. En somme, les adaptations qui ont été mises en place dans l’ensemble des services prodigués par la société de transport témoignent de son intérêt d’agir avec considération, respect et bienveillance envers les personnes ayant un handicap visuel. Cela contribue indéniablement à la sécurité et au bien-être de la clientèle handicapée visuelle. </w:t>
      </w:r>
    </w:p>
    <w:p w14:paraId="6A850207" w14:textId="77777777" w:rsidR="00045239" w:rsidRPr="00A713AE" w:rsidRDefault="00045239" w:rsidP="00045239">
      <w:pPr>
        <w:spacing w:before="120" w:line="276" w:lineRule="auto"/>
        <w:rPr>
          <w:rFonts w:eastAsia="Verdana" w:cs="Verdana"/>
          <w:sz w:val="28"/>
          <w:szCs w:val="28"/>
        </w:rPr>
      </w:pPr>
      <w:r w:rsidRPr="00A713AE">
        <w:rPr>
          <w:rFonts w:eastAsia="Verdana" w:cs="Verdana"/>
          <w:sz w:val="28"/>
          <w:szCs w:val="28"/>
        </w:rPr>
        <w:t xml:space="preserve">Par ailleurs, la directrice générale siège au conseil d’administration et y représente les usagers du transport urbain. De plus, elle s’est impliquée dans le Comité amélioration du transport adapté. Par ces engagements, elle souhaite poursuivre l’amélioration des services rendus à la clientèle, tout en représentant les droits et intérêts des personnes handicapées visuelles.  </w:t>
      </w:r>
    </w:p>
    <w:p w14:paraId="0BABAF12" w14:textId="77777777" w:rsidR="00045239" w:rsidRPr="00A713AE" w:rsidRDefault="00045239" w:rsidP="00045239">
      <w:pPr>
        <w:spacing w:before="120" w:line="276" w:lineRule="auto"/>
        <w:rPr>
          <w:rFonts w:eastAsia="Verdana" w:cs="Verdana"/>
          <w:sz w:val="28"/>
          <w:szCs w:val="28"/>
        </w:rPr>
      </w:pPr>
      <w:r w:rsidRPr="00A713AE">
        <w:rPr>
          <w:rFonts w:eastAsia="Verdana" w:cs="Verdana"/>
          <w:sz w:val="28"/>
          <w:szCs w:val="28"/>
        </w:rPr>
        <w:t xml:space="preserve">En outre, l’AÉRA est l’un des partenaires référents de la ville de Trois-Rivières et de la Société de transport de Trois-Rivières, en collaboration avec les organismes du territoire, </w:t>
      </w:r>
      <w:r w:rsidRPr="00A713AE">
        <w:rPr>
          <w:rFonts w:eastAsia="Verdana" w:cs="Verdana"/>
          <w:sz w:val="28"/>
          <w:szCs w:val="28"/>
        </w:rPr>
        <w:lastRenderedPageBreak/>
        <w:t xml:space="preserve">dans le déploiement d’un service de tarification sociale pour les usagers du transport en commun. Les usagers ciblés sont des citoyens en situation de vulnérabilité ou de précarité référés par un organisme confirmant que ces personnes ne sont pas en mesure de débourser le plein montant pour les titres mensuels. </w:t>
      </w:r>
    </w:p>
    <w:p w14:paraId="2EFD2FA8" w14:textId="77777777" w:rsidR="00045239" w:rsidRPr="004850CC" w:rsidRDefault="00045239" w:rsidP="00045239">
      <w:pPr>
        <w:pStyle w:val="Titre1"/>
        <w:rPr>
          <w:rFonts w:ascii="Luciole" w:hAnsi="Luciole"/>
          <w:b/>
          <w:bCs/>
          <w:color w:val="0A395A"/>
          <w:sz w:val="36"/>
          <w:szCs w:val="36"/>
        </w:rPr>
      </w:pPr>
      <w:bookmarkStart w:id="12" w:name="_Toc226985231"/>
      <w:r w:rsidRPr="004850CC">
        <w:rPr>
          <w:rFonts w:ascii="Luciole" w:hAnsi="Luciole"/>
          <w:b/>
          <w:bCs/>
          <w:color w:val="0A395A"/>
          <w:sz w:val="36"/>
          <w:szCs w:val="36"/>
        </w:rPr>
        <w:t>Les ressources de l’AÉRA</w:t>
      </w:r>
      <w:bookmarkEnd w:id="12"/>
      <w:r w:rsidRPr="004850CC">
        <w:rPr>
          <w:rFonts w:ascii="Luciole" w:hAnsi="Luciole"/>
          <w:b/>
          <w:bCs/>
          <w:color w:val="0A395A"/>
          <w:sz w:val="36"/>
          <w:szCs w:val="36"/>
        </w:rPr>
        <w:t xml:space="preserve"> </w:t>
      </w:r>
    </w:p>
    <w:p w14:paraId="4219FA40" w14:textId="3506CBD7" w:rsidR="00F51102" w:rsidRDefault="00045239" w:rsidP="004850CC">
      <w:pPr>
        <w:rPr>
          <w:rFonts w:eastAsia="Verdana" w:cs="Verdana"/>
          <w:sz w:val="28"/>
          <w:szCs w:val="28"/>
        </w:rPr>
      </w:pPr>
      <w:r w:rsidRPr="004850CC">
        <w:rPr>
          <w:rFonts w:eastAsia="Verdana" w:cs="Verdana"/>
          <w:sz w:val="28"/>
          <w:szCs w:val="28"/>
        </w:rPr>
        <w:t xml:space="preserve">Comme toute organisation, l’AÉRA a besoin de ressources pour accomplir sa mission et offrir ses services. Ces ressources sont de nature différente et complémentaire : financières, communautaires, d’entraide </w:t>
      </w:r>
      <w:proofErr w:type="spellStart"/>
      <w:r w:rsidRPr="004850CC">
        <w:rPr>
          <w:rFonts w:eastAsia="Verdana" w:cs="Verdana"/>
          <w:sz w:val="28"/>
          <w:szCs w:val="28"/>
        </w:rPr>
        <w:t>interorganismes</w:t>
      </w:r>
      <w:proofErr w:type="spellEnd"/>
      <w:r w:rsidRPr="004850CC">
        <w:rPr>
          <w:rFonts w:eastAsia="Verdana" w:cs="Verdana"/>
          <w:sz w:val="28"/>
          <w:szCs w:val="28"/>
        </w:rPr>
        <w:t xml:space="preserve">, bénévoles et publicitaires. </w:t>
      </w:r>
    </w:p>
    <w:p w14:paraId="60C6CFBE" w14:textId="77777777" w:rsidR="00F51102" w:rsidRDefault="00F51102">
      <w:pPr>
        <w:spacing w:after="0" w:line="240" w:lineRule="auto"/>
        <w:rPr>
          <w:rFonts w:eastAsia="Verdana" w:cs="Verdana"/>
          <w:sz w:val="28"/>
          <w:szCs w:val="28"/>
        </w:rPr>
      </w:pPr>
      <w:r>
        <w:rPr>
          <w:rFonts w:eastAsia="Verdana" w:cs="Verdana"/>
          <w:sz w:val="28"/>
          <w:szCs w:val="28"/>
        </w:rPr>
        <w:br w:type="page"/>
      </w:r>
    </w:p>
    <w:p w14:paraId="79A24842" w14:textId="77777777" w:rsidR="00045239" w:rsidRPr="004850CC" w:rsidRDefault="00045239" w:rsidP="00F51102">
      <w:pPr>
        <w:pStyle w:val="Corpsdetexte"/>
        <w:tabs>
          <w:tab w:val="left" w:pos="2970"/>
        </w:tabs>
        <w:ind w:firstLine="0"/>
        <w:jc w:val="left"/>
        <w:rPr>
          <w:rFonts w:ascii="Luciole" w:hAnsi="Luciole"/>
          <w:b/>
          <w:bCs/>
          <w:color w:val="225F99"/>
          <w:sz w:val="28"/>
          <w:szCs w:val="28"/>
        </w:rPr>
      </w:pPr>
      <w:r w:rsidRPr="004850CC">
        <w:rPr>
          <w:rStyle w:val="Titre2Car"/>
          <w:rFonts w:ascii="Luciole" w:eastAsiaTheme="minorEastAsia" w:hAnsi="Luciole"/>
          <w:b/>
          <w:bCs/>
          <w:color w:val="225F99"/>
        </w:rPr>
        <w:lastRenderedPageBreak/>
        <w:t>Ressources financières</w:t>
      </w:r>
    </w:p>
    <w:p w14:paraId="61BAF21A" w14:textId="77777777" w:rsidR="00045239" w:rsidRPr="004850CC" w:rsidRDefault="00045239" w:rsidP="00F51102">
      <w:pPr>
        <w:spacing w:after="120"/>
        <w:rPr>
          <w:rFonts w:eastAsia="Verdana" w:cs="Verdana"/>
          <w:sz w:val="28"/>
          <w:szCs w:val="28"/>
        </w:rPr>
      </w:pPr>
      <w:r w:rsidRPr="004850CC">
        <w:rPr>
          <w:rFonts w:eastAsia="Verdana" w:cs="Verdana"/>
          <w:sz w:val="28"/>
          <w:szCs w:val="28"/>
        </w:rPr>
        <w:t>Subventions gouvernementales, dons en argent ou en biens matériels, cotisations, contributions à certaines activités et vente d’articles promotionnels constituent les assises financières de l’association.</w:t>
      </w:r>
    </w:p>
    <w:p w14:paraId="5BE6BF76" w14:textId="77777777" w:rsidR="00045239" w:rsidRPr="00A713AE" w:rsidRDefault="00045239" w:rsidP="00F51102">
      <w:pPr>
        <w:pStyle w:val="Corpsdetexte"/>
        <w:tabs>
          <w:tab w:val="left" w:pos="2970"/>
        </w:tabs>
        <w:spacing w:before="120" w:after="0"/>
        <w:ind w:firstLine="0"/>
        <w:jc w:val="left"/>
        <w:rPr>
          <w:rFonts w:ascii="Luciole" w:hAnsi="Luciole"/>
          <w:b/>
          <w:bCs/>
          <w:sz w:val="28"/>
          <w:szCs w:val="28"/>
        </w:rPr>
      </w:pPr>
      <w:r w:rsidRPr="00A713AE">
        <w:rPr>
          <w:rFonts w:ascii="Luciole" w:hAnsi="Luciole"/>
          <w:b/>
          <w:bCs/>
          <w:sz w:val="28"/>
          <w:szCs w:val="28"/>
        </w:rPr>
        <w:t>Subventionnaires</w:t>
      </w:r>
    </w:p>
    <w:p w14:paraId="3E4C00E9" w14:textId="77777777" w:rsidR="00045239" w:rsidRPr="00A713AE" w:rsidRDefault="00045239">
      <w:pPr>
        <w:pStyle w:val="Corpsdetexte"/>
        <w:numPr>
          <w:ilvl w:val="0"/>
          <w:numId w:val="20"/>
        </w:numPr>
        <w:tabs>
          <w:tab w:val="left" w:pos="2970"/>
        </w:tabs>
        <w:spacing w:before="80"/>
        <w:ind w:left="1066" w:hanging="357"/>
        <w:jc w:val="left"/>
        <w:rPr>
          <w:rFonts w:ascii="Luciole" w:hAnsi="Luciole"/>
          <w:sz w:val="28"/>
          <w:szCs w:val="28"/>
        </w:rPr>
      </w:pPr>
      <w:r w:rsidRPr="00A713AE">
        <w:rPr>
          <w:rFonts w:ascii="Luciole" w:hAnsi="Luciole"/>
          <w:sz w:val="28"/>
          <w:szCs w:val="28"/>
        </w:rPr>
        <w:t>PSOC (Programme de soutien aux organismes communautaires)</w:t>
      </w:r>
    </w:p>
    <w:p w14:paraId="04CBCBD5" w14:textId="77777777" w:rsidR="00045239" w:rsidRPr="004850CC" w:rsidRDefault="00045239">
      <w:pPr>
        <w:pStyle w:val="Corpsdetexte"/>
        <w:widowControl w:val="0"/>
        <w:numPr>
          <w:ilvl w:val="0"/>
          <w:numId w:val="20"/>
        </w:numPr>
        <w:spacing w:before="120"/>
        <w:jc w:val="left"/>
        <w:rPr>
          <w:rFonts w:ascii="Luciole" w:eastAsia="Verdana" w:hAnsi="Luciole" w:cs="Verdana"/>
          <w:kern w:val="2"/>
          <w:sz w:val="28"/>
          <w:szCs w:val="28"/>
          <w:lang w:eastAsia="en-US"/>
          <w14:ligatures w14:val="standardContextual"/>
        </w:rPr>
      </w:pPr>
      <w:r w:rsidRPr="004850CC">
        <w:rPr>
          <w:rFonts w:ascii="Luciole" w:eastAsia="Verdana" w:hAnsi="Luciole" w:cs="Verdana"/>
          <w:kern w:val="2"/>
          <w:sz w:val="28"/>
          <w:szCs w:val="28"/>
          <w:lang w:eastAsia="en-US"/>
          <w14:ligatures w14:val="standardContextual"/>
        </w:rPr>
        <w:t xml:space="preserve">CIT (Contrat d’intégration au travail) </w:t>
      </w:r>
    </w:p>
    <w:p w14:paraId="19574E0C" w14:textId="77777777" w:rsidR="00045239" w:rsidRPr="00A713AE" w:rsidRDefault="00045239" w:rsidP="00F51102">
      <w:pPr>
        <w:spacing w:after="80"/>
        <w:rPr>
          <w:rFonts w:eastAsia="Luciole" w:cs="Luciole"/>
          <w:b/>
          <w:bCs/>
          <w:color w:val="0070C0"/>
          <w:sz w:val="28"/>
          <w:szCs w:val="28"/>
        </w:rPr>
      </w:pPr>
      <w:r w:rsidRPr="00A713AE">
        <w:rPr>
          <w:rFonts w:eastAsia="Luciole" w:cs="Luciole"/>
          <w:b/>
          <w:bCs/>
          <w:sz w:val="28"/>
          <w:szCs w:val="28"/>
        </w:rPr>
        <w:t>Bailleurs de fonds et donateurs</w:t>
      </w:r>
    </w:p>
    <w:p w14:paraId="4559E785" w14:textId="77777777" w:rsidR="00045239" w:rsidRPr="004850CC" w:rsidRDefault="00045239">
      <w:pPr>
        <w:pStyle w:val="Corpsdetexte"/>
        <w:widowControl w:val="0"/>
        <w:numPr>
          <w:ilvl w:val="0"/>
          <w:numId w:val="20"/>
        </w:numPr>
        <w:spacing w:before="80"/>
        <w:ind w:left="1066" w:hanging="357"/>
        <w:jc w:val="left"/>
        <w:rPr>
          <w:rFonts w:ascii="Luciole" w:eastAsia="Verdana" w:hAnsi="Luciole" w:cs="Verdana"/>
          <w:kern w:val="2"/>
          <w:sz w:val="28"/>
          <w:szCs w:val="28"/>
          <w:lang w:eastAsia="en-US"/>
          <w14:ligatures w14:val="standardContextual"/>
        </w:rPr>
      </w:pPr>
      <w:r w:rsidRPr="004850CC">
        <w:rPr>
          <w:rFonts w:ascii="Luciole" w:eastAsia="Verdana" w:hAnsi="Luciole" w:cs="Verdana"/>
          <w:kern w:val="2"/>
          <w:sz w:val="28"/>
          <w:szCs w:val="28"/>
          <w:lang w:eastAsia="en-US"/>
          <w14:ligatures w14:val="standardContextual"/>
        </w:rPr>
        <w:t>CIUSSS-MCQ (Centre intégré universitaire de santé et de services sociaux de la Mauricie et du Centre-du-Québec)</w:t>
      </w:r>
    </w:p>
    <w:p w14:paraId="2513A5E5" w14:textId="77777777" w:rsidR="00045239" w:rsidRPr="004850CC" w:rsidRDefault="00045239">
      <w:pPr>
        <w:pStyle w:val="Corpsdetexte"/>
        <w:widowControl w:val="0"/>
        <w:numPr>
          <w:ilvl w:val="0"/>
          <w:numId w:val="20"/>
        </w:numPr>
        <w:spacing w:before="120"/>
        <w:jc w:val="left"/>
        <w:rPr>
          <w:rFonts w:ascii="Luciole" w:eastAsia="Verdana" w:hAnsi="Luciole" w:cs="Verdana"/>
          <w:kern w:val="2"/>
          <w:sz w:val="28"/>
          <w:szCs w:val="28"/>
          <w:lang w:eastAsia="en-US"/>
          <w14:ligatures w14:val="standardContextual"/>
        </w:rPr>
      </w:pPr>
      <w:r w:rsidRPr="004850CC">
        <w:rPr>
          <w:rFonts w:ascii="Luciole" w:eastAsia="Verdana" w:hAnsi="Luciole" w:cs="Verdana"/>
          <w:kern w:val="2"/>
          <w:sz w:val="28"/>
          <w:szCs w:val="28"/>
          <w:lang w:eastAsia="en-US"/>
          <w14:ligatures w14:val="standardContextual"/>
        </w:rPr>
        <w:t>Fondation des aveugles</w:t>
      </w:r>
    </w:p>
    <w:p w14:paraId="7DD00E17" w14:textId="77777777" w:rsidR="00045239" w:rsidRPr="004850CC" w:rsidRDefault="00045239">
      <w:pPr>
        <w:pStyle w:val="Corpsdetexte"/>
        <w:widowControl w:val="0"/>
        <w:numPr>
          <w:ilvl w:val="0"/>
          <w:numId w:val="20"/>
        </w:numPr>
        <w:spacing w:before="120"/>
        <w:jc w:val="left"/>
        <w:rPr>
          <w:rFonts w:ascii="Luciole" w:eastAsia="Verdana" w:hAnsi="Luciole" w:cs="Verdana"/>
          <w:kern w:val="2"/>
          <w:sz w:val="28"/>
          <w:szCs w:val="28"/>
          <w:lang w:eastAsia="en-US"/>
          <w14:ligatures w14:val="standardContextual"/>
        </w:rPr>
      </w:pPr>
      <w:r w:rsidRPr="004850CC">
        <w:rPr>
          <w:rFonts w:ascii="Luciole" w:eastAsia="Verdana" w:hAnsi="Luciole" w:cs="Verdana"/>
          <w:kern w:val="2"/>
          <w:sz w:val="28"/>
          <w:szCs w:val="28"/>
          <w:lang w:eastAsia="en-US"/>
          <w14:ligatures w14:val="standardContextual"/>
        </w:rPr>
        <w:t>Fonds d’aide des bingos de Trois-Rivières</w:t>
      </w:r>
    </w:p>
    <w:p w14:paraId="31B988A2" w14:textId="77777777" w:rsidR="00045239" w:rsidRPr="004850CC" w:rsidRDefault="00045239">
      <w:pPr>
        <w:pStyle w:val="Corpsdetexte"/>
        <w:widowControl w:val="0"/>
        <w:numPr>
          <w:ilvl w:val="0"/>
          <w:numId w:val="20"/>
        </w:numPr>
        <w:spacing w:before="120"/>
        <w:jc w:val="left"/>
        <w:rPr>
          <w:rFonts w:ascii="Luciole" w:eastAsia="Verdana" w:hAnsi="Luciole" w:cs="Verdana"/>
          <w:kern w:val="2"/>
          <w:sz w:val="28"/>
          <w:szCs w:val="28"/>
          <w:lang w:eastAsia="en-US"/>
          <w14:ligatures w14:val="standardContextual"/>
        </w:rPr>
      </w:pPr>
      <w:r w:rsidRPr="004850CC">
        <w:rPr>
          <w:rFonts w:ascii="Luciole" w:eastAsia="Verdana" w:hAnsi="Luciole" w:cs="Verdana"/>
          <w:kern w:val="2"/>
          <w:sz w:val="28"/>
          <w:szCs w:val="28"/>
          <w:lang w:eastAsia="en-US"/>
          <w14:ligatures w14:val="standardContextual"/>
        </w:rPr>
        <w:t>URLSM (Unité régionale des loisirs et des sports de la Mauricie)</w:t>
      </w:r>
    </w:p>
    <w:p w14:paraId="35BB877E" w14:textId="77777777" w:rsidR="00045239" w:rsidRPr="004850CC" w:rsidRDefault="00045239">
      <w:pPr>
        <w:pStyle w:val="Corpsdetexte"/>
        <w:widowControl w:val="0"/>
        <w:numPr>
          <w:ilvl w:val="0"/>
          <w:numId w:val="20"/>
        </w:numPr>
        <w:spacing w:before="120"/>
        <w:jc w:val="left"/>
        <w:rPr>
          <w:rFonts w:ascii="Luciole" w:eastAsia="Verdana" w:hAnsi="Luciole" w:cs="Verdana"/>
          <w:kern w:val="2"/>
          <w:sz w:val="28"/>
          <w:szCs w:val="28"/>
          <w:lang w:eastAsia="en-US"/>
          <w14:ligatures w14:val="standardContextual"/>
        </w:rPr>
      </w:pPr>
      <w:r w:rsidRPr="004850CC">
        <w:rPr>
          <w:rFonts w:ascii="Luciole" w:eastAsia="Verdana" w:hAnsi="Luciole" w:cs="Verdana"/>
          <w:kern w:val="2"/>
          <w:sz w:val="28"/>
          <w:szCs w:val="28"/>
          <w:lang w:eastAsia="en-US"/>
          <w14:ligatures w14:val="standardContextual"/>
        </w:rPr>
        <w:t>Grand chevalier</w:t>
      </w:r>
    </w:p>
    <w:p w14:paraId="7649C20A" w14:textId="77777777" w:rsidR="00045239" w:rsidRPr="004850CC" w:rsidRDefault="00045239">
      <w:pPr>
        <w:pStyle w:val="Corpsdetexte"/>
        <w:widowControl w:val="0"/>
        <w:numPr>
          <w:ilvl w:val="0"/>
          <w:numId w:val="20"/>
        </w:numPr>
        <w:spacing w:before="120"/>
        <w:jc w:val="left"/>
        <w:rPr>
          <w:rFonts w:ascii="Luciole" w:eastAsia="Verdana" w:hAnsi="Luciole" w:cs="Verdana"/>
          <w:kern w:val="2"/>
          <w:sz w:val="28"/>
          <w:szCs w:val="28"/>
          <w:lang w:eastAsia="en-US"/>
          <w14:ligatures w14:val="standardContextual"/>
        </w:rPr>
      </w:pPr>
      <w:r w:rsidRPr="004850CC">
        <w:rPr>
          <w:rFonts w:ascii="Luciole" w:eastAsia="Verdana" w:hAnsi="Luciole" w:cs="Verdana"/>
          <w:kern w:val="2"/>
          <w:sz w:val="28"/>
          <w:szCs w:val="28"/>
          <w:lang w:eastAsia="en-US"/>
          <w14:ligatures w14:val="standardContextual"/>
        </w:rPr>
        <w:t>Dons de professionnels et du grand public</w:t>
      </w:r>
    </w:p>
    <w:p w14:paraId="06A5EE9A" w14:textId="77777777" w:rsidR="00045239" w:rsidRPr="00A713AE" w:rsidRDefault="00045239" w:rsidP="00F51102">
      <w:pPr>
        <w:pStyle w:val="Corpsdetexte"/>
        <w:widowControl w:val="0"/>
        <w:spacing w:before="120" w:after="80"/>
        <w:jc w:val="left"/>
        <w:rPr>
          <w:rFonts w:ascii="Luciole" w:hAnsi="Luciole"/>
          <w:b/>
          <w:bCs/>
          <w:sz w:val="28"/>
          <w:szCs w:val="28"/>
        </w:rPr>
      </w:pPr>
      <w:r w:rsidRPr="00A713AE">
        <w:rPr>
          <w:rFonts w:ascii="Luciole" w:hAnsi="Luciole"/>
          <w:b/>
          <w:bCs/>
          <w:sz w:val="28"/>
          <w:szCs w:val="28"/>
        </w:rPr>
        <w:t>Autres contributions financières</w:t>
      </w:r>
    </w:p>
    <w:p w14:paraId="26BF2BE4" w14:textId="77777777" w:rsidR="00045239" w:rsidRPr="004850CC" w:rsidRDefault="00045239">
      <w:pPr>
        <w:pStyle w:val="Corpsdetexte"/>
        <w:widowControl w:val="0"/>
        <w:numPr>
          <w:ilvl w:val="0"/>
          <w:numId w:val="20"/>
        </w:numPr>
        <w:spacing w:before="80"/>
        <w:ind w:left="1066" w:hanging="357"/>
        <w:jc w:val="left"/>
        <w:rPr>
          <w:rFonts w:ascii="Luciole" w:eastAsia="Verdana" w:hAnsi="Luciole" w:cs="Verdana"/>
          <w:kern w:val="2"/>
          <w:sz w:val="28"/>
          <w:szCs w:val="28"/>
          <w:lang w:eastAsia="en-US"/>
          <w14:ligatures w14:val="standardContextual"/>
        </w:rPr>
      </w:pPr>
      <w:r w:rsidRPr="004850CC">
        <w:rPr>
          <w:rFonts w:ascii="Luciole" w:eastAsia="Verdana" w:hAnsi="Luciole" w:cs="Verdana"/>
          <w:kern w:val="2"/>
          <w:sz w:val="28"/>
          <w:szCs w:val="28"/>
          <w:lang w:eastAsia="en-US"/>
          <w14:ligatures w14:val="standardContextual"/>
        </w:rPr>
        <w:t>Cotisations des membres</w:t>
      </w:r>
    </w:p>
    <w:p w14:paraId="0F03882C" w14:textId="77777777" w:rsidR="00045239" w:rsidRPr="004850CC" w:rsidRDefault="00045239">
      <w:pPr>
        <w:pStyle w:val="Corpsdetexte"/>
        <w:widowControl w:val="0"/>
        <w:numPr>
          <w:ilvl w:val="0"/>
          <w:numId w:val="20"/>
        </w:numPr>
        <w:spacing w:before="120"/>
        <w:jc w:val="left"/>
        <w:rPr>
          <w:rFonts w:ascii="Luciole" w:eastAsia="Verdana" w:hAnsi="Luciole" w:cs="Verdana"/>
          <w:kern w:val="2"/>
          <w:sz w:val="28"/>
          <w:szCs w:val="28"/>
          <w:lang w:eastAsia="en-US"/>
          <w14:ligatures w14:val="standardContextual"/>
        </w:rPr>
      </w:pPr>
      <w:r w:rsidRPr="004850CC">
        <w:rPr>
          <w:rFonts w:ascii="Luciole" w:eastAsia="Verdana" w:hAnsi="Luciole" w:cs="Verdana"/>
          <w:kern w:val="2"/>
          <w:sz w:val="28"/>
          <w:szCs w:val="28"/>
          <w:lang w:eastAsia="en-US"/>
          <w14:ligatures w14:val="standardContextual"/>
        </w:rPr>
        <w:lastRenderedPageBreak/>
        <w:t xml:space="preserve">Participation financière des membres aux activités </w:t>
      </w:r>
    </w:p>
    <w:p w14:paraId="158BB842" w14:textId="77777777" w:rsidR="00045239" w:rsidRPr="004850CC" w:rsidRDefault="00045239">
      <w:pPr>
        <w:pStyle w:val="Corpsdetexte"/>
        <w:widowControl w:val="0"/>
        <w:numPr>
          <w:ilvl w:val="0"/>
          <w:numId w:val="20"/>
        </w:numPr>
        <w:spacing w:before="120"/>
        <w:jc w:val="left"/>
        <w:rPr>
          <w:rFonts w:ascii="Luciole" w:eastAsia="Verdana" w:hAnsi="Luciole" w:cs="Verdana"/>
          <w:kern w:val="2"/>
          <w:sz w:val="28"/>
          <w:szCs w:val="28"/>
          <w:lang w:eastAsia="en-US"/>
          <w14:ligatures w14:val="standardContextual"/>
        </w:rPr>
      </w:pPr>
      <w:r w:rsidRPr="004850CC">
        <w:rPr>
          <w:rFonts w:ascii="Luciole" w:eastAsia="Verdana" w:hAnsi="Luciole" w:cs="Verdana"/>
          <w:kern w:val="2"/>
          <w:sz w:val="28"/>
          <w:szCs w:val="28"/>
          <w:lang w:eastAsia="en-US"/>
          <w14:ligatures w14:val="standardContextual"/>
        </w:rPr>
        <w:t>Vente d’articles promotionnels à l’effigie de l’AÉRA (coupes, verres à vin, chopes de bière, sac à dos, protège-cartes, lingettes à lunettes et stylos)</w:t>
      </w:r>
    </w:p>
    <w:p w14:paraId="2C287F44" w14:textId="77777777" w:rsidR="00045239" w:rsidRPr="004850CC" w:rsidRDefault="00045239">
      <w:pPr>
        <w:pStyle w:val="Corpsdetexte"/>
        <w:widowControl w:val="0"/>
        <w:numPr>
          <w:ilvl w:val="0"/>
          <w:numId w:val="20"/>
        </w:numPr>
        <w:spacing w:before="120"/>
        <w:jc w:val="left"/>
        <w:rPr>
          <w:rFonts w:ascii="Luciole" w:eastAsia="Verdana" w:hAnsi="Luciole" w:cs="Verdana"/>
          <w:kern w:val="2"/>
          <w:sz w:val="28"/>
          <w:szCs w:val="28"/>
          <w:lang w:eastAsia="en-US"/>
          <w14:ligatures w14:val="standardContextual"/>
        </w:rPr>
      </w:pPr>
      <w:r w:rsidRPr="004850CC">
        <w:rPr>
          <w:rFonts w:ascii="Luciole" w:eastAsia="Verdana" w:hAnsi="Luciole" w:cs="Verdana"/>
          <w:kern w:val="2"/>
          <w:sz w:val="28"/>
          <w:szCs w:val="28"/>
          <w:lang w:eastAsia="en-US"/>
          <w14:ligatures w14:val="standardContextual"/>
        </w:rPr>
        <w:t>Billets de partage de l’amitié</w:t>
      </w:r>
    </w:p>
    <w:p w14:paraId="28A70B87" w14:textId="77777777" w:rsidR="00045239" w:rsidRPr="004850CC" w:rsidRDefault="00045239">
      <w:pPr>
        <w:pStyle w:val="Corpsdetexte"/>
        <w:widowControl w:val="0"/>
        <w:numPr>
          <w:ilvl w:val="0"/>
          <w:numId w:val="20"/>
        </w:numPr>
        <w:spacing w:before="120"/>
        <w:jc w:val="left"/>
        <w:rPr>
          <w:rFonts w:ascii="Luciole" w:eastAsia="Verdana" w:hAnsi="Luciole" w:cs="Verdana"/>
          <w:kern w:val="2"/>
          <w:sz w:val="28"/>
          <w:szCs w:val="28"/>
          <w:lang w:eastAsia="en-US"/>
          <w14:ligatures w14:val="standardContextual"/>
        </w:rPr>
      </w:pPr>
      <w:r w:rsidRPr="004850CC">
        <w:rPr>
          <w:rFonts w:ascii="Luciole" w:eastAsia="Verdana" w:hAnsi="Luciole" w:cs="Verdana"/>
          <w:kern w:val="2"/>
          <w:sz w:val="28"/>
          <w:szCs w:val="28"/>
          <w:lang w:eastAsia="en-US"/>
          <w14:ligatures w14:val="standardContextual"/>
        </w:rPr>
        <w:t>Montant versé par les organisations requérant une conférence</w:t>
      </w:r>
    </w:p>
    <w:p w14:paraId="2B71F9E2" w14:textId="77777777" w:rsidR="00045239" w:rsidRPr="00F51102" w:rsidRDefault="00045239" w:rsidP="004850CC">
      <w:pPr>
        <w:pStyle w:val="Corpsdetexte"/>
        <w:widowControl w:val="0"/>
        <w:spacing w:before="120"/>
        <w:ind w:firstLine="0"/>
        <w:jc w:val="left"/>
        <w:rPr>
          <w:rFonts w:ascii="Luciole" w:hAnsi="Luciole"/>
          <w:sz w:val="28"/>
          <w:szCs w:val="28"/>
        </w:rPr>
      </w:pPr>
      <w:r w:rsidRPr="004850CC">
        <w:rPr>
          <w:rFonts w:ascii="Luciole" w:eastAsia="Verdana" w:hAnsi="Luciole" w:cs="Verdana"/>
          <w:kern w:val="2"/>
          <w:sz w:val="28"/>
          <w:szCs w:val="28"/>
          <w:lang w:eastAsia="en-US"/>
          <w14:ligatures w14:val="standardContextual"/>
        </w:rPr>
        <w:t xml:space="preserve">Ces ressources contribuent à l’accomplissement de la mission de l’AÉRA et lui permettent autant d’offrir des services et des activités que de réaliser des projets d’envergure au profit des membres. </w:t>
      </w:r>
      <w:r w:rsidRPr="00F51102">
        <w:rPr>
          <w:rFonts w:ascii="Luciole" w:hAnsi="Luciole"/>
          <w:sz w:val="28"/>
          <w:szCs w:val="28"/>
        </w:rPr>
        <w:t>À tous les subventionnaires, donateurs et contributeurs, merci!</w:t>
      </w:r>
    </w:p>
    <w:p w14:paraId="4E8C23A6" w14:textId="77777777" w:rsidR="00045239" w:rsidRPr="004850CC" w:rsidRDefault="00045239" w:rsidP="00045239">
      <w:pPr>
        <w:pStyle w:val="Titre2"/>
        <w:rPr>
          <w:rFonts w:ascii="Luciole" w:hAnsi="Luciole"/>
          <w:b/>
          <w:bCs/>
          <w:color w:val="225F99"/>
        </w:rPr>
      </w:pPr>
      <w:r w:rsidRPr="004850CC">
        <w:rPr>
          <w:rFonts w:ascii="Luciole" w:hAnsi="Luciole"/>
          <w:b/>
          <w:bCs/>
          <w:color w:val="225F99"/>
        </w:rPr>
        <w:t>Ressources communautaires</w:t>
      </w:r>
    </w:p>
    <w:p w14:paraId="71407B42" w14:textId="77777777" w:rsidR="00045239" w:rsidRPr="004850CC" w:rsidRDefault="00045239" w:rsidP="00045239">
      <w:pPr>
        <w:pStyle w:val="Corpsdetexte"/>
        <w:tabs>
          <w:tab w:val="left" w:pos="2970"/>
        </w:tabs>
        <w:spacing w:after="240"/>
        <w:ind w:firstLine="0"/>
        <w:jc w:val="left"/>
        <w:rPr>
          <w:rFonts w:ascii="Luciole" w:eastAsia="Verdana" w:hAnsi="Luciole" w:cs="Verdana"/>
          <w:kern w:val="2"/>
          <w:sz w:val="28"/>
          <w:szCs w:val="28"/>
          <w:lang w:eastAsia="en-US"/>
          <w14:ligatures w14:val="standardContextual"/>
        </w:rPr>
      </w:pPr>
      <w:r w:rsidRPr="004850CC">
        <w:rPr>
          <w:rFonts w:ascii="Luciole" w:eastAsia="Verdana" w:hAnsi="Luciole" w:cs="Verdana"/>
          <w:kern w:val="2"/>
          <w:sz w:val="28"/>
          <w:szCs w:val="28"/>
          <w:lang w:eastAsia="en-US"/>
          <w14:ligatures w14:val="standardContextual"/>
        </w:rPr>
        <w:t>L’apport communautaire est bidirectionnel : plusieurs organismes communautaires de la région promeuvent les services de l’AÉRA et orientent leur clientèle ayant une déficience visuelle vers l’association.</w:t>
      </w:r>
    </w:p>
    <w:p w14:paraId="51C578A7" w14:textId="77777777" w:rsidR="00045239" w:rsidRPr="004850CC" w:rsidRDefault="00045239" w:rsidP="00045239">
      <w:pPr>
        <w:pStyle w:val="Corpsdetexte"/>
        <w:tabs>
          <w:tab w:val="left" w:pos="2970"/>
        </w:tabs>
        <w:spacing w:after="240"/>
        <w:ind w:firstLine="0"/>
        <w:jc w:val="left"/>
        <w:rPr>
          <w:rFonts w:ascii="Luciole" w:eastAsia="Verdana" w:hAnsi="Luciole" w:cs="Verdana"/>
          <w:kern w:val="2"/>
          <w:sz w:val="28"/>
          <w:szCs w:val="28"/>
          <w:lang w:eastAsia="en-US"/>
          <w14:ligatures w14:val="standardContextual"/>
        </w:rPr>
      </w:pPr>
      <w:r w:rsidRPr="004850CC">
        <w:rPr>
          <w:rFonts w:ascii="Luciole" w:eastAsia="Verdana" w:hAnsi="Luciole" w:cs="Verdana"/>
          <w:kern w:val="2"/>
          <w:sz w:val="28"/>
          <w:szCs w:val="28"/>
          <w:lang w:eastAsia="en-US"/>
          <w14:ligatures w14:val="standardContextual"/>
        </w:rPr>
        <w:t xml:space="preserve">De son côté, au cours de la dernière année, l’AÉRA a poursuivi son engagement communautaire, notamment auprès de Handicaps Soleil, en prêtant de l’équipement pour la lecture, auprès d’Albatros, en offrant de la formation d’accompagnement et des trucs et astuces ainsi qu’auprès de </w:t>
      </w:r>
      <w:r w:rsidRPr="004850CC">
        <w:rPr>
          <w:rFonts w:ascii="Luciole" w:eastAsia="Verdana" w:hAnsi="Luciole" w:cs="Verdana"/>
          <w:kern w:val="2"/>
          <w:sz w:val="28"/>
          <w:szCs w:val="28"/>
          <w:lang w:eastAsia="en-US"/>
          <w14:ligatures w14:val="standardContextual"/>
        </w:rPr>
        <w:lastRenderedPageBreak/>
        <w:t>la FADOQ, en donnant une formation sur l’accessibilité des lieux.</w:t>
      </w:r>
    </w:p>
    <w:p w14:paraId="1FB28B3E" w14:textId="77777777" w:rsidR="00045239" w:rsidRPr="004850CC" w:rsidRDefault="00045239" w:rsidP="00045239">
      <w:pPr>
        <w:pStyle w:val="Titre2"/>
        <w:rPr>
          <w:rFonts w:ascii="Luciole" w:hAnsi="Luciole"/>
          <w:b/>
          <w:bCs/>
          <w:color w:val="225F99"/>
        </w:rPr>
      </w:pPr>
      <w:r w:rsidRPr="004850CC">
        <w:rPr>
          <w:rFonts w:ascii="Luciole" w:hAnsi="Luciole"/>
          <w:b/>
          <w:bCs/>
          <w:color w:val="225F99"/>
        </w:rPr>
        <w:t xml:space="preserve">Entraide </w:t>
      </w:r>
      <w:proofErr w:type="spellStart"/>
      <w:r w:rsidRPr="004850CC">
        <w:rPr>
          <w:rFonts w:ascii="Luciole" w:hAnsi="Luciole"/>
          <w:b/>
          <w:bCs/>
          <w:color w:val="225F99"/>
        </w:rPr>
        <w:t>interorganismes</w:t>
      </w:r>
      <w:proofErr w:type="spellEnd"/>
    </w:p>
    <w:p w14:paraId="1F948492" w14:textId="77777777" w:rsidR="00045239" w:rsidRPr="004850CC" w:rsidRDefault="00045239" w:rsidP="004850CC">
      <w:pPr>
        <w:pStyle w:val="Corpsdetexte"/>
        <w:tabs>
          <w:tab w:val="left" w:pos="2970"/>
        </w:tabs>
        <w:spacing w:after="240"/>
        <w:ind w:firstLine="0"/>
        <w:jc w:val="left"/>
        <w:rPr>
          <w:rFonts w:ascii="Luciole" w:eastAsia="Verdana" w:hAnsi="Luciole" w:cs="Verdana"/>
          <w:kern w:val="2"/>
          <w:sz w:val="28"/>
          <w:szCs w:val="28"/>
          <w:lang w:eastAsia="en-US"/>
          <w14:ligatures w14:val="standardContextual"/>
        </w:rPr>
      </w:pPr>
      <w:r w:rsidRPr="004850CC">
        <w:rPr>
          <w:rFonts w:ascii="Luciole" w:eastAsia="Verdana" w:hAnsi="Luciole" w:cs="Verdana"/>
          <w:kern w:val="2"/>
          <w:sz w:val="28"/>
          <w:szCs w:val="28"/>
          <w:lang w:eastAsia="en-US"/>
          <w14:ligatures w14:val="standardContextual"/>
        </w:rPr>
        <w:t>L’AÉRA participe aux visioconférences organisées par ses partenaires : tables de concertation, formations, comités, sensibilisation, etc.</w:t>
      </w:r>
    </w:p>
    <w:p w14:paraId="1FAE8D9D" w14:textId="77777777" w:rsidR="00045239" w:rsidRPr="004850CC" w:rsidRDefault="00045239">
      <w:pPr>
        <w:pStyle w:val="Corpsdetexte"/>
        <w:numPr>
          <w:ilvl w:val="0"/>
          <w:numId w:val="98"/>
        </w:numPr>
        <w:tabs>
          <w:tab w:val="left" w:pos="2970"/>
        </w:tabs>
        <w:spacing w:after="240"/>
        <w:jc w:val="left"/>
        <w:rPr>
          <w:rFonts w:ascii="Luciole" w:eastAsia="Verdana" w:hAnsi="Luciole" w:cs="Verdana"/>
          <w:kern w:val="2"/>
          <w:sz w:val="28"/>
          <w:szCs w:val="28"/>
          <w:lang w:eastAsia="en-US"/>
          <w14:ligatures w14:val="standardContextual"/>
        </w:rPr>
      </w:pPr>
      <w:r w:rsidRPr="004850CC">
        <w:rPr>
          <w:rFonts w:ascii="Luciole" w:eastAsia="Verdana" w:hAnsi="Luciole" w:cs="Verdana"/>
          <w:kern w:val="2"/>
          <w:sz w:val="28"/>
          <w:szCs w:val="28"/>
          <w:lang w:eastAsia="en-US"/>
          <w14:ligatures w14:val="standardContextual"/>
        </w:rPr>
        <w:t xml:space="preserve">Par le biais de la collaboration avec certains organismes tels que le ROPHCQ, l’ACRIPH, l’OPHQ et les CDC, l’AÉRA bénéficie d’un soutien appréciable et de renseignements enrichissants qui lui permettent d’utiliser de façon optimale les outils adaptés qu’elle détient. </w:t>
      </w:r>
    </w:p>
    <w:p w14:paraId="067B78D6" w14:textId="77777777" w:rsidR="00045239" w:rsidRPr="004850CC" w:rsidRDefault="00045239">
      <w:pPr>
        <w:pStyle w:val="Corpsdetexte"/>
        <w:numPr>
          <w:ilvl w:val="0"/>
          <w:numId w:val="98"/>
        </w:numPr>
        <w:tabs>
          <w:tab w:val="left" w:pos="2970"/>
        </w:tabs>
        <w:spacing w:after="240"/>
        <w:jc w:val="left"/>
        <w:rPr>
          <w:rFonts w:ascii="Luciole" w:eastAsia="Verdana" w:hAnsi="Luciole" w:cs="Verdana"/>
          <w:kern w:val="2"/>
          <w:sz w:val="28"/>
          <w:szCs w:val="28"/>
          <w:lang w:eastAsia="en-US"/>
          <w14:ligatures w14:val="standardContextual"/>
        </w:rPr>
      </w:pPr>
      <w:r w:rsidRPr="004850CC">
        <w:rPr>
          <w:rFonts w:ascii="Luciole" w:eastAsia="Verdana" w:hAnsi="Luciole" w:cs="Verdana"/>
          <w:kern w:val="2"/>
          <w:sz w:val="28"/>
          <w:szCs w:val="28"/>
          <w:lang w:eastAsia="en-US"/>
          <w14:ligatures w14:val="standardContextual"/>
        </w:rPr>
        <w:t>Grâce à Handicaps Soleil qui lui prête un local, l’AÉRA est en mesure d’offrir ses services hors de ses murs.</w:t>
      </w:r>
    </w:p>
    <w:p w14:paraId="49D75114" w14:textId="77777777" w:rsidR="00045239" w:rsidRPr="004850CC" w:rsidRDefault="00045239">
      <w:pPr>
        <w:pStyle w:val="Corpsdetexte"/>
        <w:numPr>
          <w:ilvl w:val="0"/>
          <w:numId w:val="98"/>
        </w:numPr>
        <w:tabs>
          <w:tab w:val="left" w:pos="2970"/>
        </w:tabs>
        <w:spacing w:after="240"/>
        <w:jc w:val="left"/>
        <w:rPr>
          <w:rFonts w:ascii="Luciole" w:eastAsia="Verdana" w:hAnsi="Luciole" w:cs="Verdana"/>
          <w:kern w:val="2"/>
          <w:sz w:val="28"/>
          <w:szCs w:val="28"/>
          <w:lang w:eastAsia="en-US"/>
          <w14:ligatures w14:val="standardContextual"/>
        </w:rPr>
      </w:pPr>
      <w:r w:rsidRPr="004850CC">
        <w:rPr>
          <w:rFonts w:ascii="Luciole" w:eastAsia="Verdana" w:hAnsi="Luciole" w:cs="Verdana"/>
          <w:kern w:val="2"/>
          <w:sz w:val="28"/>
          <w:szCs w:val="28"/>
          <w:lang w:eastAsia="en-US"/>
          <w14:ligatures w14:val="standardContextual"/>
        </w:rPr>
        <w:t>Les organismes du milieu ont permis à l’association de transmettre de l’information et de distribuer ses dépliants, en rendant ces derniers disponibles dans leurs pochettes d’accueil, dans leur milieu ou lors de formations et de rencontres.</w:t>
      </w:r>
    </w:p>
    <w:p w14:paraId="644E53F7" w14:textId="77777777" w:rsidR="00045239" w:rsidRPr="004850CC" w:rsidRDefault="00045239">
      <w:pPr>
        <w:pStyle w:val="Corpsdetexte"/>
        <w:numPr>
          <w:ilvl w:val="0"/>
          <w:numId w:val="98"/>
        </w:numPr>
        <w:tabs>
          <w:tab w:val="left" w:pos="2970"/>
        </w:tabs>
        <w:spacing w:after="240"/>
        <w:jc w:val="left"/>
        <w:rPr>
          <w:rFonts w:ascii="Luciole" w:eastAsia="Verdana" w:hAnsi="Luciole" w:cs="Verdana"/>
          <w:kern w:val="2"/>
          <w:sz w:val="28"/>
          <w:szCs w:val="28"/>
          <w:lang w:eastAsia="en-US"/>
          <w14:ligatures w14:val="standardContextual"/>
        </w:rPr>
      </w:pPr>
      <w:r w:rsidRPr="004850CC">
        <w:rPr>
          <w:rFonts w:ascii="Luciole" w:eastAsia="Verdana" w:hAnsi="Luciole" w:cs="Verdana"/>
          <w:kern w:val="2"/>
          <w:sz w:val="28"/>
          <w:szCs w:val="28"/>
          <w:lang w:eastAsia="en-US"/>
          <w14:ligatures w14:val="standardContextual"/>
        </w:rPr>
        <w:t xml:space="preserve">Différents programmes du CIUSSS-MCQ sollicitent l’aide de l’AÉRA, notamment pour des références ou des renseignements au sujet de la déficience visuelle afin </w:t>
      </w:r>
      <w:r w:rsidRPr="004850CC">
        <w:rPr>
          <w:rFonts w:ascii="Luciole" w:eastAsia="Verdana" w:hAnsi="Luciole" w:cs="Verdana"/>
          <w:kern w:val="2"/>
          <w:sz w:val="28"/>
          <w:szCs w:val="28"/>
          <w:lang w:eastAsia="en-US"/>
          <w14:ligatures w14:val="standardContextual"/>
        </w:rPr>
        <w:lastRenderedPageBreak/>
        <w:t>d’orienter leurs usagers vers des services mieux adaptés à leur condition.</w:t>
      </w:r>
    </w:p>
    <w:p w14:paraId="2BF8138F" w14:textId="77777777" w:rsidR="00045239" w:rsidRPr="004850CC" w:rsidRDefault="00045239">
      <w:pPr>
        <w:pStyle w:val="Corpsdetexte"/>
        <w:numPr>
          <w:ilvl w:val="0"/>
          <w:numId w:val="98"/>
        </w:numPr>
        <w:tabs>
          <w:tab w:val="left" w:pos="2970"/>
        </w:tabs>
        <w:spacing w:after="240"/>
        <w:jc w:val="left"/>
        <w:rPr>
          <w:rFonts w:ascii="Luciole" w:eastAsia="Verdana" w:hAnsi="Luciole" w:cs="Verdana"/>
          <w:kern w:val="2"/>
          <w:sz w:val="28"/>
          <w:szCs w:val="28"/>
          <w:lang w:eastAsia="en-US"/>
          <w14:ligatures w14:val="standardContextual"/>
        </w:rPr>
      </w:pPr>
      <w:r w:rsidRPr="004850CC">
        <w:rPr>
          <w:rFonts w:ascii="Luciole" w:eastAsia="Verdana" w:hAnsi="Luciole" w:cs="Verdana"/>
          <w:kern w:val="2"/>
          <w:sz w:val="28"/>
          <w:szCs w:val="28"/>
          <w:lang w:eastAsia="en-US"/>
          <w14:ligatures w14:val="standardContextual"/>
        </w:rPr>
        <w:t>Les organismes et les lieux visités à des fins de recrutement de nouveaux membres offrent une plus grande visibilité des services de l’AÉRA grâce à un vaste partage sur leurs réseaux de communication tels que leur babillard, leur site Web, leur infolettre, leur page Facebook, etc.</w:t>
      </w:r>
    </w:p>
    <w:p w14:paraId="67130CD8" w14:textId="77777777" w:rsidR="00045239" w:rsidRPr="004850CC" w:rsidRDefault="00045239">
      <w:pPr>
        <w:pStyle w:val="Corpsdetexte"/>
        <w:numPr>
          <w:ilvl w:val="0"/>
          <w:numId w:val="98"/>
        </w:numPr>
        <w:tabs>
          <w:tab w:val="left" w:pos="2970"/>
        </w:tabs>
        <w:spacing w:after="240"/>
        <w:jc w:val="left"/>
        <w:rPr>
          <w:rFonts w:ascii="Luciole" w:eastAsia="Verdana" w:hAnsi="Luciole" w:cs="Verdana"/>
          <w:kern w:val="2"/>
          <w:sz w:val="28"/>
          <w:szCs w:val="28"/>
          <w:lang w:eastAsia="en-US"/>
          <w14:ligatures w14:val="standardContextual"/>
        </w:rPr>
      </w:pPr>
      <w:r w:rsidRPr="004850CC">
        <w:rPr>
          <w:rFonts w:ascii="Luciole" w:eastAsia="Verdana" w:hAnsi="Luciole" w:cs="Verdana"/>
          <w:kern w:val="2"/>
          <w:sz w:val="28"/>
          <w:szCs w:val="28"/>
          <w:lang w:eastAsia="en-US"/>
          <w14:ligatures w14:val="standardContextual"/>
        </w:rPr>
        <w:t xml:space="preserve">Par le biais des différentes visites effectuées au cours de l’année, la directrice générale de l’AÉRA a sensibilisé les membres du personnel dans les différents commerces et organismes fréquentés par des personnes en situation de handicap visuel. Les commerçants ainsi que les intervenants s’appliqueront ainsi à adapter leur façon d’interagir avec ces dernières en tenant compte de leurs besoins particuliers. </w:t>
      </w:r>
    </w:p>
    <w:p w14:paraId="60E0A7A3" w14:textId="77777777" w:rsidR="00045239" w:rsidRPr="004850CC" w:rsidRDefault="00045239" w:rsidP="00045239">
      <w:pPr>
        <w:pStyle w:val="Titre2"/>
        <w:rPr>
          <w:rFonts w:ascii="Luciole" w:hAnsi="Luciole"/>
          <w:b/>
          <w:bCs/>
          <w:color w:val="225F99"/>
        </w:rPr>
      </w:pPr>
      <w:r w:rsidRPr="004850CC">
        <w:rPr>
          <w:rFonts w:ascii="Luciole" w:hAnsi="Luciole"/>
          <w:b/>
          <w:bCs/>
          <w:color w:val="225F99"/>
        </w:rPr>
        <w:t>La publicité</w:t>
      </w:r>
    </w:p>
    <w:p w14:paraId="258C0B02" w14:textId="5C64A04C" w:rsidR="00F51102" w:rsidRDefault="00045239" w:rsidP="00045239">
      <w:pPr>
        <w:rPr>
          <w:sz w:val="28"/>
          <w:szCs w:val="28"/>
        </w:rPr>
      </w:pPr>
      <w:r w:rsidRPr="00A713AE">
        <w:rPr>
          <w:sz w:val="28"/>
          <w:szCs w:val="28"/>
        </w:rPr>
        <w:t>En tant qu’organisme communautaire, l’AÉRA met à profit toutes les ressources publicitaires à sa disposition et celles qui lui sont généreusement offertes</w:t>
      </w:r>
      <w:r w:rsidR="00F51102">
        <w:rPr>
          <w:rFonts w:ascii="Calibri" w:hAnsi="Calibri" w:cs="Calibri"/>
          <w:sz w:val="28"/>
          <w:szCs w:val="28"/>
        </w:rPr>
        <w:t> </w:t>
      </w:r>
      <w:r w:rsidRPr="00A713AE">
        <w:rPr>
          <w:sz w:val="28"/>
          <w:szCs w:val="28"/>
        </w:rPr>
        <w:t>:</w:t>
      </w:r>
    </w:p>
    <w:p w14:paraId="1B667BCC" w14:textId="77777777" w:rsidR="00F51102" w:rsidRDefault="00F51102">
      <w:pPr>
        <w:spacing w:after="0" w:line="240" w:lineRule="auto"/>
        <w:rPr>
          <w:sz w:val="28"/>
          <w:szCs w:val="28"/>
        </w:rPr>
      </w:pPr>
      <w:r>
        <w:rPr>
          <w:sz w:val="28"/>
          <w:szCs w:val="28"/>
        </w:rPr>
        <w:br w:type="page"/>
      </w:r>
    </w:p>
    <w:p w14:paraId="088F09B2" w14:textId="77777777" w:rsidR="00045239" w:rsidRPr="00A713AE" w:rsidRDefault="00045239">
      <w:pPr>
        <w:pStyle w:val="Corpsdetexte"/>
        <w:widowControl w:val="0"/>
        <w:numPr>
          <w:ilvl w:val="0"/>
          <w:numId w:val="21"/>
        </w:numPr>
        <w:tabs>
          <w:tab w:val="left" w:pos="2970"/>
        </w:tabs>
        <w:spacing w:before="120"/>
        <w:ind w:left="714" w:hanging="357"/>
        <w:jc w:val="left"/>
        <w:rPr>
          <w:rFonts w:ascii="Luciole" w:hAnsi="Luciole"/>
          <w:sz w:val="28"/>
          <w:szCs w:val="28"/>
        </w:rPr>
      </w:pPr>
      <w:r w:rsidRPr="004850CC">
        <w:rPr>
          <w:rFonts w:ascii="Luciole" w:hAnsi="Luciole"/>
          <w:sz w:val="28"/>
          <w:szCs w:val="28"/>
        </w:rPr>
        <w:lastRenderedPageBreak/>
        <w:t>Le centre de réadaptation en déficience visuelle partage le programme d'activités de l’AÉRA.</w:t>
      </w:r>
    </w:p>
    <w:p w14:paraId="7273AD74" w14:textId="77777777" w:rsidR="00045239" w:rsidRPr="00A713AE" w:rsidRDefault="00045239">
      <w:pPr>
        <w:pStyle w:val="Corpsdetexte"/>
        <w:widowControl w:val="0"/>
        <w:numPr>
          <w:ilvl w:val="0"/>
          <w:numId w:val="21"/>
        </w:numPr>
        <w:tabs>
          <w:tab w:val="left" w:pos="2970"/>
        </w:tabs>
        <w:spacing w:before="120"/>
        <w:ind w:left="714" w:hanging="357"/>
        <w:jc w:val="left"/>
        <w:rPr>
          <w:rFonts w:ascii="Luciole" w:eastAsia="Arial" w:hAnsi="Luciole" w:cstheme="minorBidi"/>
          <w:sz w:val="30"/>
          <w:szCs w:val="30"/>
          <w:lang w:eastAsia="en-US"/>
        </w:rPr>
      </w:pPr>
      <w:r w:rsidRPr="00A713AE">
        <w:rPr>
          <w:rFonts w:ascii="Luciole" w:hAnsi="Luciole"/>
          <w:sz w:val="28"/>
          <w:szCs w:val="28"/>
        </w:rPr>
        <w:t>Les médias locaux diffusent gratuitement le calendrier des activités de l’AÉRA.</w:t>
      </w:r>
    </w:p>
    <w:p w14:paraId="5AD23965" w14:textId="77777777" w:rsidR="00045239" w:rsidRPr="00A713AE" w:rsidRDefault="00045239">
      <w:pPr>
        <w:pStyle w:val="Corpsdetexte"/>
        <w:widowControl w:val="0"/>
        <w:numPr>
          <w:ilvl w:val="0"/>
          <w:numId w:val="21"/>
        </w:numPr>
        <w:tabs>
          <w:tab w:val="left" w:pos="2970"/>
        </w:tabs>
        <w:spacing w:before="120"/>
        <w:ind w:left="714" w:hanging="357"/>
        <w:jc w:val="left"/>
        <w:rPr>
          <w:rFonts w:ascii="Luciole" w:eastAsia="Arial" w:hAnsi="Luciole" w:cstheme="minorBidi"/>
          <w:sz w:val="28"/>
          <w:szCs w:val="28"/>
          <w:lang w:eastAsia="en-US"/>
        </w:rPr>
      </w:pPr>
      <w:r w:rsidRPr="00A713AE">
        <w:rPr>
          <w:rFonts w:ascii="Luciole" w:eastAsia="Arial" w:hAnsi="Luciole" w:cstheme="minorBidi"/>
          <w:sz w:val="28"/>
          <w:szCs w:val="28"/>
          <w:lang w:eastAsia="en-US"/>
        </w:rPr>
        <w:t>AMI-Télé invite régulièrement l’AÉRA à intervenir tout en promouvant ses services.</w:t>
      </w:r>
    </w:p>
    <w:p w14:paraId="4DF0B414" w14:textId="77777777" w:rsidR="00045239" w:rsidRPr="004850CC" w:rsidRDefault="00045239">
      <w:pPr>
        <w:pStyle w:val="Corpsdetexte"/>
        <w:widowControl w:val="0"/>
        <w:numPr>
          <w:ilvl w:val="0"/>
          <w:numId w:val="21"/>
        </w:numPr>
        <w:tabs>
          <w:tab w:val="left" w:pos="2970"/>
        </w:tabs>
        <w:spacing w:before="120"/>
        <w:ind w:left="714" w:hanging="357"/>
        <w:jc w:val="left"/>
        <w:rPr>
          <w:rFonts w:ascii="Luciole" w:hAnsi="Luciole"/>
          <w:sz w:val="28"/>
          <w:szCs w:val="28"/>
        </w:rPr>
      </w:pPr>
      <w:r w:rsidRPr="004850CC">
        <w:rPr>
          <w:rFonts w:ascii="Luciole" w:hAnsi="Luciole"/>
          <w:sz w:val="28"/>
          <w:szCs w:val="28"/>
        </w:rPr>
        <w:t xml:space="preserve">L’AÉRA détient une page Facebook, une chaîne YouTube, une page LinkedIn et un compte Instagram qu’elle alimente régulièrement. </w:t>
      </w:r>
    </w:p>
    <w:p w14:paraId="26393BAF" w14:textId="77777777" w:rsidR="00045239" w:rsidRPr="004850CC" w:rsidRDefault="00045239">
      <w:pPr>
        <w:pStyle w:val="Corpsdetexte"/>
        <w:widowControl w:val="0"/>
        <w:numPr>
          <w:ilvl w:val="0"/>
          <w:numId w:val="21"/>
        </w:numPr>
        <w:tabs>
          <w:tab w:val="left" w:pos="2970"/>
        </w:tabs>
        <w:spacing w:before="120"/>
        <w:ind w:left="714" w:hanging="357"/>
        <w:jc w:val="left"/>
        <w:rPr>
          <w:rFonts w:ascii="Luciole" w:hAnsi="Luciole"/>
          <w:sz w:val="28"/>
          <w:szCs w:val="28"/>
        </w:rPr>
      </w:pPr>
      <w:r w:rsidRPr="004850CC">
        <w:rPr>
          <w:rFonts w:ascii="Luciole" w:hAnsi="Luciole"/>
          <w:sz w:val="28"/>
          <w:szCs w:val="28"/>
        </w:rPr>
        <w:t>L’association possède également un site Web lui procurant une belle visibilité. Ce site compte plusieurs sections, dont un calendrier des activités à venir, des articles d’intérêts variés, de l’information sur les maladies oculaires, ainsi qu’une section de sensibilisation. De plus, le site permet aux membres de s’inscrire de façon autonome aux activités prévues par l’association.</w:t>
      </w:r>
    </w:p>
    <w:p w14:paraId="7CB368EF" w14:textId="77777777" w:rsidR="00045239" w:rsidRPr="004850CC" w:rsidRDefault="00045239" w:rsidP="00045239">
      <w:pPr>
        <w:pStyle w:val="Titre2"/>
        <w:rPr>
          <w:rFonts w:ascii="Luciole" w:hAnsi="Luciole"/>
          <w:b/>
          <w:bCs/>
          <w:color w:val="225F99"/>
        </w:rPr>
      </w:pPr>
      <w:r w:rsidRPr="004850CC">
        <w:rPr>
          <w:rFonts w:ascii="Luciole" w:hAnsi="Luciole"/>
          <w:b/>
          <w:bCs/>
          <w:color w:val="225F99"/>
        </w:rPr>
        <w:t>Le bénévolat</w:t>
      </w:r>
    </w:p>
    <w:p w14:paraId="09CD9A27" w14:textId="39119993" w:rsidR="00045239" w:rsidRPr="004850CC" w:rsidRDefault="00045239" w:rsidP="004850CC">
      <w:pPr>
        <w:rPr>
          <w:sz w:val="28"/>
          <w:szCs w:val="28"/>
        </w:rPr>
      </w:pPr>
      <w:r w:rsidRPr="004850CC">
        <w:rPr>
          <w:sz w:val="28"/>
          <w:szCs w:val="28"/>
        </w:rPr>
        <w:t>Une vingtaine de bénévoles constitue un réseau précieux pour l’AÉRA. Ces personnes</w:t>
      </w:r>
      <w:r w:rsidR="004850CC">
        <w:rPr>
          <w:rFonts w:ascii="Calibri" w:hAnsi="Calibri" w:cs="Calibri"/>
          <w:sz w:val="28"/>
          <w:szCs w:val="28"/>
        </w:rPr>
        <w:t> </w:t>
      </w:r>
      <w:r w:rsidRPr="004850CC">
        <w:rPr>
          <w:sz w:val="28"/>
          <w:szCs w:val="28"/>
        </w:rPr>
        <w:t>:</w:t>
      </w:r>
    </w:p>
    <w:p w14:paraId="2F9F9147" w14:textId="77777777" w:rsidR="00045239" w:rsidRPr="004850CC" w:rsidRDefault="00045239">
      <w:pPr>
        <w:pStyle w:val="Corpsdetexte"/>
        <w:widowControl w:val="0"/>
        <w:numPr>
          <w:ilvl w:val="0"/>
          <w:numId w:val="21"/>
        </w:numPr>
        <w:tabs>
          <w:tab w:val="left" w:pos="2970"/>
        </w:tabs>
        <w:spacing w:before="120"/>
        <w:ind w:left="714" w:hanging="357"/>
        <w:jc w:val="left"/>
        <w:rPr>
          <w:rFonts w:ascii="Luciole" w:eastAsia="Arial" w:hAnsi="Luciole" w:cstheme="minorBidi"/>
          <w:sz w:val="28"/>
          <w:szCs w:val="28"/>
          <w:lang w:eastAsia="en-US"/>
        </w:rPr>
      </w:pPr>
      <w:r w:rsidRPr="004850CC">
        <w:rPr>
          <w:rFonts w:ascii="Luciole" w:eastAsia="Arial" w:hAnsi="Luciole" w:cstheme="minorBidi"/>
          <w:sz w:val="28"/>
          <w:szCs w:val="28"/>
          <w:lang w:eastAsia="en-US"/>
        </w:rPr>
        <w:t>Interviennent lors des activités.</w:t>
      </w:r>
    </w:p>
    <w:p w14:paraId="179512BC" w14:textId="77777777" w:rsidR="00045239" w:rsidRPr="004850CC" w:rsidRDefault="00045239">
      <w:pPr>
        <w:pStyle w:val="Corpsdetexte"/>
        <w:widowControl w:val="0"/>
        <w:numPr>
          <w:ilvl w:val="0"/>
          <w:numId w:val="21"/>
        </w:numPr>
        <w:tabs>
          <w:tab w:val="left" w:pos="2970"/>
        </w:tabs>
        <w:spacing w:before="120"/>
        <w:ind w:left="714" w:hanging="357"/>
        <w:jc w:val="left"/>
        <w:rPr>
          <w:rFonts w:ascii="Luciole" w:eastAsia="Arial" w:hAnsi="Luciole" w:cstheme="minorBidi"/>
          <w:sz w:val="28"/>
          <w:szCs w:val="28"/>
          <w:lang w:eastAsia="en-US"/>
        </w:rPr>
      </w:pPr>
      <w:r w:rsidRPr="004850CC">
        <w:rPr>
          <w:rFonts w:ascii="Luciole" w:eastAsia="Arial" w:hAnsi="Luciole" w:cstheme="minorBidi"/>
          <w:sz w:val="28"/>
          <w:szCs w:val="28"/>
          <w:lang w:eastAsia="en-US"/>
        </w:rPr>
        <w:t xml:space="preserve">Assistent des membres dans plusieurs aspects de leur vie </w:t>
      </w:r>
      <w:r w:rsidRPr="004850CC">
        <w:rPr>
          <w:rFonts w:ascii="Luciole" w:eastAsia="Arial" w:hAnsi="Luciole" w:cstheme="minorBidi"/>
          <w:sz w:val="28"/>
          <w:szCs w:val="28"/>
          <w:lang w:eastAsia="en-US"/>
        </w:rPr>
        <w:lastRenderedPageBreak/>
        <w:t>quotidienne</w:t>
      </w:r>
      <w:r w:rsidRPr="004850CC">
        <w:rPr>
          <w:rFonts w:ascii="Calibri" w:eastAsia="Arial" w:hAnsi="Calibri" w:cs="Calibri"/>
          <w:sz w:val="28"/>
          <w:szCs w:val="28"/>
          <w:lang w:eastAsia="en-US"/>
        </w:rPr>
        <w:t> </w:t>
      </w:r>
      <w:r w:rsidRPr="004850CC">
        <w:rPr>
          <w:rFonts w:ascii="Luciole" w:eastAsia="Arial" w:hAnsi="Luciole" w:cstheme="minorBidi"/>
          <w:sz w:val="28"/>
          <w:szCs w:val="28"/>
          <w:lang w:eastAsia="en-US"/>
        </w:rPr>
        <w:t>: transport et accompagnement à des rendez-vous ou à différentes sorties, aide au courrier et aux formulaires, exploration de l’environnement, adaptation et réintégration dans les milieux.</w:t>
      </w:r>
    </w:p>
    <w:p w14:paraId="4CFC63C7" w14:textId="2D296848" w:rsidR="00F51102" w:rsidRDefault="00045239">
      <w:pPr>
        <w:pStyle w:val="Corpsdetexte"/>
        <w:widowControl w:val="0"/>
        <w:numPr>
          <w:ilvl w:val="0"/>
          <w:numId w:val="21"/>
        </w:numPr>
        <w:tabs>
          <w:tab w:val="left" w:pos="2970"/>
        </w:tabs>
        <w:spacing w:before="120"/>
        <w:ind w:left="714" w:hanging="357"/>
        <w:jc w:val="left"/>
        <w:rPr>
          <w:rFonts w:ascii="Luciole" w:eastAsia="Arial" w:hAnsi="Luciole" w:cstheme="minorBidi"/>
          <w:sz w:val="28"/>
          <w:szCs w:val="28"/>
          <w:lang w:eastAsia="en-US"/>
        </w:rPr>
      </w:pPr>
      <w:r w:rsidRPr="004850CC">
        <w:rPr>
          <w:rFonts w:ascii="Luciole" w:eastAsia="Arial" w:hAnsi="Luciole" w:cstheme="minorBidi"/>
          <w:sz w:val="28"/>
          <w:szCs w:val="28"/>
          <w:lang w:eastAsia="en-US"/>
        </w:rPr>
        <w:t>Échangent et partagent leurs connaissances et leurs compétences avec la clientèle de l’AÉRA.</w:t>
      </w:r>
    </w:p>
    <w:p w14:paraId="28927031" w14:textId="77777777" w:rsidR="00F51102" w:rsidRDefault="00F51102">
      <w:pPr>
        <w:spacing w:after="0" w:line="240" w:lineRule="auto"/>
        <w:rPr>
          <w:rFonts w:eastAsia="Arial"/>
          <w:kern w:val="0"/>
          <w:sz w:val="28"/>
          <w:szCs w:val="28"/>
          <w14:ligatures w14:val="none"/>
        </w:rPr>
      </w:pPr>
      <w:r>
        <w:rPr>
          <w:rFonts w:eastAsia="Arial"/>
          <w:sz w:val="28"/>
          <w:szCs w:val="28"/>
        </w:rPr>
        <w:br w:type="page"/>
      </w:r>
    </w:p>
    <w:p w14:paraId="4AF34D66" w14:textId="77777777" w:rsidR="00045239" w:rsidRPr="004850CC" w:rsidRDefault="00045239" w:rsidP="004850CC">
      <w:pPr>
        <w:spacing w:before="120"/>
        <w:ind w:right="-20"/>
        <w:rPr>
          <w:rFonts w:eastAsia="Verdana" w:cs="Verdana"/>
          <w:color w:val="093A5A"/>
          <w:sz w:val="36"/>
          <w:szCs w:val="36"/>
        </w:rPr>
      </w:pPr>
      <w:bookmarkStart w:id="13" w:name="_Toc226985232"/>
      <w:r w:rsidRPr="004850CC">
        <w:rPr>
          <w:rStyle w:val="Titre1Car"/>
          <w:rFonts w:ascii="Luciole" w:eastAsia="Verdana" w:hAnsi="Luciole" w:cs="Verdana"/>
          <w:b/>
          <w:bCs/>
          <w:color w:val="093A5A"/>
          <w:sz w:val="36"/>
          <w:szCs w:val="36"/>
        </w:rPr>
        <w:lastRenderedPageBreak/>
        <w:t>Formations suivies</w:t>
      </w:r>
      <w:r w:rsidRPr="004850CC">
        <w:rPr>
          <w:rStyle w:val="Titre1Car"/>
          <w:rFonts w:ascii="Calibri" w:eastAsia="Verdana" w:hAnsi="Calibri" w:cs="Calibri"/>
          <w:b/>
          <w:bCs/>
          <w:color w:val="093A5A"/>
          <w:sz w:val="36"/>
          <w:szCs w:val="36"/>
        </w:rPr>
        <w:t> </w:t>
      </w:r>
      <w:r w:rsidRPr="004850CC">
        <w:rPr>
          <w:rStyle w:val="Titre1Car"/>
          <w:rFonts w:ascii="Luciole" w:eastAsia="Verdana" w:hAnsi="Luciole" w:cs="Verdana"/>
          <w:b/>
          <w:bCs/>
          <w:color w:val="093A5A"/>
          <w:sz w:val="36"/>
          <w:szCs w:val="36"/>
        </w:rPr>
        <w:t>2025-2026</w:t>
      </w:r>
      <w:bookmarkEnd w:id="13"/>
      <w:r w:rsidRPr="004850CC">
        <w:rPr>
          <w:rFonts w:eastAsia="Verdana" w:cs="Verdana"/>
          <w:color w:val="093A5A"/>
          <w:sz w:val="36"/>
          <w:szCs w:val="36"/>
        </w:rPr>
        <w:t xml:space="preserve"> </w:t>
      </w:r>
    </w:p>
    <w:p w14:paraId="72ED2867" w14:textId="77777777" w:rsidR="00045239" w:rsidRPr="004850CC" w:rsidRDefault="00045239" w:rsidP="004850CC">
      <w:pPr>
        <w:spacing w:before="120"/>
        <w:ind w:right="-20"/>
        <w:rPr>
          <w:rFonts w:eastAsia="Verdana" w:cs="Verdana"/>
          <w:sz w:val="28"/>
          <w:szCs w:val="28"/>
        </w:rPr>
      </w:pPr>
      <w:r w:rsidRPr="004850CC">
        <w:rPr>
          <w:rFonts w:eastAsia="Verdana" w:cs="Verdana"/>
          <w:sz w:val="28"/>
          <w:szCs w:val="28"/>
        </w:rPr>
        <w:t>Tout au long de l’année</w:t>
      </w:r>
      <w:r w:rsidRPr="004850CC">
        <w:rPr>
          <w:rFonts w:ascii="Calibri" w:eastAsia="Verdana" w:hAnsi="Calibri" w:cs="Calibri"/>
          <w:sz w:val="28"/>
          <w:szCs w:val="28"/>
        </w:rPr>
        <w:t> </w:t>
      </w:r>
      <w:r w:rsidRPr="004850CC">
        <w:rPr>
          <w:rFonts w:eastAsia="Verdana" w:cs="Verdana"/>
          <w:sz w:val="28"/>
          <w:szCs w:val="28"/>
        </w:rPr>
        <w:t xml:space="preserve">2025-2026, la direction et l’équipe de l’AÉRA ont participé à des formations, à des présentations et à des conférences visant à parfaire et à actualiser leurs connaissances afin d’améliorer leurs pratiques de façon continue et de toujours mieux répondre aux besoins de la clientèle de l’association, voire de les anticiper. </w:t>
      </w:r>
    </w:p>
    <w:p w14:paraId="0F33FC45" w14:textId="77777777" w:rsidR="00045239" w:rsidRPr="004850CC" w:rsidRDefault="00045239" w:rsidP="004850CC">
      <w:pPr>
        <w:pStyle w:val="Titre1"/>
        <w:spacing w:before="120"/>
        <w:ind w:right="-20"/>
        <w:rPr>
          <w:rStyle w:val="Titre2Car"/>
          <w:rFonts w:ascii="Luciole" w:eastAsia="Verdana" w:hAnsi="Luciole" w:cs="Verdana"/>
          <w:b/>
          <w:bCs/>
          <w:color w:val="225F99"/>
        </w:rPr>
      </w:pPr>
      <w:bookmarkStart w:id="14" w:name="_Toc226985233"/>
      <w:r w:rsidRPr="004850CC">
        <w:rPr>
          <w:rStyle w:val="Titre2Car"/>
          <w:rFonts w:ascii="Luciole" w:eastAsia="Verdana" w:hAnsi="Luciole" w:cs="Verdana"/>
          <w:b/>
          <w:bCs/>
          <w:color w:val="225F99"/>
        </w:rPr>
        <w:t>Gouvernance</w:t>
      </w:r>
      <w:bookmarkEnd w:id="14"/>
    </w:p>
    <w:p w14:paraId="5861987D" w14:textId="77777777" w:rsidR="00045239" w:rsidRPr="004850CC" w:rsidRDefault="00045239" w:rsidP="004850CC">
      <w:pPr>
        <w:spacing w:before="120"/>
        <w:rPr>
          <w:rFonts w:eastAsia="Verdana" w:cs="Verdana"/>
          <w:sz w:val="28"/>
          <w:szCs w:val="28"/>
        </w:rPr>
      </w:pPr>
      <w:r w:rsidRPr="004850CC">
        <w:rPr>
          <w:rFonts w:eastAsia="Verdana" w:cs="Verdana"/>
          <w:sz w:val="28"/>
          <w:szCs w:val="28"/>
        </w:rPr>
        <w:t>La directrice générale a suivi les formations suivantes afin de rester à l’affût des meilleures pratiques en matière de gouvernance et de les mettre en application au sein de l’association.</w:t>
      </w:r>
    </w:p>
    <w:p w14:paraId="3323E0CE" w14:textId="77777777" w:rsidR="00045239" w:rsidRPr="004850CC" w:rsidRDefault="00045239" w:rsidP="004850CC">
      <w:pPr>
        <w:spacing w:before="120" w:line="240" w:lineRule="auto"/>
        <w:ind w:right="-20"/>
        <w:rPr>
          <w:rStyle w:val="Titre3Car"/>
          <w:rFonts w:cs="Calibri"/>
        </w:rPr>
      </w:pPr>
      <w:r w:rsidRPr="004850CC">
        <w:rPr>
          <w:rStyle w:val="Titre3Car"/>
        </w:rPr>
        <w:t>Défense des droits</w:t>
      </w:r>
      <w:r w:rsidRPr="004850CC">
        <w:rPr>
          <w:rStyle w:val="Titre3Car"/>
          <w:rFonts w:ascii="Calibri" w:hAnsi="Calibri" w:cs="Calibri"/>
        </w:rPr>
        <w:t> </w:t>
      </w:r>
      <w:r w:rsidRPr="004850CC">
        <w:rPr>
          <w:rStyle w:val="Titre3Car"/>
          <w:rFonts w:cs="Calibri"/>
        </w:rPr>
        <w:t>: sortir des clichés pour mieux agir</w:t>
      </w:r>
    </w:p>
    <w:p w14:paraId="0274202C" w14:textId="77777777" w:rsidR="00045239" w:rsidRPr="004850CC" w:rsidRDefault="00045239" w:rsidP="004850CC">
      <w:pPr>
        <w:spacing w:before="120" w:line="276" w:lineRule="auto"/>
        <w:ind w:right="-20"/>
        <w:rPr>
          <w:rFonts w:cs="Verdana"/>
          <w:iCs/>
          <w:sz w:val="28"/>
          <w:szCs w:val="28"/>
        </w:rPr>
      </w:pPr>
      <w:r w:rsidRPr="004850CC">
        <w:rPr>
          <w:rFonts w:cs="Verdana"/>
          <w:iCs/>
          <w:sz w:val="28"/>
          <w:szCs w:val="28"/>
        </w:rPr>
        <w:t>Le 10</w:t>
      </w:r>
      <w:r w:rsidRPr="004850CC">
        <w:rPr>
          <w:rFonts w:ascii="Calibri" w:hAnsi="Calibri" w:cs="Calibri"/>
          <w:iCs/>
          <w:sz w:val="28"/>
          <w:szCs w:val="28"/>
        </w:rPr>
        <w:t> </w:t>
      </w:r>
      <w:r w:rsidRPr="004850CC">
        <w:rPr>
          <w:rFonts w:cs="Verdana"/>
          <w:iCs/>
          <w:sz w:val="28"/>
          <w:szCs w:val="28"/>
        </w:rPr>
        <w:t>mars 2026, la directrice générale a suivi un atelier organisé par l’Association des groupes d’éducation populaire autonome Centre-du-Québec (AGÉPA CQ). L’objectif de cet atelier était double</w:t>
      </w:r>
      <w:r w:rsidRPr="004850CC">
        <w:rPr>
          <w:rFonts w:ascii="Calibri" w:hAnsi="Calibri" w:cs="Calibri"/>
          <w:iCs/>
          <w:sz w:val="28"/>
          <w:szCs w:val="28"/>
        </w:rPr>
        <w:t> </w:t>
      </w:r>
      <w:r w:rsidRPr="004850CC">
        <w:rPr>
          <w:rFonts w:cs="Verdana"/>
          <w:iCs/>
          <w:sz w:val="28"/>
          <w:szCs w:val="28"/>
        </w:rPr>
        <w:t>: 1) identifier et déconstruire les mythes et préjugés liés à la défense des droits; 2) outiller les participantes et participants afin de mieux valoriser et renforcer leurs actions de défense de droits dans leur milieu.</w:t>
      </w:r>
    </w:p>
    <w:p w14:paraId="3C02E996" w14:textId="77777777" w:rsidR="00045239" w:rsidRPr="004850CC" w:rsidRDefault="00045239" w:rsidP="004850CC">
      <w:pPr>
        <w:spacing w:before="120" w:line="240" w:lineRule="auto"/>
        <w:ind w:right="-20"/>
        <w:rPr>
          <w:rStyle w:val="Titre3Car"/>
          <w:color w:val="156082" w:themeColor="accent1"/>
        </w:rPr>
      </w:pPr>
      <w:r w:rsidRPr="00A713AE">
        <w:rPr>
          <w:rStyle w:val="Titre3Car"/>
        </w:rPr>
        <w:lastRenderedPageBreak/>
        <w:t>Relations publiques et gouvernementales en défense collective des droits</w:t>
      </w:r>
    </w:p>
    <w:p w14:paraId="56C802C6" w14:textId="1E4C9CB4" w:rsidR="00F51102" w:rsidRDefault="00045239" w:rsidP="00AB4071">
      <w:pPr>
        <w:rPr>
          <w:rFonts w:eastAsia="Verdana" w:cs="Verdana"/>
          <w:sz w:val="28"/>
          <w:szCs w:val="28"/>
        </w:rPr>
      </w:pPr>
      <w:r w:rsidRPr="00AB4071">
        <w:rPr>
          <w:rFonts w:eastAsia="Verdana" w:cs="Verdana"/>
          <w:sz w:val="28"/>
          <w:szCs w:val="28"/>
        </w:rPr>
        <w:t>Considérant que la défense collective des droits représente un défi de taille, le RAAQ a offert, le 26</w:t>
      </w:r>
      <w:r w:rsidRPr="00AB4071">
        <w:rPr>
          <w:rFonts w:ascii="Calibri" w:eastAsia="Verdana" w:hAnsi="Calibri" w:cs="Calibri"/>
          <w:sz w:val="28"/>
          <w:szCs w:val="28"/>
        </w:rPr>
        <w:t> </w:t>
      </w:r>
      <w:r w:rsidRPr="00AB4071">
        <w:rPr>
          <w:rFonts w:eastAsia="Verdana" w:cs="Verdana"/>
          <w:sz w:val="28"/>
          <w:szCs w:val="28"/>
        </w:rPr>
        <w:t>mars 2025, une formation visant à identifier les meilleurs moyens de mener des campagnes de défense de droits réalistes et réussies.</w:t>
      </w:r>
    </w:p>
    <w:p w14:paraId="7C246BF8" w14:textId="77777777" w:rsidR="00F51102" w:rsidRDefault="00F51102">
      <w:pPr>
        <w:spacing w:after="0" w:line="240" w:lineRule="auto"/>
        <w:rPr>
          <w:rFonts w:eastAsia="Verdana" w:cs="Verdana"/>
          <w:sz w:val="28"/>
          <w:szCs w:val="28"/>
        </w:rPr>
      </w:pPr>
      <w:r>
        <w:rPr>
          <w:rFonts w:eastAsia="Verdana" w:cs="Verdana"/>
          <w:sz w:val="28"/>
          <w:szCs w:val="28"/>
        </w:rPr>
        <w:br w:type="page"/>
      </w:r>
    </w:p>
    <w:p w14:paraId="521F4A42" w14:textId="77777777" w:rsidR="00045239" w:rsidRPr="00AB4071" w:rsidRDefault="00045239" w:rsidP="00AB4071">
      <w:pPr>
        <w:spacing w:before="120"/>
        <w:ind w:right="-20"/>
        <w:rPr>
          <w:rStyle w:val="Titre3Car"/>
          <w:color w:val="156082" w:themeColor="accent1"/>
        </w:rPr>
      </w:pPr>
      <w:r w:rsidRPr="00A713AE">
        <w:rPr>
          <w:rStyle w:val="Titre3Car"/>
        </w:rPr>
        <w:lastRenderedPageBreak/>
        <w:t>Groupe Tête première</w:t>
      </w:r>
    </w:p>
    <w:p w14:paraId="1570A823" w14:textId="77777777" w:rsidR="00045239" w:rsidRPr="00AB4071" w:rsidRDefault="00045239" w:rsidP="00AB4071">
      <w:pPr>
        <w:rPr>
          <w:rFonts w:eastAsia="Verdana" w:cs="Verdana"/>
          <w:sz w:val="28"/>
          <w:szCs w:val="28"/>
        </w:rPr>
      </w:pPr>
      <w:r w:rsidRPr="00AB4071">
        <w:rPr>
          <w:rFonts w:eastAsia="Verdana" w:cs="Verdana"/>
          <w:sz w:val="28"/>
          <w:szCs w:val="28"/>
        </w:rPr>
        <w:t>Dispensé par Dominique Morneau, Marie-Ève Landry et Nicolas Hardy, respectivement spécialistes en psychologie organisationnelle, en travail social, en santé psychologique et en développement organisationnel, le parcours Tête première, suivi en juin 2025, comprenait six modules</w:t>
      </w:r>
      <w:r w:rsidRPr="00AB4071">
        <w:rPr>
          <w:rFonts w:ascii="Calibri" w:eastAsia="Verdana" w:hAnsi="Calibri" w:cs="Calibri"/>
          <w:sz w:val="28"/>
          <w:szCs w:val="28"/>
        </w:rPr>
        <w:t> </w:t>
      </w:r>
      <w:r w:rsidRPr="00AB4071">
        <w:rPr>
          <w:rFonts w:eastAsia="Verdana" w:cs="Verdana"/>
          <w:sz w:val="28"/>
          <w:szCs w:val="28"/>
        </w:rPr>
        <w:t>: 1 et 2) Toucher le fantôme pour le faire disparaître; 3) Démystifier la santé mentale de l’entrepreneur; 4) L’art de la soustraction; 5) Gérer son stress</w:t>
      </w:r>
      <w:r w:rsidRPr="00AB4071">
        <w:rPr>
          <w:rFonts w:ascii="Calibri" w:eastAsia="Verdana" w:hAnsi="Calibri" w:cs="Calibri"/>
          <w:sz w:val="28"/>
          <w:szCs w:val="28"/>
        </w:rPr>
        <w:t> </w:t>
      </w:r>
      <w:r w:rsidRPr="00AB4071">
        <w:rPr>
          <w:rFonts w:eastAsia="Verdana" w:cs="Verdana"/>
          <w:sz w:val="28"/>
          <w:szCs w:val="28"/>
        </w:rPr>
        <w:t>: la clé du succès entrepreneurial; 6) Briser le coquillage pour libérer la fée. Sous ces intitulés métaphoriques, ces contenus visaient à favoriser les communications organisationnelles, à mieux cerner les composantes de la santé psychologique des entrepreneurs, à s’outiller pour lutter contre la surcharge mentale et faire face au stress.</w:t>
      </w:r>
    </w:p>
    <w:p w14:paraId="1DEEF83F" w14:textId="77777777" w:rsidR="00045239" w:rsidRPr="00A713AE" w:rsidRDefault="00045239" w:rsidP="00AB4071">
      <w:pPr>
        <w:pStyle w:val="Titre2"/>
        <w:spacing w:before="240"/>
        <w:rPr>
          <w:rFonts w:ascii="Luciole" w:eastAsia="Verdana" w:hAnsi="Luciole" w:cs="Verdana"/>
          <w:b/>
          <w:bCs/>
          <w:color w:val="225F99"/>
        </w:rPr>
      </w:pPr>
      <w:r w:rsidRPr="00A713AE">
        <w:rPr>
          <w:rFonts w:ascii="Luciole" w:eastAsia="Verdana" w:hAnsi="Luciole" w:cs="Verdana"/>
          <w:b/>
          <w:bCs/>
          <w:color w:val="225F99"/>
        </w:rPr>
        <w:t>Pratiques de gestion</w:t>
      </w:r>
    </w:p>
    <w:p w14:paraId="73B63ED5" w14:textId="77777777" w:rsidR="00045239" w:rsidRPr="00AB4071" w:rsidRDefault="00045239" w:rsidP="00AB4071">
      <w:pPr>
        <w:spacing w:before="160"/>
        <w:rPr>
          <w:rFonts w:eastAsia="Verdana" w:cs="Verdana"/>
          <w:sz w:val="28"/>
          <w:szCs w:val="28"/>
        </w:rPr>
      </w:pPr>
      <w:r w:rsidRPr="00AB4071">
        <w:rPr>
          <w:rFonts w:eastAsia="Verdana" w:cs="Verdana"/>
          <w:sz w:val="28"/>
          <w:szCs w:val="28"/>
        </w:rPr>
        <w:t>En 2025-2026, l’équipe de l’AÉRA a suivi les formations suivantes couvrant différents volets en matière de pratiques de gestion.</w:t>
      </w:r>
    </w:p>
    <w:p w14:paraId="31956931" w14:textId="77777777" w:rsidR="00045239" w:rsidRPr="00AB4071" w:rsidRDefault="00045239" w:rsidP="004625F1">
      <w:pPr>
        <w:spacing w:before="120" w:line="240" w:lineRule="auto"/>
        <w:ind w:right="-20"/>
        <w:rPr>
          <w:rStyle w:val="Titre3Car"/>
          <w:color w:val="156082" w:themeColor="accent1"/>
        </w:rPr>
      </w:pPr>
      <w:r w:rsidRPr="00A713AE">
        <w:rPr>
          <w:rStyle w:val="Titre3Car"/>
        </w:rPr>
        <w:t>Révision des modalités d’application du programme Chèque emploi Service (CES)</w:t>
      </w:r>
    </w:p>
    <w:p w14:paraId="4BF1415C" w14:textId="77777777" w:rsidR="00045239" w:rsidRPr="00AB4071" w:rsidRDefault="00045239" w:rsidP="004625F1">
      <w:pPr>
        <w:spacing w:before="120" w:after="120"/>
        <w:rPr>
          <w:rFonts w:eastAsia="Verdana" w:cs="Verdana"/>
          <w:sz w:val="28"/>
          <w:szCs w:val="28"/>
        </w:rPr>
      </w:pPr>
      <w:r w:rsidRPr="00AB4071">
        <w:rPr>
          <w:rFonts w:eastAsia="Verdana" w:cs="Verdana"/>
          <w:sz w:val="28"/>
          <w:szCs w:val="28"/>
        </w:rPr>
        <w:lastRenderedPageBreak/>
        <w:t>Le CIUSSS de la Mauricie-et-du-Centre-du-Québec a offert, le 2</w:t>
      </w:r>
      <w:r w:rsidRPr="00AB4071">
        <w:rPr>
          <w:rFonts w:ascii="Calibri" w:eastAsia="Verdana" w:hAnsi="Calibri" w:cs="Calibri"/>
          <w:sz w:val="28"/>
          <w:szCs w:val="28"/>
        </w:rPr>
        <w:t> </w:t>
      </w:r>
      <w:r w:rsidRPr="00AB4071">
        <w:rPr>
          <w:rFonts w:eastAsia="Verdana" w:cs="Verdana"/>
          <w:sz w:val="28"/>
          <w:szCs w:val="28"/>
        </w:rPr>
        <w:t>septembre 2025, une présentation visant à cerner les modifications afin de mieux accompagner les personnes en situation de handicap et leur famille.</w:t>
      </w:r>
    </w:p>
    <w:p w14:paraId="016547FC" w14:textId="77777777" w:rsidR="00045239" w:rsidRPr="00AB4071" w:rsidRDefault="00045239" w:rsidP="004625F1">
      <w:pPr>
        <w:spacing w:before="120" w:after="120"/>
        <w:ind w:right="-23"/>
        <w:rPr>
          <w:rStyle w:val="Titre3Car"/>
          <w:color w:val="4471C4"/>
        </w:rPr>
      </w:pPr>
      <w:r w:rsidRPr="00A713AE">
        <w:rPr>
          <w:rStyle w:val="Titre3Car"/>
        </w:rPr>
        <w:t>Guide de subvention pour les OBNL</w:t>
      </w:r>
    </w:p>
    <w:p w14:paraId="25872EB1" w14:textId="77777777" w:rsidR="00045239" w:rsidRPr="00AB4071" w:rsidRDefault="00045239" w:rsidP="00AB4071">
      <w:pPr>
        <w:spacing w:before="120"/>
        <w:ind w:right="-20"/>
        <w:rPr>
          <w:rFonts w:eastAsiaTheme="minorEastAsia"/>
          <w:sz w:val="28"/>
          <w:szCs w:val="28"/>
        </w:rPr>
      </w:pPr>
      <w:r w:rsidRPr="00AB4071">
        <w:rPr>
          <w:rFonts w:eastAsiaTheme="minorEastAsia"/>
          <w:sz w:val="28"/>
          <w:szCs w:val="28"/>
        </w:rPr>
        <w:t>Le 22</w:t>
      </w:r>
      <w:r w:rsidRPr="00AB4071">
        <w:rPr>
          <w:rFonts w:ascii="Calibri" w:eastAsiaTheme="minorEastAsia" w:hAnsi="Calibri" w:cs="Calibri"/>
          <w:sz w:val="28"/>
          <w:szCs w:val="28"/>
        </w:rPr>
        <w:t> </w:t>
      </w:r>
      <w:r w:rsidRPr="00AB4071">
        <w:rPr>
          <w:rFonts w:eastAsiaTheme="minorEastAsia"/>
          <w:sz w:val="28"/>
          <w:szCs w:val="28"/>
        </w:rPr>
        <w:t xml:space="preserve">janvier 2026, l’AÉRA a suivi un webinaire organisé par </w:t>
      </w:r>
      <w:proofErr w:type="spellStart"/>
      <w:r w:rsidRPr="00AB4071">
        <w:rPr>
          <w:rFonts w:eastAsiaTheme="minorEastAsia"/>
          <w:sz w:val="28"/>
          <w:szCs w:val="28"/>
        </w:rPr>
        <w:t>helloDARWIN</w:t>
      </w:r>
      <w:proofErr w:type="spellEnd"/>
      <w:r w:rsidRPr="00AB4071">
        <w:rPr>
          <w:rFonts w:eastAsiaTheme="minorEastAsia"/>
          <w:sz w:val="28"/>
          <w:szCs w:val="28"/>
        </w:rPr>
        <w:t xml:space="preserve"> sur les stratégies d’optimisation des subventions et des financements disponibles pour les organismes à but non lucratif.</w:t>
      </w:r>
    </w:p>
    <w:p w14:paraId="4E171338" w14:textId="77777777" w:rsidR="00045239" w:rsidRPr="00AB4071" w:rsidRDefault="00045239" w:rsidP="00AB4071">
      <w:pPr>
        <w:spacing w:before="120"/>
        <w:ind w:right="-20"/>
        <w:rPr>
          <w:rStyle w:val="Titre3Car"/>
          <w:color w:val="156082" w:themeColor="accent1"/>
        </w:rPr>
      </w:pPr>
      <w:r w:rsidRPr="00A713AE">
        <w:rPr>
          <w:rStyle w:val="Titre3Car"/>
        </w:rPr>
        <w:t>Journée de formation de la TROC CQM</w:t>
      </w:r>
    </w:p>
    <w:p w14:paraId="6649254B" w14:textId="77777777" w:rsidR="00045239" w:rsidRPr="00AB4071" w:rsidRDefault="00045239" w:rsidP="00AB4071">
      <w:pPr>
        <w:spacing w:before="160"/>
        <w:rPr>
          <w:rFonts w:eastAsia="Verdana" w:cs="Verdana"/>
          <w:sz w:val="28"/>
          <w:szCs w:val="28"/>
        </w:rPr>
      </w:pPr>
      <w:r w:rsidRPr="00AB4071">
        <w:rPr>
          <w:rFonts w:eastAsia="Verdana" w:cs="Verdana"/>
          <w:sz w:val="28"/>
          <w:szCs w:val="28"/>
        </w:rPr>
        <w:t>Le 25</w:t>
      </w:r>
      <w:r w:rsidRPr="00AB4071">
        <w:rPr>
          <w:rFonts w:ascii="Calibri" w:eastAsia="Verdana" w:hAnsi="Calibri" w:cs="Calibri"/>
          <w:sz w:val="28"/>
          <w:szCs w:val="28"/>
        </w:rPr>
        <w:t> </w:t>
      </w:r>
      <w:r w:rsidRPr="00AB4071">
        <w:rPr>
          <w:rFonts w:eastAsia="Verdana" w:cs="Verdana"/>
          <w:sz w:val="28"/>
          <w:szCs w:val="28"/>
        </w:rPr>
        <w:t>septembre 2025, la TROC CQM a organisé une journée de formation sous le thème des pratiques durables en gestion communautaire. Dans ce contexte, elle a offert trois ateliers</w:t>
      </w:r>
      <w:r w:rsidRPr="00AB4071">
        <w:rPr>
          <w:rFonts w:ascii="Calibri" w:eastAsia="Verdana" w:hAnsi="Calibri" w:cs="Calibri"/>
          <w:sz w:val="28"/>
          <w:szCs w:val="28"/>
        </w:rPr>
        <w:t> </w:t>
      </w:r>
      <w:r w:rsidRPr="00AB4071">
        <w:rPr>
          <w:rFonts w:eastAsia="Verdana" w:cs="Verdana"/>
          <w:sz w:val="28"/>
          <w:szCs w:val="28"/>
        </w:rPr>
        <w:t>: résolution de conflit, droit des travailleurs, être un employeur de choix.</w:t>
      </w:r>
    </w:p>
    <w:p w14:paraId="1F289D98" w14:textId="77777777" w:rsidR="00045239" w:rsidRPr="00A713AE" w:rsidRDefault="00045239" w:rsidP="00AB4071">
      <w:pPr>
        <w:spacing w:before="120"/>
        <w:ind w:right="-20"/>
        <w:rPr>
          <w:rStyle w:val="Titre3Car"/>
        </w:rPr>
      </w:pPr>
      <w:r w:rsidRPr="00A713AE">
        <w:rPr>
          <w:rStyle w:val="Titre3Car"/>
        </w:rPr>
        <w:t>Astuces de formation</w:t>
      </w:r>
    </w:p>
    <w:p w14:paraId="7432808B" w14:textId="77777777" w:rsidR="00045239" w:rsidRPr="00AB4071" w:rsidRDefault="00045239" w:rsidP="00AB4071">
      <w:pPr>
        <w:spacing w:before="120"/>
        <w:ind w:right="-20"/>
        <w:rPr>
          <w:rFonts w:eastAsia="Verdana" w:cs="Verdana"/>
          <w:sz w:val="28"/>
          <w:szCs w:val="28"/>
        </w:rPr>
      </w:pPr>
      <w:r w:rsidRPr="00AB4071">
        <w:rPr>
          <w:rFonts w:eastAsia="Verdana" w:cs="Verdana"/>
          <w:sz w:val="28"/>
          <w:szCs w:val="28"/>
        </w:rPr>
        <w:t>Comment établir un bon climat de formation et maintenir la dynamique positive de groupe? L’équipe de l’AÉRA a suivi, le 23</w:t>
      </w:r>
      <w:r w:rsidRPr="00AB4071">
        <w:rPr>
          <w:rFonts w:ascii="Calibri" w:eastAsia="Verdana" w:hAnsi="Calibri" w:cs="Calibri"/>
          <w:sz w:val="28"/>
          <w:szCs w:val="28"/>
        </w:rPr>
        <w:t> </w:t>
      </w:r>
      <w:r w:rsidRPr="00AB4071">
        <w:rPr>
          <w:rFonts w:eastAsia="Verdana" w:cs="Verdana"/>
          <w:sz w:val="28"/>
          <w:szCs w:val="28"/>
        </w:rPr>
        <w:t>octobre 2025, un webinaire organisé par l’Association québécoise pour le loisir des personnes handicapées (AQLPH). L’objectif était, pour l’équipe, d’approfondir ses connaissances sur ce sujet et d’améliorer ses pratiques.</w:t>
      </w:r>
    </w:p>
    <w:p w14:paraId="507A5AC4" w14:textId="77777777" w:rsidR="00045239" w:rsidRPr="00A713AE" w:rsidRDefault="00045239" w:rsidP="00AB4071">
      <w:pPr>
        <w:spacing w:before="120"/>
        <w:ind w:right="-20"/>
        <w:rPr>
          <w:rStyle w:val="Titre3Car"/>
        </w:rPr>
      </w:pPr>
      <w:r w:rsidRPr="00A713AE">
        <w:rPr>
          <w:rStyle w:val="Titre3Car"/>
        </w:rPr>
        <w:lastRenderedPageBreak/>
        <w:t>Conférence sur le stress</w:t>
      </w:r>
    </w:p>
    <w:p w14:paraId="00F8FE3A" w14:textId="77777777" w:rsidR="00045239" w:rsidRPr="00AB4071" w:rsidRDefault="00045239" w:rsidP="00AB4071">
      <w:pPr>
        <w:spacing w:before="120"/>
        <w:ind w:right="-20"/>
        <w:rPr>
          <w:rFonts w:eastAsia="Verdana" w:cs="Verdana"/>
          <w:sz w:val="28"/>
          <w:szCs w:val="28"/>
        </w:rPr>
      </w:pPr>
      <w:r w:rsidRPr="00AB4071">
        <w:rPr>
          <w:rFonts w:eastAsia="Verdana" w:cs="Verdana"/>
          <w:sz w:val="28"/>
          <w:szCs w:val="28"/>
        </w:rPr>
        <w:t>La directrice a participé, le 23</w:t>
      </w:r>
      <w:r w:rsidRPr="00AB4071">
        <w:rPr>
          <w:rFonts w:ascii="Calibri" w:eastAsia="Verdana" w:hAnsi="Calibri" w:cs="Calibri"/>
          <w:sz w:val="28"/>
          <w:szCs w:val="28"/>
        </w:rPr>
        <w:t> </w:t>
      </w:r>
      <w:r w:rsidRPr="00AB4071">
        <w:rPr>
          <w:rFonts w:eastAsia="Verdana" w:cs="Verdana"/>
          <w:sz w:val="28"/>
          <w:szCs w:val="28"/>
        </w:rPr>
        <w:t xml:space="preserve">avril 2025, à un déjeuner d’affaires organisé par </w:t>
      </w:r>
      <w:proofErr w:type="spellStart"/>
      <w:r w:rsidRPr="00AB4071">
        <w:rPr>
          <w:rFonts w:eastAsia="Verdana" w:cs="Verdana"/>
          <w:sz w:val="28"/>
          <w:szCs w:val="28"/>
        </w:rPr>
        <w:t>Cogeco</w:t>
      </w:r>
      <w:proofErr w:type="spellEnd"/>
      <w:r w:rsidRPr="00AB4071">
        <w:rPr>
          <w:rFonts w:eastAsia="Verdana" w:cs="Verdana"/>
          <w:sz w:val="28"/>
          <w:szCs w:val="28"/>
        </w:rPr>
        <w:t>, au cours duquel Sonia Lupien a donné une conférence sur le stress visant à le démystifier, à le déconstruire et à le comprendre.</w:t>
      </w:r>
    </w:p>
    <w:p w14:paraId="6B3DB58F" w14:textId="77777777" w:rsidR="00045239" w:rsidRPr="00AB4071" w:rsidRDefault="00045239" w:rsidP="00AB4071">
      <w:pPr>
        <w:spacing w:before="240"/>
        <w:rPr>
          <w:rStyle w:val="Titre2Car"/>
          <w:rFonts w:ascii="Luciole" w:eastAsia="Verdana" w:hAnsi="Luciole" w:cs="Verdana"/>
          <w:b/>
          <w:bCs/>
          <w:color w:val="225F99"/>
        </w:rPr>
      </w:pPr>
      <w:r w:rsidRPr="00AB4071">
        <w:rPr>
          <w:rStyle w:val="Titre2Car"/>
          <w:rFonts w:ascii="Luciole" w:eastAsia="Verdana" w:hAnsi="Luciole" w:cs="Verdana"/>
          <w:b/>
          <w:bCs/>
          <w:color w:val="225F99"/>
        </w:rPr>
        <w:t>Accessibilité</w:t>
      </w:r>
    </w:p>
    <w:p w14:paraId="396B1B86" w14:textId="77777777" w:rsidR="00045239" w:rsidRPr="00AB4071" w:rsidRDefault="00045239" w:rsidP="00AB4071">
      <w:pPr>
        <w:spacing w:before="120" w:after="120" w:line="240" w:lineRule="auto"/>
        <w:rPr>
          <w:rStyle w:val="Titre3Car"/>
          <w:color w:val="4471C4"/>
        </w:rPr>
      </w:pPr>
      <w:r w:rsidRPr="00AB4071">
        <w:rPr>
          <w:rStyle w:val="Titre3Car"/>
          <w:color w:val="4471C4"/>
        </w:rPr>
        <w:t>23e</w:t>
      </w:r>
      <w:r w:rsidRPr="00AB4071">
        <w:rPr>
          <w:rStyle w:val="Titre3Car"/>
          <w:rFonts w:ascii="Calibri" w:hAnsi="Calibri" w:cs="Calibri"/>
          <w:color w:val="4471C4"/>
        </w:rPr>
        <w:t> </w:t>
      </w:r>
      <w:r w:rsidRPr="00AB4071">
        <w:rPr>
          <w:rStyle w:val="Titre3Car"/>
          <w:color w:val="4471C4"/>
        </w:rPr>
        <w:t>Symposium scientifique sur l’incapacité visuelle et la réadaptation</w:t>
      </w:r>
    </w:p>
    <w:p w14:paraId="5D0BAA30" w14:textId="015070A5" w:rsidR="00045239" w:rsidRPr="00AB4071" w:rsidRDefault="00045239" w:rsidP="00AB4071">
      <w:pPr>
        <w:spacing w:before="120" w:after="120"/>
        <w:rPr>
          <w:rFonts w:eastAsia="Verdana" w:cs="Verdana"/>
          <w:color w:val="000000" w:themeColor="text1"/>
          <w:sz w:val="28"/>
          <w:szCs w:val="28"/>
        </w:rPr>
      </w:pPr>
      <w:r w:rsidRPr="00AB4071">
        <w:rPr>
          <w:rFonts w:eastAsia="Verdana" w:cs="Verdana"/>
          <w:color w:val="000000" w:themeColor="text1"/>
          <w:sz w:val="28"/>
          <w:szCs w:val="28"/>
        </w:rPr>
        <w:t>L’AÉRA a participé, le 3</w:t>
      </w:r>
      <w:r w:rsidRPr="00AB4071">
        <w:rPr>
          <w:rFonts w:ascii="Calibri" w:eastAsia="Verdana" w:hAnsi="Calibri" w:cs="Calibri"/>
          <w:color w:val="000000" w:themeColor="text1"/>
          <w:sz w:val="28"/>
          <w:szCs w:val="28"/>
        </w:rPr>
        <w:t> </w:t>
      </w:r>
      <w:r w:rsidRPr="00AB4071">
        <w:rPr>
          <w:rFonts w:eastAsia="Verdana" w:cs="Verdana"/>
          <w:color w:val="000000" w:themeColor="text1"/>
          <w:sz w:val="28"/>
          <w:szCs w:val="28"/>
        </w:rPr>
        <w:t>février 2026, à ce 23</w:t>
      </w:r>
      <w:r w:rsidRPr="00AB4071">
        <w:rPr>
          <w:rFonts w:eastAsia="Verdana" w:cs="Verdana"/>
          <w:color w:val="000000" w:themeColor="text1"/>
          <w:sz w:val="28"/>
          <w:szCs w:val="28"/>
          <w:vertAlign w:val="superscript"/>
        </w:rPr>
        <w:t>e</w:t>
      </w:r>
      <w:r w:rsidRPr="00AB4071">
        <w:rPr>
          <w:rFonts w:ascii="Calibri" w:eastAsia="Verdana" w:hAnsi="Calibri" w:cs="Calibri"/>
          <w:color w:val="000000" w:themeColor="text1"/>
          <w:sz w:val="28"/>
          <w:szCs w:val="28"/>
        </w:rPr>
        <w:t> </w:t>
      </w:r>
      <w:r w:rsidRPr="00AB4071">
        <w:rPr>
          <w:rFonts w:eastAsia="Verdana" w:cs="Verdana"/>
          <w:color w:val="000000" w:themeColor="text1"/>
          <w:sz w:val="28"/>
          <w:szCs w:val="28"/>
        </w:rPr>
        <w:t xml:space="preserve">symposium coorganisé par l’École d’optométrie de l’Université de Montréal, l’Institut Nazareth et Louis-Braille du CISSS de la Montérégie-Centre et le Centre de réadaptation Lethbridge-Layton-Mackay du CIUSSS du </w:t>
      </w:r>
      <w:proofErr w:type="spellStart"/>
      <w:r w:rsidRPr="00AB4071">
        <w:rPr>
          <w:rFonts w:eastAsia="Verdana" w:cs="Verdana"/>
          <w:color w:val="000000" w:themeColor="text1"/>
          <w:sz w:val="28"/>
          <w:szCs w:val="28"/>
        </w:rPr>
        <w:t>Centre-Ouest-de-l’Île-de-Montréal</w:t>
      </w:r>
      <w:proofErr w:type="spellEnd"/>
      <w:r w:rsidRPr="00AB4071">
        <w:rPr>
          <w:rFonts w:eastAsia="Verdana" w:cs="Verdana"/>
          <w:color w:val="000000" w:themeColor="text1"/>
          <w:sz w:val="28"/>
          <w:szCs w:val="28"/>
        </w:rPr>
        <w:t>. Le programme de l’événement proposait 9</w:t>
      </w:r>
      <w:r w:rsidRPr="00AB4071">
        <w:rPr>
          <w:rFonts w:ascii="Calibri" w:eastAsia="Verdana" w:hAnsi="Calibri" w:cs="Calibri"/>
          <w:color w:val="000000" w:themeColor="text1"/>
          <w:sz w:val="28"/>
          <w:szCs w:val="28"/>
        </w:rPr>
        <w:t> </w:t>
      </w:r>
      <w:r w:rsidRPr="00AB4071">
        <w:rPr>
          <w:rFonts w:eastAsia="Verdana" w:cs="Verdana"/>
          <w:color w:val="000000" w:themeColor="text1"/>
          <w:sz w:val="28"/>
          <w:szCs w:val="28"/>
        </w:rPr>
        <w:t>présentations orales et 14</w:t>
      </w:r>
      <w:r w:rsidRPr="00AB4071">
        <w:rPr>
          <w:rFonts w:ascii="Calibri" w:eastAsia="Verdana" w:hAnsi="Calibri" w:cs="Calibri"/>
          <w:color w:val="000000" w:themeColor="text1"/>
          <w:sz w:val="28"/>
          <w:szCs w:val="28"/>
        </w:rPr>
        <w:t> </w:t>
      </w:r>
      <w:r w:rsidRPr="00AB4071">
        <w:rPr>
          <w:rFonts w:eastAsia="Verdana" w:cs="Verdana"/>
          <w:color w:val="000000" w:themeColor="text1"/>
          <w:sz w:val="28"/>
          <w:szCs w:val="28"/>
        </w:rPr>
        <w:t>présentations par affiche portant sur des projets de recherche ou des projets cliniques, en plus de la présentation du conférencier invité, Gordon Legge, Ph. D., intitulée</w:t>
      </w:r>
      <w:r w:rsidRPr="00AB4071">
        <w:rPr>
          <w:rFonts w:ascii="Calibri" w:eastAsia="Verdana" w:hAnsi="Calibri" w:cs="Calibri"/>
          <w:color w:val="000000" w:themeColor="text1"/>
          <w:sz w:val="28"/>
          <w:szCs w:val="28"/>
        </w:rPr>
        <w:t> </w:t>
      </w:r>
      <w:r w:rsidRPr="00AB4071">
        <w:rPr>
          <w:rFonts w:eastAsia="Verdana" w:cs="Verdana"/>
          <w:i/>
          <w:iCs/>
          <w:color w:val="000000" w:themeColor="text1"/>
          <w:sz w:val="28"/>
          <w:szCs w:val="28"/>
        </w:rPr>
        <w:t xml:space="preserve">Reading </w:t>
      </w:r>
      <w:proofErr w:type="spellStart"/>
      <w:r w:rsidRPr="00AB4071">
        <w:rPr>
          <w:rFonts w:eastAsia="Verdana" w:cs="Verdana"/>
          <w:i/>
          <w:iCs/>
          <w:color w:val="000000" w:themeColor="text1"/>
          <w:sz w:val="28"/>
          <w:szCs w:val="28"/>
        </w:rPr>
        <w:t>with</w:t>
      </w:r>
      <w:proofErr w:type="spellEnd"/>
      <w:r w:rsidRPr="00AB4071">
        <w:rPr>
          <w:rFonts w:eastAsia="Verdana" w:cs="Verdana"/>
          <w:i/>
          <w:iCs/>
          <w:color w:val="000000" w:themeColor="text1"/>
          <w:sz w:val="28"/>
          <w:szCs w:val="28"/>
        </w:rPr>
        <w:t xml:space="preserve"> </w:t>
      </w:r>
      <w:proofErr w:type="spellStart"/>
      <w:r w:rsidRPr="00AB4071">
        <w:rPr>
          <w:rFonts w:eastAsia="Verdana" w:cs="Verdana"/>
          <w:i/>
          <w:iCs/>
          <w:color w:val="000000" w:themeColor="text1"/>
          <w:sz w:val="28"/>
          <w:szCs w:val="28"/>
        </w:rPr>
        <w:t>Impaired</w:t>
      </w:r>
      <w:proofErr w:type="spellEnd"/>
      <w:r w:rsidRPr="00AB4071">
        <w:rPr>
          <w:rFonts w:eastAsia="Verdana" w:cs="Verdana"/>
          <w:i/>
          <w:iCs/>
          <w:color w:val="000000" w:themeColor="text1"/>
          <w:sz w:val="28"/>
          <w:szCs w:val="28"/>
        </w:rPr>
        <w:t xml:space="preserve"> Vision</w:t>
      </w:r>
      <w:r w:rsidRPr="00AB4071">
        <w:rPr>
          <w:rFonts w:ascii="Calibri" w:eastAsia="Verdana" w:hAnsi="Calibri" w:cs="Calibri"/>
          <w:i/>
          <w:iCs/>
          <w:color w:val="000000" w:themeColor="text1"/>
          <w:sz w:val="28"/>
          <w:szCs w:val="28"/>
        </w:rPr>
        <w:t> </w:t>
      </w:r>
      <w:r w:rsidRPr="00AB4071">
        <w:rPr>
          <w:rFonts w:eastAsia="Verdana" w:cs="Verdana"/>
          <w:i/>
          <w:iCs/>
          <w:color w:val="000000" w:themeColor="text1"/>
          <w:sz w:val="28"/>
          <w:szCs w:val="28"/>
        </w:rPr>
        <w:t xml:space="preserve">: </w:t>
      </w:r>
      <w:proofErr w:type="spellStart"/>
      <w:r w:rsidRPr="00AB4071">
        <w:rPr>
          <w:rFonts w:eastAsia="Verdana" w:cs="Verdana"/>
          <w:i/>
          <w:iCs/>
          <w:color w:val="000000" w:themeColor="text1"/>
          <w:sz w:val="28"/>
          <w:szCs w:val="28"/>
        </w:rPr>
        <w:t>Personal</w:t>
      </w:r>
      <w:proofErr w:type="spellEnd"/>
      <w:r w:rsidRPr="00AB4071">
        <w:rPr>
          <w:rFonts w:eastAsia="Verdana" w:cs="Verdana"/>
          <w:i/>
          <w:iCs/>
          <w:color w:val="000000" w:themeColor="text1"/>
          <w:sz w:val="28"/>
          <w:szCs w:val="28"/>
        </w:rPr>
        <w:t xml:space="preserve"> and Scientific Perspectives</w:t>
      </w:r>
      <w:r w:rsidRPr="00AB4071">
        <w:rPr>
          <w:rFonts w:eastAsia="Verdana" w:cs="Verdana"/>
          <w:color w:val="000000" w:themeColor="text1"/>
          <w:sz w:val="28"/>
          <w:szCs w:val="28"/>
        </w:rPr>
        <w:t>.</w:t>
      </w:r>
    </w:p>
    <w:p w14:paraId="238CCA5B" w14:textId="77777777" w:rsidR="00045239" w:rsidRPr="00AB4071" w:rsidRDefault="00045239" w:rsidP="00AB4071">
      <w:pPr>
        <w:spacing w:before="120" w:after="120"/>
        <w:rPr>
          <w:rStyle w:val="Titre3Car"/>
          <w:color w:val="156082" w:themeColor="accent1"/>
        </w:rPr>
      </w:pPr>
      <w:r w:rsidRPr="00A713AE">
        <w:rPr>
          <w:rStyle w:val="Titre3Car"/>
        </w:rPr>
        <w:t>Accessibilité numérique</w:t>
      </w:r>
    </w:p>
    <w:p w14:paraId="6B3BD382" w14:textId="77777777" w:rsidR="00045239" w:rsidRPr="00AB4071" w:rsidRDefault="00045239" w:rsidP="00AB4071">
      <w:pPr>
        <w:spacing w:after="0"/>
        <w:rPr>
          <w:rFonts w:eastAsia="Verdana" w:cs="Verdana"/>
          <w:color w:val="000000" w:themeColor="text1"/>
          <w:sz w:val="28"/>
          <w:szCs w:val="28"/>
        </w:rPr>
      </w:pPr>
      <w:r w:rsidRPr="00AB4071">
        <w:rPr>
          <w:rFonts w:eastAsia="Verdana" w:cs="Verdana"/>
          <w:color w:val="000000" w:themeColor="text1"/>
          <w:sz w:val="28"/>
          <w:szCs w:val="28"/>
        </w:rPr>
        <w:t>L’équipe de l’AÉRA a participé, le 4</w:t>
      </w:r>
      <w:r w:rsidRPr="00AB4071">
        <w:rPr>
          <w:rFonts w:ascii="Calibri" w:eastAsia="Verdana" w:hAnsi="Calibri" w:cs="Calibri"/>
          <w:color w:val="000000" w:themeColor="text1"/>
          <w:sz w:val="28"/>
          <w:szCs w:val="28"/>
        </w:rPr>
        <w:t> </w:t>
      </w:r>
      <w:r w:rsidRPr="00AB4071">
        <w:rPr>
          <w:rFonts w:eastAsia="Verdana" w:cs="Verdana"/>
          <w:color w:val="000000" w:themeColor="text1"/>
          <w:sz w:val="28"/>
          <w:szCs w:val="28"/>
        </w:rPr>
        <w:t>juin 2025, à un événement virtuel double coorganisé par le RAAQ et le RAAM</w:t>
      </w:r>
      <w:r w:rsidRPr="00AB4071">
        <w:rPr>
          <w:rFonts w:ascii="Calibri" w:eastAsia="Verdana" w:hAnsi="Calibri" w:cs="Calibri"/>
          <w:color w:val="000000" w:themeColor="text1"/>
          <w:sz w:val="28"/>
          <w:szCs w:val="28"/>
        </w:rPr>
        <w:t> </w:t>
      </w:r>
      <w:r w:rsidRPr="00AB4071">
        <w:rPr>
          <w:rFonts w:eastAsia="Verdana" w:cs="Verdana"/>
          <w:color w:val="000000" w:themeColor="text1"/>
          <w:sz w:val="28"/>
          <w:szCs w:val="28"/>
        </w:rPr>
        <w:t xml:space="preserve">: lancement </w:t>
      </w:r>
      <w:r w:rsidRPr="00AB4071">
        <w:rPr>
          <w:rFonts w:eastAsia="Verdana" w:cs="Verdana"/>
          <w:color w:val="000000" w:themeColor="text1"/>
          <w:sz w:val="28"/>
          <w:szCs w:val="28"/>
        </w:rPr>
        <w:lastRenderedPageBreak/>
        <w:t>d’une nouvelle plateforme dédiée à l’accessibilité numérique ainsi qu’une conférence sur l’ABC de l’accessibilité du Web. Cette activité visait à découvrir des outils de sensibilisation et des pistes de solutions pour promouvoir l’accessibilité numérique.</w:t>
      </w:r>
    </w:p>
    <w:p w14:paraId="712E02E2" w14:textId="77777777" w:rsidR="00045239" w:rsidRPr="00AB4071" w:rsidRDefault="00045239" w:rsidP="00AB4071">
      <w:pPr>
        <w:spacing w:before="120" w:after="120" w:line="240" w:lineRule="auto"/>
        <w:rPr>
          <w:color w:val="0070C0"/>
        </w:rPr>
      </w:pPr>
      <w:r w:rsidRPr="00A713AE">
        <w:rPr>
          <w:rStyle w:val="Titre3Car"/>
        </w:rPr>
        <w:t>Créer des documents électroniques accessibles avec Microsoft Word</w:t>
      </w:r>
      <w:r w:rsidRPr="00AB4071">
        <w:rPr>
          <w:rStyle w:val="Titre3Car"/>
          <w:rFonts w:ascii="Calibri" w:hAnsi="Calibri" w:cs="Calibri"/>
        </w:rPr>
        <w:t> </w:t>
      </w:r>
      <w:r w:rsidRPr="00A713AE">
        <w:rPr>
          <w:rStyle w:val="Titre3Car"/>
        </w:rPr>
        <w:t>365</w:t>
      </w:r>
    </w:p>
    <w:p w14:paraId="0D317E15" w14:textId="77777777" w:rsidR="00045239" w:rsidRPr="00AB4071" w:rsidRDefault="00045239" w:rsidP="00AB4071">
      <w:pPr>
        <w:spacing w:after="0"/>
        <w:rPr>
          <w:rFonts w:eastAsia="Verdana" w:cs="Verdana"/>
          <w:color w:val="000000" w:themeColor="text1"/>
          <w:sz w:val="28"/>
          <w:szCs w:val="28"/>
        </w:rPr>
      </w:pPr>
      <w:r w:rsidRPr="00AB4071">
        <w:rPr>
          <w:rFonts w:eastAsia="Verdana" w:cs="Verdana"/>
          <w:color w:val="000000" w:themeColor="text1"/>
          <w:sz w:val="28"/>
          <w:szCs w:val="28"/>
        </w:rPr>
        <w:t>Le 8</w:t>
      </w:r>
      <w:r w:rsidRPr="00AB4071">
        <w:rPr>
          <w:rFonts w:ascii="Calibri" w:eastAsia="Verdana" w:hAnsi="Calibri" w:cs="Calibri"/>
          <w:color w:val="000000" w:themeColor="text1"/>
          <w:sz w:val="28"/>
          <w:szCs w:val="28"/>
        </w:rPr>
        <w:t> </w:t>
      </w:r>
      <w:r w:rsidRPr="00AB4071">
        <w:rPr>
          <w:rFonts w:eastAsia="Verdana" w:cs="Verdana"/>
          <w:color w:val="000000" w:themeColor="text1"/>
          <w:sz w:val="28"/>
          <w:szCs w:val="28"/>
        </w:rPr>
        <w:t>avril 2025, l’équipe a assisté à la formation conjointe du RAAQ et du RAAMM visant à acquérir des connaissances de base pour concevoir des documents Word accessibles</w:t>
      </w:r>
      <w:r w:rsidRPr="00AB4071">
        <w:rPr>
          <w:rFonts w:ascii="Calibri" w:eastAsia="Verdana" w:hAnsi="Calibri" w:cs="Calibri"/>
          <w:color w:val="000000" w:themeColor="text1"/>
          <w:sz w:val="28"/>
          <w:szCs w:val="28"/>
        </w:rPr>
        <w:t> </w:t>
      </w:r>
      <w:r w:rsidRPr="00AB4071">
        <w:rPr>
          <w:rFonts w:eastAsia="Verdana" w:cs="Verdana"/>
          <w:color w:val="000000" w:themeColor="text1"/>
          <w:sz w:val="28"/>
          <w:szCs w:val="28"/>
        </w:rPr>
        <w:t>: mieux comprendre les besoins des clientèles cibles et les obstacles auxquels elles font face, acquérir des principes et des outils de conception accessible.</w:t>
      </w:r>
    </w:p>
    <w:p w14:paraId="3EBEA759" w14:textId="77777777" w:rsidR="00045239" w:rsidRPr="00AB4071" w:rsidRDefault="00045239" w:rsidP="00AB4071">
      <w:pPr>
        <w:spacing w:before="240"/>
        <w:rPr>
          <w:rStyle w:val="Titre2Car"/>
          <w:rFonts w:ascii="Luciole" w:eastAsia="Verdana" w:hAnsi="Luciole" w:cs="Verdana"/>
          <w:b/>
          <w:bCs/>
          <w:color w:val="225F99"/>
        </w:rPr>
      </w:pPr>
      <w:r w:rsidRPr="00AB4071">
        <w:rPr>
          <w:rStyle w:val="Titre2Car"/>
          <w:rFonts w:ascii="Luciole" w:eastAsia="Verdana" w:hAnsi="Luciole" w:cs="Verdana"/>
          <w:b/>
          <w:bCs/>
          <w:color w:val="225F99"/>
        </w:rPr>
        <w:t>Accompagnement</w:t>
      </w:r>
    </w:p>
    <w:p w14:paraId="3326D241" w14:textId="77777777" w:rsidR="00045239" w:rsidRPr="00AB4071" w:rsidRDefault="00045239" w:rsidP="00AB4071">
      <w:pPr>
        <w:spacing w:before="120" w:after="120"/>
        <w:rPr>
          <w:rStyle w:val="Titre3Car"/>
          <w:color w:val="156082" w:themeColor="accent1"/>
        </w:rPr>
      </w:pPr>
      <w:r w:rsidRPr="00A713AE">
        <w:rPr>
          <w:rStyle w:val="Titre3Car"/>
        </w:rPr>
        <w:t>Tarification sociale</w:t>
      </w:r>
    </w:p>
    <w:p w14:paraId="735CE80B" w14:textId="77777777" w:rsidR="00045239" w:rsidRPr="00AB4071" w:rsidRDefault="00045239" w:rsidP="00AB4071">
      <w:pPr>
        <w:spacing w:before="120" w:after="120"/>
        <w:rPr>
          <w:rFonts w:eastAsia="Verdana" w:cs="Verdana"/>
          <w:color w:val="010101"/>
          <w:sz w:val="28"/>
          <w:szCs w:val="28"/>
        </w:rPr>
      </w:pPr>
      <w:r w:rsidRPr="00AB4071">
        <w:rPr>
          <w:rFonts w:eastAsia="Verdana" w:cs="Verdana"/>
          <w:color w:val="010101"/>
          <w:sz w:val="28"/>
          <w:szCs w:val="28"/>
        </w:rPr>
        <w:t>L’AÉRA a participé, le 16</w:t>
      </w:r>
      <w:r w:rsidRPr="00AB4071">
        <w:rPr>
          <w:rFonts w:ascii="Calibri" w:eastAsia="Verdana" w:hAnsi="Calibri" w:cs="Calibri"/>
          <w:color w:val="010101"/>
          <w:sz w:val="28"/>
          <w:szCs w:val="28"/>
        </w:rPr>
        <w:t> </w:t>
      </w:r>
      <w:r w:rsidRPr="00AB4071">
        <w:rPr>
          <w:rFonts w:eastAsia="Verdana" w:cs="Verdana"/>
          <w:color w:val="010101"/>
          <w:sz w:val="28"/>
          <w:szCs w:val="28"/>
        </w:rPr>
        <w:t>octobre 2025, à la rencontre de suivi pour la tarification sociale organisée par le Bureau de développement social de la Ville de Trois-Rivières.</w:t>
      </w:r>
    </w:p>
    <w:p w14:paraId="4E3EE56E" w14:textId="77777777" w:rsidR="00045239" w:rsidRPr="00A713AE" w:rsidRDefault="00045239" w:rsidP="00AB4071">
      <w:pPr>
        <w:spacing w:before="120" w:after="120"/>
        <w:rPr>
          <w:rStyle w:val="Titre3Car"/>
        </w:rPr>
      </w:pPr>
      <w:r w:rsidRPr="00A713AE">
        <w:rPr>
          <w:rStyle w:val="Titre3Car"/>
        </w:rPr>
        <w:t>Nouveau régime canadien de soins dentaires</w:t>
      </w:r>
    </w:p>
    <w:p w14:paraId="5EAD87AC" w14:textId="77777777" w:rsidR="00AB4071" w:rsidRDefault="00045239" w:rsidP="00AB4071">
      <w:pPr>
        <w:rPr>
          <w:rFonts w:eastAsia="Verdana" w:cs="Verdana"/>
          <w:sz w:val="28"/>
          <w:szCs w:val="28"/>
        </w:rPr>
      </w:pPr>
      <w:r w:rsidRPr="00AB4071">
        <w:rPr>
          <w:rFonts w:eastAsia="Verdana" w:cs="Verdana"/>
          <w:sz w:val="28"/>
          <w:szCs w:val="28"/>
        </w:rPr>
        <w:t xml:space="preserve">Afin de mieux outiller ses membres sur ce nouveau régime fédéral à l’aide d’informations claires, l’équipe de l’AÉRA a assisté à un webinaire présenté par la Corporation de </w:t>
      </w:r>
      <w:r w:rsidRPr="00AB4071">
        <w:rPr>
          <w:rFonts w:eastAsia="Verdana" w:cs="Verdana"/>
          <w:sz w:val="28"/>
          <w:szCs w:val="28"/>
        </w:rPr>
        <w:lastRenderedPageBreak/>
        <w:t>développement communautaire de Trois-Rivières le 14</w:t>
      </w:r>
      <w:r w:rsidRPr="00AB4071">
        <w:rPr>
          <w:rFonts w:ascii="Calibri" w:eastAsia="Verdana" w:hAnsi="Calibri" w:cs="Calibri"/>
          <w:sz w:val="28"/>
          <w:szCs w:val="28"/>
        </w:rPr>
        <w:t> </w:t>
      </w:r>
      <w:r w:rsidRPr="00AB4071">
        <w:rPr>
          <w:rFonts w:eastAsia="Verdana" w:cs="Verdana"/>
          <w:sz w:val="28"/>
          <w:szCs w:val="28"/>
        </w:rPr>
        <w:t>octobre 2025.</w:t>
      </w:r>
    </w:p>
    <w:p w14:paraId="77006918" w14:textId="1B607678" w:rsidR="00045239" w:rsidRPr="00AB4071" w:rsidRDefault="00045239" w:rsidP="00AB4071">
      <w:pPr>
        <w:rPr>
          <w:b/>
          <w:bCs/>
          <w:color w:val="0A395A"/>
          <w:sz w:val="36"/>
          <w:szCs w:val="36"/>
        </w:rPr>
      </w:pPr>
      <w:r w:rsidRPr="00AB4071">
        <w:rPr>
          <w:b/>
          <w:bCs/>
          <w:color w:val="0A395A"/>
          <w:sz w:val="36"/>
          <w:szCs w:val="36"/>
        </w:rPr>
        <w:t>Organigramme</w:t>
      </w:r>
      <w:bookmarkStart w:id="15" w:name="__DdeLink__575_2910012388"/>
      <w:bookmarkEnd w:id="15"/>
    </w:p>
    <w:p w14:paraId="65CCB620" w14:textId="77777777" w:rsidR="00045239" w:rsidRPr="00A713AE" w:rsidRDefault="00045239" w:rsidP="00045239">
      <w:pPr>
        <w:spacing w:before="360"/>
      </w:pPr>
      <w:r w:rsidRPr="00A713AE">
        <w:rPr>
          <w:noProof/>
        </w:rPr>
        <w:drawing>
          <wp:inline distT="0" distB="0" distL="0" distR="0" wp14:anchorId="12A0D003" wp14:editId="3E58CF5E">
            <wp:extent cx="5298282" cy="6781800"/>
            <wp:effectExtent l="0" t="0" r="0" b="0"/>
            <wp:docPr id="412832657" name="Image 412832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extLst>
                        <a:ext uri="{28A0092B-C50C-407E-A947-70E740481C1C}">
                          <a14:useLocalDpi xmlns:a14="http://schemas.microsoft.com/office/drawing/2010/main" val="0"/>
                        </a:ext>
                      </a:extLst>
                    </a:blip>
                    <a:stretch>
                      <a:fillRect/>
                    </a:stretch>
                  </pic:blipFill>
                  <pic:spPr>
                    <a:xfrm>
                      <a:off x="0" y="0"/>
                      <a:ext cx="5298282" cy="6781800"/>
                    </a:xfrm>
                    <a:prstGeom prst="rect">
                      <a:avLst/>
                    </a:prstGeom>
                  </pic:spPr>
                </pic:pic>
              </a:graphicData>
            </a:graphic>
          </wp:inline>
        </w:drawing>
      </w:r>
    </w:p>
    <w:p w14:paraId="7973E5EE" w14:textId="77777777" w:rsidR="00045239" w:rsidRPr="00AB4071" w:rsidRDefault="00045239" w:rsidP="00AB4071">
      <w:pPr>
        <w:spacing w:before="360" w:line="276" w:lineRule="auto"/>
        <w:rPr>
          <w:sz w:val="28"/>
          <w:szCs w:val="28"/>
        </w:rPr>
      </w:pPr>
      <w:r w:rsidRPr="00AB4071">
        <w:rPr>
          <w:sz w:val="28"/>
          <w:szCs w:val="28"/>
        </w:rPr>
        <w:lastRenderedPageBreak/>
        <w:t>Version textuelle</w:t>
      </w:r>
      <w:r w:rsidRPr="00AB4071">
        <w:rPr>
          <w:rFonts w:ascii="Calibri" w:hAnsi="Calibri" w:cs="Calibri"/>
          <w:sz w:val="28"/>
          <w:szCs w:val="28"/>
        </w:rPr>
        <w:t> </w:t>
      </w:r>
      <w:r w:rsidRPr="00AB4071">
        <w:rPr>
          <w:sz w:val="28"/>
          <w:szCs w:val="28"/>
        </w:rPr>
        <w:t>:</w:t>
      </w:r>
    </w:p>
    <w:p w14:paraId="6E48C269" w14:textId="77777777" w:rsidR="00045239" w:rsidRPr="00AB4071" w:rsidRDefault="00045239">
      <w:pPr>
        <w:pStyle w:val="Paragraphedeliste"/>
        <w:numPr>
          <w:ilvl w:val="0"/>
          <w:numId w:val="22"/>
        </w:numPr>
        <w:spacing w:before="120" w:after="0" w:line="276" w:lineRule="auto"/>
        <w:rPr>
          <w:sz w:val="28"/>
          <w:szCs w:val="28"/>
        </w:rPr>
      </w:pPr>
      <w:r w:rsidRPr="00AB4071">
        <w:rPr>
          <w:sz w:val="28"/>
          <w:szCs w:val="28"/>
        </w:rPr>
        <w:t>Membres [flèche descendante]</w:t>
      </w:r>
    </w:p>
    <w:p w14:paraId="78572602" w14:textId="77777777" w:rsidR="00045239" w:rsidRPr="00AB4071" w:rsidRDefault="00045239">
      <w:pPr>
        <w:pStyle w:val="Paragraphedeliste"/>
        <w:numPr>
          <w:ilvl w:val="0"/>
          <w:numId w:val="22"/>
        </w:numPr>
        <w:spacing w:before="120" w:after="0" w:line="276" w:lineRule="auto"/>
        <w:rPr>
          <w:sz w:val="28"/>
          <w:szCs w:val="28"/>
        </w:rPr>
      </w:pPr>
      <w:r w:rsidRPr="00AB4071">
        <w:rPr>
          <w:sz w:val="28"/>
          <w:szCs w:val="28"/>
        </w:rPr>
        <w:t>Assemblée générale [flèche descendante]</w:t>
      </w:r>
    </w:p>
    <w:p w14:paraId="425A2246" w14:textId="77777777" w:rsidR="00045239" w:rsidRPr="00AB4071" w:rsidRDefault="00045239">
      <w:pPr>
        <w:pStyle w:val="Paragraphedeliste"/>
        <w:numPr>
          <w:ilvl w:val="0"/>
          <w:numId w:val="22"/>
        </w:numPr>
        <w:spacing w:before="120" w:after="0" w:line="276" w:lineRule="auto"/>
        <w:rPr>
          <w:sz w:val="28"/>
          <w:szCs w:val="28"/>
        </w:rPr>
      </w:pPr>
      <w:r w:rsidRPr="00AB4071">
        <w:rPr>
          <w:sz w:val="28"/>
          <w:szCs w:val="28"/>
        </w:rPr>
        <w:t>Conseil d’administration [flèche descendante]</w:t>
      </w:r>
    </w:p>
    <w:p w14:paraId="16E1A189" w14:textId="77777777" w:rsidR="00045239" w:rsidRPr="00AB4071" w:rsidRDefault="00045239">
      <w:pPr>
        <w:pStyle w:val="Paragraphedeliste"/>
        <w:numPr>
          <w:ilvl w:val="0"/>
          <w:numId w:val="22"/>
        </w:numPr>
        <w:spacing w:before="120" w:after="0" w:line="276" w:lineRule="auto"/>
        <w:rPr>
          <w:sz w:val="28"/>
          <w:szCs w:val="28"/>
        </w:rPr>
      </w:pPr>
      <w:r w:rsidRPr="00AB4071">
        <w:rPr>
          <w:sz w:val="28"/>
          <w:szCs w:val="28"/>
        </w:rPr>
        <w:t>Directrice générale [flèche descendante]</w:t>
      </w:r>
    </w:p>
    <w:p w14:paraId="68FED0E5" w14:textId="77777777" w:rsidR="00045239" w:rsidRPr="00AB4071" w:rsidRDefault="00045239">
      <w:pPr>
        <w:pStyle w:val="Paragraphedeliste"/>
        <w:numPr>
          <w:ilvl w:val="0"/>
          <w:numId w:val="22"/>
        </w:numPr>
        <w:spacing w:before="120" w:after="0" w:line="276" w:lineRule="auto"/>
        <w:rPr>
          <w:sz w:val="28"/>
          <w:szCs w:val="28"/>
        </w:rPr>
      </w:pPr>
      <w:r w:rsidRPr="00AB4071">
        <w:rPr>
          <w:sz w:val="28"/>
          <w:szCs w:val="28"/>
        </w:rPr>
        <w:t>Employés (agent administratif, agent de communication, intervenant(e) social(e), formateur en technologie adaptée et soutien technique, formateur en technologie spécialisée en basse vision, intervenant en service de soutien) et bénévoles</w:t>
      </w:r>
    </w:p>
    <w:p w14:paraId="2ABE0671" w14:textId="77777777" w:rsidR="00045239" w:rsidRPr="00AB4071" w:rsidRDefault="00045239" w:rsidP="00045239">
      <w:pPr>
        <w:pStyle w:val="Titre1"/>
        <w:rPr>
          <w:rFonts w:ascii="Luciole" w:hAnsi="Luciole"/>
          <w:b/>
          <w:bCs/>
          <w:color w:val="0A395A"/>
          <w:sz w:val="36"/>
          <w:szCs w:val="36"/>
          <w:u w:color="0070C0"/>
        </w:rPr>
      </w:pPr>
      <w:bookmarkStart w:id="16" w:name="_Toc226985234"/>
      <w:r w:rsidRPr="00AB4071">
        <w:rPr>
          <w:rFonts w:ascii="Luciole" w:hAnsi="Luciole"/>
          <w:b/>
          <w:bCs/>
          <w:color w:val="0A395A"/>
          <w:sz w:val="36"/>
          <w:szCs w:val="36"/>
          <w:u w:color="0070C0"/>
        </w:rPr>
        <w:t>Le conseil d’administration 2025-2026</w:t>
      </w:r>
      <w:bookmarkEnd w:id="16"/>
    </w:p>
    <w:p w14:paraId="5709F803" w14:textId="77777777" w:rsidR="00045239" w:rsidRPr="00A713AE" w:rsidRDefault="00045239" w:rsidP="00045239">
      <w:pPr>
        <w:pStyle w:val="Standard"/>
        <w:spacing w:before="120" w:after="120" w:line="276" w:lineRule="auto"/>
        <w:rPr>
          <w:rFonts w:ascii="Luciole" w:eastAsia="Times New Roman" w:hAnsi="Luciole" w:cs="Times New Roman"/>
          <w:sz w:val="28"/>
          <w:szCs w:val="28"/>
        </w:rPr>
      </w:pPr>
      <w:r w:rsidRPr="00A713AE">
        <w:rPr>
          <w:rFonts w:ascii="Luciole" w:eastAsia="Times New Roman" w:hAnsi="Luciole" w:cs="Times New Roman"/>
          <w:sz w:val="28"/>
          <w:szCs w:val="28"/>
        </w:rPr>
        <w:t>Le conseil d’administration agit dans l’intérêt des membres et s’assure du bon fonctionnement de l’association via des réunions régulières. Il est constitué de six membres actifs et d’un membre bénévole issus de l’ensemble de la région desservie par l’association. La direction participe également à toutes les réunions à titre de personne-ressource.</w:t>
      </w:r>
      <w:r w:rsidRPr="00A713AE">
        <w:rPr>
          <w:rFonts w:ascii="Luciole" w:eastAsia="Times New Roman" w:hAnsi="Luciole"/>
          <w:sz w:val="28"/>
          <w:szCs w:val="28"/>
        </w:rPr>
        <w:t xml:space="preserve"> Les membres du conseil d’administration soutiennent les projets proposés par la direction.</w:t>
      </w:r>
    </w:p>
    <w:p w14:paraId="347C7890" w14:textId="77777777" w:rsidR="00045239" w:rsidRPr="00A713AE" w:rsidRDefault="00045239" w:rsidP="00045239">
      <w:pPr>
        <w:pStyle w:val="Standard"/>
        <w:spacing w:before="120" w:after="120" w:line="276" w:lineRule="auto"/>
        <w:rPr>
          <w:rFonts w:ascii="Luciole" w:eastAsia="Times New Roman" w:hAnsi="Luciole"/>
          <w:sz w:val="28"/>
          <w:szCs w:val="28"/>
        </w:rPr>
      </w:pPr>
      <w:r w:rsidRPr="00A713AE">
        <w:rPr>
          <w:rFonts w:ascii="Luciole" w:eastAsia="Times New Roman" w:hAnsi="Luciole"/>
          <w:sz w:val="28"/>
          <w:szCs w:val="28"/>
        </w:rPr>
        <w:t xml:space="preserve">Les administrateurs et administratrices sont efficaces et manifestent un engagement constructif au sein de l’association. </w:t>
      </w:r>
      <w:r w:rsidRPr="00A713AE">
        <w:rPr>
          <w:rFonts w:ascii="Luciole" w:eastAsia="Times New Roman" w:hAnsi="Luciole" w:cs="Times New Roman"/>
          <w:sz w:val="28"/>
          <w:szCs w:val="28"/>
        </w:rPr>
        <w:t>Cette année, neuf</w:t>
      </w:r>
      <w:r w:rsidRPr="00A713AE">
        <w:rPr>
          <w:rFonts w:ascii="Luciole" w:eastAsia="Times New Roman" w:hAnsi="Luciole"/>
          <w:sz w:val="28"/>
          <w:szCs w:val="28"/>
        </w:rPr>
        <w:t xml:space="preserve"> réunions régulières ont été </w:t>
      </w:r>
      <w:r w:rsidRPr="00A713AE">
        <w:rPr>
          <w:rFonts w:ascii="Luciole" w:eastAsia="Times New Roman" w:hAnsi="Luciole"/>
          <w:sz w:val="28"/>
          <w:szCs w:val="28"/>
        </w:rPr>
        <w:lastRenderedPageBreak/>
        <w:t xml:space="preserve">tenues. Certains membres du conseil d’administration se sont également impliqués dans les comités de travail, soit le comité de l’évaluation de la direction, le comité des ressources humaines et le comité de mise en candidature. </w:t>
      </w:r>
    </w:p>
    <w:p w14:paraId="2629EE40" w14:textId="77777777" w:rsidR="00045239" w:rsidRPr="00A713AE" w:rsidRDefault="00045239" w:rsidP="00045239">
      <w:pPr>
        <w:pStyle w:val="Standard"/>
        <w:spacing w:before="120" w:after="120" w:line="276" w:lineRule="auto"/>
        <w:rPr>
          <w:rFonts w:ascii="Luciole" w:eastAsia="Times New Roman" w:hAnsi="Luciole"/>
          <w:sz w:val="28"/>
          <w:szCs w:val="28"/>
        </w:rPr>
      </w:pPr>
      <w:r w:rsidRPr="00A713AE">
        <w:rPr>
          <w:rFonts w:ascii="Luciole" w:eastAsia="Times New Roman" w:hAnsi="Luciole"/>
          <w:sz w:val="28"/>
          <w:szCs w:val="28"/>
        </w:rPr>
        <w:t>Les membres du CA font preuve de solidarité dans la réalisation des tâches afférentes et apportent une aide précieuse, notamment sur le plan de la comptabilité. De surcroît, ils contribuent à la vie associative et démocratique de l’AÉRA par le biais de leur implication bénévole dans les divers comités, les offres de services et lors des rencontres administratives. En outre, ils accompagnent les participants lors des activités et leur portent assistance. Enfin, certains administrateurs ont participé à l’animation d’activités.</w:t>
      </w:r>
    </w:p>
    <w:p w14:paraId="31A5E119" w14:textId="77777777" w:rsidR="00045239" w:rsidRPr="00A713AE" w:rsidRDefault="00045239" w:rsidP="00045239">
      <w:pPr>
        <w:pStyle w:val="Standard"/>
        <w:spacing w:after="240" w:line="276" w:lineRule="auto"/>
        <w:rPr>
          <w:rFonts w:ascii="Luciole" w:eastAsia="Times New Roman" w:hAnsi="Luciole"/>
          <w:sz w:val="28"/>
          <w:szCs w:val="28"/>
        </w:rPr>
      </w:pPr>
      <w:r w:rsidRPr="00A713AE">
        <w:rPr>
          <w:rFonts w:ascii="Luciole" w:eastAsia="Times New Roman" w:hAnsi="Luciole"/>
          <w:sz w:val="28"/>
          <w:szCs w:val="28"/>
        </w:rPr>
        <w:t>Le conseil d’administration</w:t>
      </w:r>
      <w:r w:rsidRPr="00A713AE">
        <w:rPr>
          <w:rFonts w:ascii="Calibri" w:eastAsia="Times New Roman" w:hAnsi="Calibri" w:cs="Calibri"/>
          <w:sz w:val="28"/>
          <w:szCs w:val="28"/>
        </w:rPr>
        <w:t> </w:t>
      </w:r>
      <w:r w:rsidRPr="00A713AE">
        <w:rPr>
          <w:rFonts w:ascii="Luciole" w:eastAsia="Times New Roman" w:hAnsi="Luciole"/>
          <w:sz w:val="28"/>
          <w:szCs w:val="28"/>
        </w:rPr>
        <w:t>2025-2026 est formé de</w:t>
      </w:r>
      <w:r w:rsidRPr="00A713AE">
        <w:rPr>
          <w:rFonts w:ascii="Calibri" w:eastAsia="Times New Roman" w:hAnsi="Calibri" w:cs="Calibri"/>
          <w:sz w:val="28"/>
          <w:szCs w:val="28"/>
        </w:rPr>
        <w:t> </w:t>
      </w:r>
      <w:r w:rsidRPr="00A713AE">
        <w:rPr>
          <w:rFonts w:ascii="Luciole" w:eastAsia="Times New Roman" w:hAnsi="Luciole"/>
          <w:sz w:val="28"/>
          <w:szCs w:val="28"/>
        </w:rPr>
        <w:t>:</w:t>
      </w:r>
    </w:p>
    <w:p w14:paraId="43B93960" w14:textId="77777777" w:rsidR="00045239" w:rsidRPr="00A713AE" w:rsidRDefault="00045239" w:rsidP="00045239">
      <w:pPr>
        <w:pStyle w:val="Standard"/>
        <w:spacing w:line="276" w:lineRule="auto"/>
        <w:ind w:firstLine="227"/>
        <w:rPr>
          <w:rFonts w:ascii="Luciole" w:eastAsia="Times New Roman" w:hAnsi="Luciole"/>
          <w:sz w:val="28"/>
          <w:szCs w:val="28"/>
        </w:rPr>
      </w:pPr>
      <w:r w:rsidRPr="00A713AE">
        <w:rPr>
          <w:rFonts w:ascii="Luciole" w:hAnsi="Luciole"/>
          <w:noProof/>
        </w:rPr>
        <w:drawing>
          <wp:inline distT="0" distB="0" distL="0" distR="0" wp14:anchorId="2707102F" wp14:editId="5504925F">
            <wp:extent cx="1428750" cy="206069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443117" cy="2081417"/>
                    </a:xfrm>
                    <a:prstGeom prst="rect">
                      <a:avLst/>
                    </a:prstGeom>
                    <a:noFill/>
                    <a:ln>
                      <a:noFill/>
                    </a:ln>
                  </pic:spPr>
                </pic:pic>
              </a:graphicData>
            </a:graphic>
          </wp:inline>
        </w:drawing>
      </w:r>
    </w:p>
    <w:p w14:paraId="33DAE1AE" w14:textId="77777777" w:rsidR="00045239" w:rsidRPr="00A713AE" w:rsidRDefault="00045239" w:rsidP="00045239">
      <w:pPr>
        <w:pStyle w:val="Standard"/>
        <w:spacing w:after="240" w:line="276" w:lineRule="auto"/>
        <w:rPr>
          <w:rFonts w:ascii="Luciole" w:eastAsia="Times New Roman" w:hAnsi="Luciole"/>
          <w:sz w:val="28"/>
          <w:szCs w:val="28"/>
        </w:rPr>
      </w:pPr>
      <w:r w:rsidRPr="00A713AE">
        <w:rPr>
          <w:rFonts w:ascii="Luciole" w:eastAsia="Times New Roman" w:hAnsi="Luciole"/>
          <w:b/>
          <w:bCs/>
          <w:sz w:val="28"/>
          <w:szCs w:val="28"/>
        </w:rPr>
        <w:t>Jean Brière</w:t>
      </w:r>
      <w:r w:rsidRPr="00A713AE">
        <w:rPr>
          <w:rFonts w:ascii="Luciole" w:eastAsia="Times New Roman" w:hAnsi="Luciole"/>
          <w:sz w:val="28"/>
          <w:szCs w:val="28"/>
        </w:rPr>
        <w:t>, président, retraité, Trois-Rivières.</w:t>
      </w:r>
    </w:p>
    <w:p w14:paraId="6F10A6D3" w14:textId="77777777" w:rsidR="00045239" w:rsidRPr="00A713AE" w:rsidRDefault="00045239" w:rsidP="00045239">
      <w:pPr>
        <w:pStyle w:val="Standard"/>
        <w:spacing w:line="276" w:lineRule="auto"/>
        <w:ind w:firstLine="227"/>
        <w:rPr>
          <w:rFonts w:ascii="Luciole" w:eastAsia="Times New Roman" w:hAnsi="Luciole"/>
          <w:sz w:val="28"/>
          <w:szCs w:val="28"/>
        </w:rPr>
      </w:pPr>
      <w:r w:rsidRPr="00A713AE">
        <w:rPr>
          <w:rFonts w:ascii="Luciole" w:hAnsi="Luciole"/>
          <w:noProof/>
        </w:rPr>
        <w:lastRenderedPageBreak/>
        <w:drawing>
          <wp:inline distT="0" distB="0" distL="0" distR="0" wp14:anchorId="2B70224D" wp14:editId="07E0AB02">
            <wp:extent cx="1394034" cy="2057400"/>
            <wp:effectExtent l="0" t="0" r="0" b="0"/>
            <wp:docPr id="2" name="Image 2" descr="Une image contenant personne, femme, intérieur, posan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personne, femme, intérieur, posant&#10;&#10;Description générée automatiquement"/>
                    <pic:cNvPicPr>
                      <a:picLocks noChangeAspect="1" noChangeArrowheads="1"/>
                    </pic:cNvPicPr>
                  </pic:nvPicPr>
                  <pic:blipFill rotWithShape="1">
                    <a:blip r:embed="rId75">
                      <a:extLst>
                        <a:ext uri="{28A0092B-C50C-407E-A947-70E740481C1C}">
                          <a14:useLocalDpi xmlns:a14="http://schemas.microsoft.com/office/drawing/2010/main" val="0"/>
                        </a:ext>
                      </a:extLst>
                    </a:blip>
                    <a:srcRect t="3822" r="685" b="5294"/>
                    <a:stretch/>
                  </pic:blipFill>
                  <pic:spPr bwMode="auto">
                    <a:xfrm>
                      <a:off x="0" y="0"/>
                      <a:ext cx="1398287" cy="2063676"/>
                    </a:xfrm>
                    <a:prstGeom prst="rect">
                      <a:avLst/>
                    </a:prstGeom>
                    <a:noFill/>
                    <a:ln>
                      <a:noFill/>
                    </a:ln>
                    <a:extLst>
                      <a:ext uri="{53640926-AAD7-44D8-BBD7-CCE9431645EC}">
                        <a14:shadowObscured xmlns:a14="http://schemas.microsoft.com/office/drawing/2010/main"/>
                      </a:ext>
                    </a:extLst>
                  </pic:spPr>
                </pic:pic>
              </a:graphicData>
            </a:graphic>
          </wp:inline>
        </w:drawing>
      </w:r>
    </w:p>
    <w:p w14:paraId="6CDCEBF4" w14:textId="77777777" w:rsidR="00045239" w:rsidRPr="00A713AE" w:rsidRDefault="00045239" w:rsidP="00045239">
      <w:pPr>
        <w:pStyle w:val="Standard"/>
        <w:spacing w:after="240" w:line="276" w:lineRule="auto"/>
        <w:rPr>
          <w:rFonts w:ascii="Luciole" w:eastAsia="Times New Roman" w:hAnsi="Luciole"/>
          <w:sz w:val="28"/>
          <w:szCs w:val="28"/>
        </w:rPr>
      </w:pPr>
      <w:r w:rsidRPr="00A713AE">
        <w:rPr>
          <w:rFonts w:ascii="Luciole" w:eastAsia="Times New Roman" w:hAnsi="Luciole"/>
          <w:b/>
          <w:bCs/>
          <w:sz w:val="28"/>
          <w:szCs w:val="28"/>
        </w:rPr>
        <w:t>Régine Simard</w:t>
      </w:r>
      <w:r w:rsidRPr="00A713AE">
        <w:rPr>
          <w:rFonts w:ascii="Luciole" w:eastAsia="Times New Roman" w:hAnsi="Luciole"/>
          <w:sz w:val="28"/>
          <w:szCs w:val="28"/>
        </w:rPr>
        <w:t>, vice-présidente, retraitée, Trois-Rivières.</w:t>
      </w:r>
    </w:p>
    <w:p w14:paraId="7254E0DB" w14:textId="77777777" w:rsidR="00045239" w:rsidRPr="00A713AE" w:rsidRDefault="00045239" w:rsidP="00045239">
      <w:pPr>
        <w:spacing w:after="0"/>
        <w:rPr>
          <w:rFonts w:eastAsia="Times New Roman" w:cs="Times New Roman"/>
          <w:noProof/>
          <w:sz w:val="32"/>
          <w:szCs w:val="32"/>
        </w:rPr>
      </w:pPr>
      <w:r w:rsidRPr="00A713AE">
        <w:rPr>
          <w:noProof/>
        </w:rPr>
        <w:drawing>
          <wp:inline distT="0" distB="0" distL="0" distR="0" wp14:anchorId="510D26B2" wp14:editId="009252A2">
            <wp:extent cx="1364510" cy="2085975"/>
            <wp:effectExtent l="0" t="0" r="7620" b="0"/>
            <wp:docPr id="3" name="Image 3" descr="Une image contenant personne, souriant, posan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personne, souriant, posant&#10;&#10;Description générée automatiquement"/>
                    <pic:cNvPicPr>
                      <a:picLocks noChangeAspect="1" noChangeArrowheads="1"/>
                    </pic:cNvPicPr>
                  </pic:nvPicPr>
                  <pic:blipFill rotWithShape="1">
                    <a:blip r:embed="rId76">
                      <a:extLst>
                        <a:ext uri="{28A0092B-C50C-407E-A947-70E740481C1C}">
                          <a14:useLocalDpi xmlns:a14="http://schemas.microsoft.com/office/drawing/2010/main" val="0"/>
                        </a:ext>
                      </a:extLst>
                    </a:blip>
                    <a:srcRect t="8333" b="3000"/>
                    <a:stretch/>
                  </pic:blipFill>
                  <pic:spPr bwMode="auto">
                    <a:xfrm>
                      <a:off x="0" y="0"/>
                      <a:ext cx="1370784" cy="2095567"/>
                    </a:xfrm>
                    <a:prstGeom prst="rect">
                      <a:avLst/>
                    </a:prstGeom>
                    <a:noFill/>
                    <a:ln>
                      <a:noFill/>
                    </a:ln>
                    <a:extLst>
                      <a:ext uri="{53640926-AAD7-44D8-BBD7-CCE9431645EC}">
                        <a14:shadowObscured xmlns:a14="http://schemas.microsoft.com/office/drawing/2010/main"/>
                      </a:ext>
                    </a:extLst>
                  </pic:spPr>
                </pic:pic>
              </a:graphicData>
            </a:graphic>
          </wp:inline>
        </w:drawing>
      </w:r>
    </w:p>
    <w:p w14:paraId="3D431D15" w14:textId="77777777" w:rsidR="00045239" w:rsidRPr="00A713AE" w:rsidRDefault="00045239" w:rsidP="00045239">
      <w:pPr>
        <w:rPr>
          <w:rFonts w:eastAsia="Times New Roman" w:cs="Times New Roman"/>
          <w:sz w:val="32"/>
          <w:szCs w:val="32"/>
        </w:rPr>
      </w:pPr>
      <w:r w:rsidRPr="00A713AE">
        <w:rPr>
          <w:rFonts w:eastAsia="Times New Roman" w:cs="Times New Roman"/>
          <w:b/>
          <w:bCs/>
          <w:sz w:val="32"/>
          <w:szCs w:val="32"/>
        </w:rPr>
        <w:t>Diane Côté</w:t>
      </w:r>
      <w:r w:rsidRPr="00A713AE">
        <w:rPr>
          <w:rFonts w:eastAsia="Times New Roman" w:cs="Times New Roman"/>
          <w:sz w:val="32"/>
          <w:szCs w:val="32"/>
        </w:rPr>
        <w:t>, secrétaire, participante, Trois-Rivières.</w:t>
      </w:r>
    </w:p>
    <w:p w14:paraId="52BF7B48" w14:textId="403DA55E" w:rsidR="00045239" w:rsidRPr="00A713AE" w:rsidRDefault="00045239" w:rsidP="00045239">
      <w:pPr>
        <w:rPr>
          <w:rFonts w:eastAsia="Times New Roman" w:cs="Times New Roman"/>
          <w:sz w:val="32"/>
          <w:szCs w:val="32"/>
        </w:rPr>
      </w:pPr>
      <w:r w:rsidRPr="00A713AE">
        <w:rPr>
          <w:rFonts w:eastAsia="Times New Roman" w:cs="Times New Roman"/>
          <w:b/>
          <w:bCs/>
          <w:sz w:val="32"/>
          <w:szCs w:val="32"/>
        </w:rPr>
        <w:t>Philippe-Olivier Gallant</w:t>
      </w:r>
      <w:r w:rsidRPr="00A713AE">
        <w:rPr>
          <w:rFonts w:eastAsia="Times New Roman" w:cs="Times New Roman"/>
          <w:sz w:val="32"/>
          <w:szCs w:val="32"/>
        </w:rPr>
        <w:t>, trésorier, membre désigné, étudiant en administration des affaires à l’UQTR</w:t>
      </w:r>
      <w:r w:rsidR="00AB4071">
        <w:rPr>
          <w:rFonts w:eastAsia="Times New Roman" w:cs="Times New Roman"/>
          <w:sz w:val="32"/>
          <w:szCs w:val="32"/>
        </w:rPr>
        <w:t xml:space="preserve"> (non photographié).</w:t>
      </w:r>
      <w:r w:rsidRPr="00A713AE">
        <w:rPr>
          <w:rFonts w:eastAsia="Times New Roman" w:cs="Times New Roman"/>
          <w:sz w:val="32"/>
          <w:szCs w:val="32"/>
        </w:rPr>
        <w:t xml:space="preserve"> </w:t>
      </w:r>
    </w:p>
    <w:p w14:paraId="16E94C08" w14:textId="77777777" w:rsidR="00045239" w:rsidRPr="00A713AE" w:rsidRDefault="00045239" w:rsidP="00045239">
      <w:pPr>
        <w:pStyle w:val="Standard"/>
        <w:spacing w:line="276" w:lineRule="auto"/>
        <w:rPr>
          <w:rFonts w:ascii="Luciole" w:eastAsia="Times New Roman" w:hAnsi="Luciole" w:cs="Times New Roman"/>
          <w:sz w:val="28"/>
          <w:szCs w:val="28"/>
        </w:rPr>
      </w:pPr>
      <w:r w:rsidRPr="00A713AE">
        <w:rPr>
          <w:rFonts w:ascii="Luciole" w:hAnsi="Luciole"/>
          <w:noProof/>
        </w:rPr>
        <w:lastRenderedPageBreak/>
        <w:drawing>
          <wp:inline distT="0" distB="0" distL="0" distR="0" wp14:anchorId="0878CDC6" wp14:editId="1D7ACBE5">
            <wp:extent cx="1381234" cy="2171700"/>
            <wp:effectExtent l="0" t="0" r="9525" b="0"/>
            <wp:docPr id="4" name="Image 4" descr="Une image contenant personne, intérieur, posan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Une image contenant personne, intérieur, posant&#10;&#10;Description générée automatiquement"/>
                    <pic:cNvPicPr>
                      <a:picLocks noChangeAspect="1" noChangeArrowheads="1"/>
                    </pic:cNvPicPr>
                  </pic:nvPicPr>
                  <pic:blipFill rotWithShape="1">
                    <a:blip r:embed="rId77">
                      <a:extLst>
                        <a:ext uri="{28A0092B-C50C-407E-A947-70E740481C1C}">
                          <a14:useLocalDpi xmlns:a14="http://schemas.microsoft.com/office/drawing/2010/main" val="0"/>
                        </a:ext>
                      </a:extLst>
                    </a:blip>
                    <a:srcRect l="9184" t="4667" r="6122" b="8333"/>
                    <a:stretch/>
                  </pic:blipFill>
                  <pic:spPr bwMode="auto">
                    <a:xfrm>
                      <a:off x="0" y="0"/>
                      <a:ext cx="1384703" cy="2177155"/>
                    </a:xfrm>
                    <a:prstGeom prst="rect">
                      <a:avLst/>
                    </a:prstGeom>
                    <a:noFill/>
                    <a:ln>
                      <a:noFill/>
                    </a:ln>
                    <a:extLst>
                      <a:ext uri="{53640926-AAD7-44D8-BBD7-CCE9431645EC}">
                        <a14:shadowObscured xmlns:a14="http://schemas.microsoft.com/office/drawing/2010/main"/>
                      </a:ext>
                    </a:extLst>
                  </pic:spPr>
                </pic:pic>
              </a:graphicData>
            </a:graphic>
          </wp:inline>
        </w:drawing>
      </w:r>
    </w:p>
    <w:p w14:paraId="0F167E57" w14:textId="77777777" w:rsidR="00045239" w:rsidRPr="00A713AE" w:rsidRDefault="00045239" w:rsidP="00045239">
      <w:pPr>
        <w:pStyle w:val="Standard"/>
        <w:spacing w:after="240" w:line="276" w:lineRule="auto"/>
        <w:rPr>
          <w:rFonts w:ascii="Luciole" w:hAnsi="Luciole"/>
          <w:noProof/>
        </w:rPr>
      </w:pPr>
      <w:r w:rsidRPr="00A713AE">
        <w:rPr>
          <w:rFonts w:ascii="Luciole" w:eastAsia="Times New Roman" w:hAnsi="Luciole" w:cs="Times New Roman"/>
          <w:b/>
          <w:bCs/>
          <w:sz w:val="28"/>
          <w:szCs w:val="28"/>
        </w:rPr>
        <w:t>Suzanne Hardy</w:t>
      </w:r>
      <w:r w:rsidRPr="00A713AE">
        <w:rPr>
          <w:rFonts w:ascii="Luciole" w:eastAsia="Times New Roman" w:hAnsi="Luciole" w:cs="Times New Roman"/>
          <w:sz w:val="28"/>
          <w:szCs w:val="28"/>
        </w:rPr>
        <w:t>, administratrice, participante, Shawinigan.</w:t>
      </w:r>
    </w:p>
    <w:p w14:paraId="6CF98241" w14:textId="77777777" w:rsidR="00045239" w:rsidRPr="00A713AE" w:rsidRDefault="00045239" w:rsidP="00045239">
      <w:pPr>
        <w:pStyle w:val="Standard"/>
        <w:spacing w:line="276" w:lineRule="auto"/>
        <w:rPr>
          <w:rFonts w:ascii="Luciole" w:eastAsia="Times New Roman" w:hAnsi="Luciole" w:cs="Times New Roman"/>
          <w:sz w:val="28"/>
          <w:szCs w:val="28"/>
        </w:rPr>
      </w:pPr>
      <w:r w:rsidRPr="00A713AE">
        <w:rPr>
          <w:rFonts w:ascii="Luciole" w:hAnsi="Luciole"/>
          <w:noProof/>
        </w:rPr>
        <w:drawing>
          <wp:inline distT="0" distB="0" distL="0" distR="0" wp14:anchorId="0AECE08E" wp14:editId="3C6F66F0">
            <wp:extent cx="1352550" cy="2025047"/>
            <wp:effectExtent l="0" t="0" r="0" b="0"/>
            <wp:docPr id="6" name="Image 6" descr="Une image contenant personne, homme, intéri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descr="Une image contenant personne, homme, intérieur&#10;&#10;Description générée automatiquement"/>
                    <pic:cNvPicPr>
                      <a:picLocks noChangeAspect="1" noChangeArrowheads="1"/>
                    </pic:cNvPicPr>
                  </pic:nvPicPr>
                  <pic:blipFill rotWithShape="1">
                    <a:blip r:embed="rId78">
                      <a:extLst>
                        <a:ext uri="{28A0092B-C50C-407E-A947-70E740481C1C}">
                          <a14:useLocalDpi xmlns:a14="http://schemas.microsoft.com/office/drawing/2010/main" val="0"/>
                        </a:ext>
                      </a:extLst>
                    </a:blip>
                    <a:srcRect l="4787" t="3000" b="7667"/>
                    <a:stretch/>
                  </pic:blipFill>
                  <pic:spPr bwMode="auto">
                    <a:xfrm>
                      <a:off x="0" y="0"/>
                      <a:ext cx="1358334" cy="2033706"/>
                    </a:xfrm>
                    <a:prstGeom prst="rect">
                      <a:avLst/>
                    </a:prstGeom>
                    <a:noFill/>
                    <a:ln>
                      <a:noFill/>
                    </a:ln>
                    <a:extLst>
                      <a:ext uri="{53640926-AAD7-44D8-BBD7-CCE9431645EC}">
                        <a14:shadowObscured xmlns:a14="http://schemas.microsoft.com/office/drawing/2010/main"/>
                      </a:ext>
                    </a:extLst>
                  </pic:spPr>
                </pic:pic>
              </a:graphicData>
            </a:graphic>
          </wp:inline>
        </w:drawing>
      </w:r>
    </w:p>
    <w:p w14:paraId="3B06EFB9" w14:textId="77777777" w:rsidR="00045239" w:rsidRPr="00A713AE" w:rsidRDefault="00045239" w:rsidP="00045239">
      <w:pPr>
        <w:pStyle w:val="Standard"/>
        <w:spacing w:after="240" w:line="276" w:lineRule="auto"/>
        <w:rPr>
          <w:rFonts w:ascii="Luciole" w:eastAsia="Times New Roman" w:hAnsi="Luciole" w:cs="Times New Roman"/>
          <w:sz w:val="28"/>
          <w:szCs w:val="28"/>
        </w:rPr>
      </w:pPr>
      <w:r w:rsidRPr="00A713AE">
        <w:rPr>
          <w:rFonts w:ascii="Luciole" w:eastAsia="Times New Roman" w:hAnsi="Luciole" w:cs="Times New Roman"/>
          <w:b/>
          <w:bCs/>
          <w:sz w:val="28"/>
          <w:szCs w:val="28"/>
        </w:rPr>
        <w:t>Éric Morasse</w:t>
      </w:r>
      <w:r w:rsidRPr="00A713AE">
        <w:rPr>
          <w:rFonts w:ascii="Luciole" w:eastAsia="Times New Roman" w:hAnsi="Luciole" w:cs="Times New Roman"/>
          <w:sz w:val="28"/>
          <w:szCs w:val="28"/>
        </w:rPr>
        <w:t>, administrateur, retraité, Trois-Rivières.</w:t>
      </w:r>
    </w:p>
    <w:p w14:paraId="14276CA5" w14:textId="77777777" w:rsidR="00045239" w:rsidRPr="00A713AE" w:rsidRDefault="00045239" w:rsidP="00045239">
      <w:pPr>
        <w:pStyle w:val="Standard"/>
        <w:spacing w:after="240" w:line="276" w:lineRule="auto"/>
        <w:rPr>
          <w:rFonts w:ascii="Luciole" w:eastAsia="Times New Roman" w:hAnsi="Luciole" w:cs="Times New Roman"/>
          <w:sz w:val="28"/>
          <w:szCs w:val="28"/>
        </w:rPr>
      </w:pPr>
      <w:r w:rsidRPr="00A713AE">
        <w:rPr>
          <w:rFonts w:ascii="Luciole" w:eastAsia="Times New Roman" w:hAnsi="Luciole" w:cs="Times New Roman"/>
          <w:b/>
          <w:bCs/>
          <w:sz w:val="28"/>
          <w:szCs w:val="28"/>
        </w:rPr>
        <w:t>Claire Béliveau</w:t>
      </w:r>
      <w:r w:rsidRPr="00A713AE">
        <w:rPr>
          <w:rFonts w:ascii="Luciole" w:eastAsia="Times New Roman" w:hAnsi="Luciole" w:cs="Times New Roman"/>
          <w:sz w:val="28"/>
          <w:szCs w:val="28"/>
        </w:rPr>
        <w:t>, membre active, administratrice</w:t>
      </w:r>
    </w:p>
    <w:p w14:paraId="477FA0A7" w14:textId="77777777" w:rsidR="00045239" w:rsidRPr="00A713AE" w:rsidRDefault="00045239" w:rsidP="00045239">
      <w:pPr>
        <w:pStyle w:val="Standard"/>
        <w:spacing w:after="120" w:line="276" w:lineRule="auto"/>
        <w:rPr>
          <w:rFonts w:ascii="Luciole" w:eastAsia="Times New Roman" w:hAnsi="Luciole" w:cs="Times New Roman"/>
          <w:sz w:val="28"/>
          <w:szCs w:val="28"/>
        </w:rPr>
      </w:pPr>
      <w:r w:rsidRPr="00A713AE">
        <w:rPr>
          <w:rFonts w:ascii="Luciole" w:eastAsia="Times New Roman" w:hAnsi="Luciole" w:cs="Times New Roman"/>
          <w:sz w:val="28"/>
          <w:szCs w:val="28"/>
        </w:rPr>
        <w:t>Et, à titre de personne-ressource</w:t>
      </w:r>
      <w:r w:rsidRPr="00A713AE">
        <w:rPr>
          <w:rFonts w:ascii="Calibri" w:eastAsia="Times New Roman" w:hAnsi="Calibri" w:cs="Calibri"/>
          <w:sz w:val="28"/>
          <w:szCs w:val="28"/>
        </w:rPr>
        <w:t> </w:t>
      </w:r>
      <w:r w:rsidRPr="00A713AE">
        <w:rPr>
          <w:rFonts w:ascii="Luciole" w:eastAsia="Times New Roman" w:hAnsi="Luciole" w:cs="Times New Roman"/>
          <w:sz w:val="28"/>
          <w:szCs w:val="28"/>
        </w:rPr>
        <w:t>:</w:t>
      </w:r>
    </w:p>
    <w:p w14:paraId="0642EEAE" w14:textId="4A7E024F" w:rsidR="00045239" w:rsidRPr="00A713AE" w:rsidRDefault="00045239" w:rsidP="00045239">
      <w:pPr>
        <w:pStyle w:val="Standard"/>
        <w:spacing w:line="276" w:lineRule="auto"/>
        <w:rPr>
          <w:rFonts w:ascii="Luciole" w:eastAsia="Times New Roman" w:hAnsi="Luciole" w:cs="Times New Roman"/>
          <w:sz w:val="28"/>
          <w:szCs w:val="28"/>
        </w:rPr>
      </w:pPr>
      <w:r w:rsidRPr="00A713AE">
        <w:rPr>
          <w:rFonts w:ascii="Luciole" w:hAnsi="Luciole"/>
          <w:noProof/>
        </w:rPr>
        <w:drawing>
          <wp:inline distT="0" distB="0" distL="0" distR="0" wp14:anchorId="18CCE1FD" wp14:editId="46DD824A">
            <wp:extent cx="1421606" cy="1895475"/>
            <wp:effectExtent l="0" t="0" r="7620" b="0"/>
            <wp:docPr id="7" name="Image 7" descr="Une image contenant person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descr="Une image contenant personne&#10;&#10;Description générée automatiquement"/>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428185" cy="1904247"/>
                    </a:xfrm>
                    <a:prstGeom prst="rect">
                      <a:avLst/>
                    </a:prstGeom>
                    <a:noFill/>
                    <a:ln>
                      <a:noFill/>
                    </a:ln>
                  </pic:spPr>
                </pic:pic>
              </a:graphicData>
            </a:graphic>
          </wp:inline>
        </w:drawing>
      </w:r>
    </w:p>
    <w:p w14:paraId="50CB2BAD" w14:textId="5F2B5E06" w:rsidR="00045239" w:rsidRPr="00A713AE" w:rsidRDefault="00AB4071" w:rsidP="00045239">
      <w:pPr>
        <w:pStyle w:val="Standard"/>
        <w:spacing w:after="240" w:line="276" w:lineRule="auto"/>
        <w:rPr>
          <w:rFonts w:ascii="Luciole" w:eastAsia="Times New Roman" w:hAnsi="Luciole" w:cs="Times New Roman"/>
          <w:sz w:val="28"/>
          <w:szCs w:val="28"/>
        </w:rPr>
      </w:pPr>
      <w:r w:rsidRPr="00A713AE">
        <w:rPr>
          <w:rFonts w:ascii="Luciole" w:eastAsia="Times New Roman" w:hAnsi="Luciole" w:cs="Times New Roman"/>
          <w:noProof/>
          <w:sz w:val="28"/>
          <w:szCs w:val="28"/>
        </w:rPr>
        <w:lastRenderedPageBreak/>
        <w:drawing>
          <wp:anchor distT="0" distB="0" distL="114300" distR="114300" simplePos="0" relativeHeight="251659264" behindDoc="0" locked="0" layoutInCell="1" allowOverlap="1" wp14:anchorId="1C6F9AFD" wp14:editId="03E51CF3">
            <wp:simplePos x="0" y="0"/>
            <wp:positionH relativeFrom="margin">
              <wp:posOffset>-62264</wp:posOffset>
            </wp:positionH>
            <wp:positionV relativeFrom="paragraph">
              <wp:posOffset>307340</wp:posOffset>
            </wp:positionV>
            <wp:extent cx="5482590" cy="2351300"/>
            <wp:effectExtent l="0" t="0" r="3810" b="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rotWithShape="1">
                    <a:blip r:embed="rId80" cstate="print">
                      <a:extLst>
                        <a:ext uri="{28A0092B-C50C-407E-A947-70E740481C1C}">
                          <a14:useLocalDpi xmlns:a14="http://schemas.microsoft.com/office/drawing/2010/main" val="0"/>
                        </a:ext>
                      </a:extLst>
                    </a:blip>
                    <a:srcRect t="31945" b="10879"/>
                    <a:stretch/>
                  </pic:blipFill>
                  <pic:spPr bwMode="auto">
                    <a:xfrm>
                      <a:off x="0" y="0"/>
                      <a:ext cx="5482590" cy="2351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45239" w:rsidRPr="00A713AE">
        <w:rPr>
          <w:rFonts w:ascii="Luciole" w:eastAsia="Times New Roman" w:hAnsi="Luciole" w:cs="Times New Roman"/>
          <w:b/>
          <w:bCs/>
          <w:sz w:val="28"/>
          <w:szCs w:val="28"/>
        </w:rPr>
        <w:t>Karine Descôteaux</w:t>
      </w:r>
      <w:r w:rsidR="00045239" w:rsidRPr="00A713AE">
        <w:rPr>
          <w:rFonts w:ascii="Luciole" w:eastAsia="Times New Roman" w:hAnsi="Luciole" w:cs="Times New Roman"/>
          <w:sz w:val="28"/>
          <w:szCs w:val="28"/>
        </w:rPr>
        <w:t>, directrice générale, Trois-Rivières.</w:t>
      </w:r>
    </w:p>
    <w:p w14:paraId="40153DE2" w14:textId="716BAAA2" w:rsidR="00045239" w:rsidRPr="00A713AE" w:rsidRDefault="00045239" w:rsidP="00AB4071">
      <w:pPr>
        <w:pStyle w:val="Standard"/>
        <w:spacing w:line="276" w:lineRule="auto"/>
        <w:rPr>
          <w:rFonts w:ascii="Luciole" w:eastAsia="Times New Roman" w:hAnsi="Luciole" w:cs="Times New Roman"/>
          <w:sz w:val="28"/>
          <w:szCs w:val="28"/>
        </w:rPr>
      </w:pPr>
    </w:p>
    <w:p w14:paraId="09F3CD03" w14:textId="77777777" w:rsidR="00045239" w:rsidRPr="00A713AE" w:rsidRDefault="00045239" w:rsidP="00045239">
      <w:pPr>
        <w:spacing w:line="259" w:lineRule="auto"/>
        <w:rPr>
          <w:rFonts w:eastAsia="Times New Roman" w:cs="Times New Roman"/>
          <w:kern w:val="3"/>
          <w:szCs w:val="28"/>
          <w:lang w:eastAsia="zh-CN" w:bidi="hi-IN"/>
        </w:rPr>
      </w:pPr>
    </w:p>
    <w:p w14:paraId="690CB19F" w14:textId="77777777" w:rsidR="00045239" w:rsidRPr="00A713AE" w:rsidRDefault="00045239" w:rsidP="00045239">
      <w:pPr>
        <w:spacing w:line="259" w:lineRule="auto"/>
        <w:rPr>
          <w:rFonts w:eastAsia="Times New Roman" w:cs="Times New Roman"/>
          <w:kern w:val="3"/>
          <w:szCs w:val="28"/>
          <w:lang w:eastAsia="zh-CN" w:bidi="hi-IN"/>
        </w:rPr>
      </w:pPr>
    </w:p>
    <w:p w14:paraId="12F190FC" w14:textId="77777777" w:rsidR="00045239" w:rsidRPr="00A713AE" w:rsidRDefault="00045239" w:rsidP="002C05BB">
      <w:pPr>
        <w:pStyle w:val="Titre3"/>
      </w:pPr>
    </w:p>
    <w:p w14:paraId="7858367A" w14:textId="77777777" w:rsidR="00045239" w:rsidRPr="00A713AE" w:rsidRDefault="00045239"/>
    <w:p w14:paraId="3FC927A0" w14:textId="77777777" w:rsidR="00AB4071" w:rsidRDefault="00AB4071" w:rsidP="00045239">
      <w:pPr>
        <w:pStyle w:val="Titre1"/>
        <w:rPr>
          <w:rStyle w:val="Titre1Car"/>
          <w:rFonts w:ascii="Luciole" w:eastAsia="Luciole" w:hAnsi="Luciole" w:cs="Luciole"/>
          <w:b/>
          <w:bCs/>
          <w:color w:val="0A395A"/>
          <w:sz w:val="36"/>
          <w:szCs w:val="36"/>
        </w:rPr>
      </w:pPr>
    </w:p>
    <w:p w14:paraId="1A51E8DB" w14:textId="1DC2F768" w:rsidR="00045239" w:rsidRPr="00AB4071" w:rsidRDefault="00045239" w:rsidP="00AB4071">
      <w:pPr>
        <w:pStyle w:val="Titre1"/>
        <w:spacing w:before="480" w:after="120"/>
        <w:rPr>
          <w:rFonts w:ascii="Luciole" w:hAnsi="Luciole"/>
          <w:b/>
          <w:bCs/>
          <w:color w:val="0A395A"/>
          <w:sz w:val="56"/>
          <w:szCs w:val="56"/>
        </w:rPr>
      </w:pPr>
      <w:bookmarkStart w:id="17" w:name="_Toc226985235"/>
      <w:r w:rsidRPr="00AB4071">
        <w:rPr>
          <w:rStyle w:val="Titre1Car"/>
          <w:rFonts w:ascii="Luciole" w:eastAsia="Luciole" w:hAnsi="Luciole" w:cs="Luciole"/>
          <w:b/>
          <w:bCs/>
          <w:color w:val="0A395A"/>
          <w:sz w:val="36"/>
          <w:szCs w:val="36"/>
        </w:rPr>
        <w:t>Les bénévoles de l’AÉRA</w:t>
      </w:r>
      <w:bookmarkEnd w:id="17"/>
      <w:r w:rsidRPr="00AB4071">
        <w:rPr>
          <w:rStyle w:val="eop"/>
          <w:rFonts w:ascii="Calibri" w:hAnsi="Calibri" w:cs="Calibri"/>
          <w:b/>
          <w:bCs/>
          <w:color w:val="0A395A"/>
          <w:sz w:val="56"/>
          <w:szCs w:val="56"/>
        </w:rPr>
        <w:t> </w:t>
      </w:r>
    </w:p>
    <w:p w14:paraId="535ED32D" w14:textId="77777777" w:rsidR="00045239" w:rsidRPr="00A713AE" w:rsidRDefault="00045239" w:rsidP="00AB4071">
      <w:pPr>
        <w:pStyle w:val="paragraph"/>
        <w:spacing w:before="120" w:beforeAutospacing="0" w:after="0" w:afterAutospacing="0" w:line="276" w:lineRule="auto"/>
        <w:ind w:right="-15" w:firstLine="0"/>
        <w:jc w:val="left"/>
        <w:textAlignment w:val="baseline"/>
        <w:rPr>
          <w:rFonts w:ascii="Luciole" w:hAnsi="Luciole" w:cs="Segoe UI"/>
          <w:sz w:val="18"/>
          <w:szCs w:val="18"/>
        </w:rPr>
      </w:pPr>
      <w:r w:rsidRPr="00A713AE">
        <w:rPr>
          <w:rStyle w:val="normaltextrun"/>
          <w:rFonts w:ascii="Luciole" w:eastAsiaTheme="majorEastAsia" w:hAnsi="Luciole" w:cs="Segoe UI"/>
          <w:sz w:val="28"/>
          <w:szCs w:val="28"/>
        </w:rPr>
        <w:t>Les bénévoles fournissent un soutien important à l’association.</w:t>
      </w:r>
      <w:r w:rsidRPr="00A713AE">
        <w:rPr>
          <w:rStyle w:val="normaltextrun"/>
          <w:rFonts w:ascii="Luciole" w:eastAsiaTheme="majorEastAsia" w:hAnsi="Luciole" w:cs="Calibri"/>
          <w:sz w:val="28"/>
          <w:szCs w:val="28"/>
        </w:rPr>
        <w:t xml:space="preserve"> </w:t>
      </w:r>
      <w:r w:rsidRPr="00A713AE">
        <w:rPr>
          <w:rStyle w:val="normaltextrun"/>
          <w:rFonts w:ascii="Luciole" w:eastAsiaTheme="majorEastAsia" w:hAnsi="Luciole" w:cs="Segoe UI"/>
          <w:sz w:val="28"/>
          <w:szCs w:val="28"/>
        </w:rPr>
        <w:t>Ils et elles prêtent main-forte aux actions menées par l’association et portent assistance à la clientèle en répondant à des besoins spécifiques. Ils et elles contribuent de manière inestimable à l’octroi de services individualisés à la clientèle et au bon déroulement des activités organisées par l’AÉRA.</w:t>
      </w:r>
      <w:r w:rsidRPr="00A713AE">
        <w:rPr>
          <w:rStyle w:val="eop"/>
          <w:rFonts w:ascii="Calibri" w:eastAsiaTheme="majorEastAsia" w:hAnsi="Calibri" w:cs="Calibri"/>
          <w:sz w:val="28"/>
          <w:szCs w:val="28"/>
        </w:rPr>
        <w:t> </w:t>
      </w:r>
    </w:p>
    <w:p w14:paraId="77D85955" w14:textId="77777777" w:rsidR="00045239" w:rsidRPr="00A713AE" w:rsidRDefault="00045239" w:rsidP="00AB4071">
      <w:pPr>
        <w:pStyle w:val="paragraph"/>
        <w:spacing w:before="120" w:beforeAutospacing="0" w:after="0" w:afterAutospacing="0" w:line="276" w:lineRule="auto"/>
        <w:ind w:right="-15" w:firstLine="0"/>
        <w:jc w:val="left"/>
        <w:textAlignment w:val="baseline"/>
        <w:rPr>
          <w:rFonts w:ascii="Luciole" w:hAnsi="Luciole" w:cs="Segoe UI"/>
          <w:sz w:val="18"/>
          <w:szCs w:val="18"/>
        </w:rPr>
      </w:pPr>
      <w:r w:rsidRPr="00A713AE">
        <w:rPr>
          <w:rStyle w:val="normaltextrun"/>
          <w:rFonts w:ascii="Luciole" w:eastAsiaTheme="majorEastAsia" w:hAnsi="Luciole" w:cs="Segoe UI"/>
          <w:sz w:val="28"/>
          <w:szCs w:val="28"/>
        </w:rPr>
        <w:t>Grâce à la diversité des services offerts par l’AÉRA, les bénévoles ont la chance de s’impliquer de diverses façons, et ce,</w:t>
      </w:r>
      <w:r w:rsidRPr="00A713AE">
        <w:rPr>
          <w:rStyle w:val="normaltextrun"/>
          <w:rFonts w:ascii="Calibri" w:eastAsiaTheme="majorEastAsia" w:hAnsi="Calibri" w:cs="Calibri"/>
          <w:sz w:val="28"/>
          <w:szCs w:val="28"/>
        </w:rPr>
        <w:t> </w:t>
      </w:r>
      <w:r w:rsidRPr="00A713AE">
        <w:rPr>
          <w:rStyle w:val="normaltextrun"/>
          <w:rFonts w:ascii="Luciole" w:eastAsiaTheme="majorEastAsia" w:hAnsi="Luciole" w:cs="Segoe UI"/>
          <w:sz w:val="28"/>
          <w:szCs w:val="28"/>
        </w:rPr>
        <w:t xml:space="preserve">en cohérence avec leurs champs d’expertise et d’intérêts. Que ce soit en offrant un soutien et une assistance aux participants lors des activités, en animant certaines activités culturelles ou exploratoires, en écoutant avec empathie une </w:t>
      </w:r>
      <w:r w:rsidRPr="00A713AE">
        <w:rPr>
          <w:rStyle w:val="normaltextrun"/>
          <w:rFonts w:ascii="Luciole" w:eastAsiaTheme="majorEastAsia" w:hAnsi="Luciole" w:cs="Segoe UI"/>
          <w:sz w:val="28"/>
          <w:szCs w:val="28"/>
        </w:rPr>
        <w:lastRenderedPageBreak/>
        <w:t>personne isolée ou en aidant dans les tâches quotidiennes (comme faire des courses, accompagner à des rendez-vous ou se déplacer), les bénévoles de l’AÉRA ne manquent pas d’occasions de mettre à profit leurs compétences et leur générosité.</w:t>
      </w:r>
      <w:r w:rsidRPr="00A713AE">
        <w:rPr>
          <w:rStyle w:val="normaltextrun"/>
          <w:rFonts w:ascii="Calibri" w:eastAsiaTheme="majorEastAsia" w:hAnsi="Calibri" w:cs="Calibri"/>
          <w:sz w:val="28"/>
          <w:szCs w:val="28"/>
        </w:rPr>
        <w:t> </w:t>
      </w:r>
      <w:r w:rsidRPr="00A713AE">
        <w:rPr>
          <w:rStyle w:val="eop"/>
          <w:rFonts w:ascii="Calibri" w:eastAsiaTheme="majorEastAsia" w:hAnsi="Calibri" w:cs="Calibri"/>
          <w:sz w:val="28"/>
          <w:szCs w:val="28"/>
        </w:rPr>
        <w:t> </w:t>
      </w:r>
    </w:p>
    <w:p w14:paraId="41E818FA" w14:textId="77777777" w:rsidR="00045239" w:rsidRPr="00A713AE" w:rsidRDefault="00045239" w:rsidP="00AB4071">
      <w:pPr>
        <w:pStyle w:val="paragraph"/>
        <w:spacing w:before="120" w:beforeAutospacing="0" w:after="0" w:afterAutospacing="0" w:line="276" w:lineRule="auto"/>
        <w:ind w:right="-15" w:firstLine="0"/>
        <w:jc w:val="left"/>
        <w:textAlignment w:val="baseline"/>
        <w:rPr>
          <w:rFonts w:ascii="Luciole" w:hAnsi="Luciole" w:cs="Segoe UI"/>
          <w:sz w:val="18"/>
          <w:szCs w:val="18"/>
        </w:rPr>
      </w:pPr>
      <w:r w:rsidRPr="00A713AE">
        <w:rPr>
          <w:rStyle w:val="normaltextrun"/>
          <w:rFonts w:ascii="Luciole" w:eastAsiaTheme="majorEastAsia" w:hAnsi="Luciole" w:cs="Segoe UI"/>
          <w:sz w:val="28"/>
          <w:szCs w:val="28"/>
        </w:rPr>
        <w:t>Le réseau de bénévoles de l’AÉRA compte actuellement</w:t>
      </w:r>
      <w:r w:rsidRPr="00A713AE">
        <w:rPr>
          <w:rStyle w:val="normaltextrun"/>
          <w:rFonts w:ascii="Luciole" w:eastAsiaTheme="majorEastAsia" w:hAnsi="Luciole" w:cs="Calibri"/>
          <w:sz w:val="28"/>
          <w:szCs w:val="28"/>
        </w:rPr>
        <w:t xml:space="preserve"> </w:t>
      </w:r>
      <w:r w:rsidRPr="00A713AE">
        <w:rPr>
          <w:rStyle w:val="normaltextrun"/>
          <w:rFonts w:ascii="Luciole" w:eastAsiaTheme="majorEastAsia" w:hAnsi="Luciole" w:cs="Segoe UI"/>
          <w:sz w:val="28"/>
          <w:szCs w:val="28"/>
        </w:rPr>
        <w:t>une vingtaine de personnes</w:t>
      </w:r>
      <w:r w:rsidRPr="00A713AE">
        <w:rPr>
          <w:rStyle w:val="normaltextrun"/>
          <w:rFonts w:ascii="Luciole" w:eastAsiaTheme="majorEastAsia" w:hAnsi="Luciole" w:cs="Calibri"/>
          <w:sz w:val="28"/>
          <w:szCs w:val="28"/>
        </w:rPr>
        <w:t xml:space="preserve"> </w:t>
      </w:r>
      <w:r w:rsidRPr="00A713AE">
        <w:rPr>
          <w:rStyle w:val="normaltextrun"/>
          <w:rFonts w:ascii="Luciole" w:eastAsiaTheme="majorEastAsia" w:hAnsi="Luciole" w:cs="Segoe UI"/>
          <w:sz w:val="28"/>
          <w:szCs w:val="28"/>
        </w:rPr>
        <w:t>collaborant aux différents services, tels que le suivi «</w:t>
      </w:r>
      <w:r w:rsidRPr="00A713AE">
        <w:rPr>
          <w:rStyle w:val="normaltextrun"/>
          <w:rFonts w:ascii="Calibri" w:eastAsiaTheme="majorEastAsia" w:hAnsi="Calibri" w:cs="Calibri"/>
          <w:sz w:val="28"/>
          <w:szCs w:val="28"/>
        </w:rPr>
        <w:t> </w:t>
      </w:r>
      <w:r w:rsidRPr="00A713AE">
        <w:rPr>
          <w:rStyle w:val="normaltextrun"/>
          <w:rFonts w:ascii="Luciole" w:eastAsiaTheme="majorEastAsia" w:hAnsi="Luciole" w:cs="Segoe UI"/>
          <w:sz w:val="28"/>
          <w:szCs w:val="28"/>
        </w:rPr>
        <w:t>Bonjour, comment ça va?</w:t>
      </w:r>
      <w:r w:rsidRPr="00A713AE">
        <w:rPr>
          <w:rStyle w:val="normaltextrun"/>
          <w:rFonts w:ascii="Calibri" w:eastAsiaTheme="majorEastAsia" w:hAnsi="Calibri" w:cs="Calibri"/>
          <w:sz w:val="28"/>
          <w:szCs w:val="28"/>
        </w:rPr>
        <w:t> </w:t>
      </w:r>
      <w:r w:rsidRPr="00A713AE">
        <w:rPr>
          <w:rStyle w:val="normaltextrun"/>
          <w:rFonts w:ascii="Luciole" w:eastAsiaTheme="majorEastAsia" w:hAnsi="Luciole" w:cs="Segoe UI"/>
          <w:sz w:val="28"/>
          <w:szCs w:val="28"/>
        </w:rPr>
        <w:t>», le transport, l’accompagnement, l’aide aux emplettes et l’assistance lors des activités. En outre, certains participent au conseil d’administration. D’autres agissent notamment à titre de guide-accompagnateur lors des déplacements et/ou des activités.</w:t>
      </w:r>
      <w:r w:rsidRPr="00A713AE">
        <w:rPr>
          <w:rStyle w:val="eop"/>
          <w:rFonts w:ascii="Calibri" w:eastAsiaTheme="majorEastAsia" w:hAnsi="Calibri" w:cs="Calibri"/>
          <w:sz w:val="28"/>
          <w:szCs w:val="28"/>
        </w:rPr>
        <w:t> </w:t>
      </w:r>
    </w:p>
    <w:p w14:paraId="0012F57B" w14:textId="77777777" w:rsidR="00045239" w:rsidRPr="00A713AE" w:rsidRDefault="00045239" w:rsidP="00AB4071">
      <w:pPr>
        <w:pStyle w:val="paragraph"/>
        <w:spacing w:before="120" w:beforeAutospacing="0" w:after="0" w:afterAutospacing="0" w:line="276" w:lineRule="auto"/>
        <w:ind w:firstLine="0"/>
        <w:jc w:val="left"/>
        <w:textAlignment w:val="baseline"/>
        <w:rPr>
          <w:rFonts w:ascii="Luciole" w:hAnsi="Luciole" w:cs="Segoe UI"/>
          <w:sz w:val="18"/>
          <w:szCs w:val="18"/>
        </w:rPr>
      </w:pPr>
      <w:r w:rsidRPr="00A713AE">
        <w:rPr>
          <w:rStyle w:val="normaltextrun"/>
          <w:rFonts w:ascii="Luciole" w:eastAsiaTheme="majorEastAsia" w:hAnsi="Luciole" w:cs="Segoe UI"/>
          <w:sz w:val="28"/>
          <w:szCs w:val="28"/>
        </w:rPr>
        <w:t>De plus, il est important de souligner l’implication bénévole du conseil d’administration et des membres de l’association dans divers comités de l’AÉRA, contribuant ainsi à la vitalité associative et démocratique de leur association.</w:t>
      </w:r>
    </w:p>
    <w:p w14:paraId="72602E2C" w14:textId="77777777" w:rsidR="00045239" w:rsidRPr="00A713AE" w:rsidRDefault="00045239">
      <w:pPr>
        <w:pStyle w:val="paragraph"/>
        <w:numPr>
          <w:ilvl w:val="0"/>
          <w:numId w:val="23"/>
        </w:numPr>
        <w:spacing w:before="120" w:beforeAutospacing="0" w:after="0" w:afterAutospacing="0" w:line="276" w:lineRule="auto"/>
        <w:jc w:val="left"/>
        <w:textAlignment w:val="baseline"/>
        <w:rPr>
          <w:rFonts w:ascii="Luciole" w:hAnsi="Luciole" w:cs="Segoe UI"/>
          <w:sz w:val="28"/>
          <w:szCs w:val="28"/>
        </w:rPr>
      </w:pPr>
      <w:r w:rsidRPr="00A713AE">
        <w:rPr>
          <w:rStyle w:val="normaltextrun"/>
          <w:rFonts w:ascii="Luciole" w:eastAsiaTheme="majorEastAsia" w:hAnsi="Luciole" w:cs="Segoe UI"/>
          <w:b/>
          <w:bCs/>
          <w:sz w:val="28"/>
          <w:szCs w:val="28"/>
        </w:rPr>
        <w:t>Comité sur la sensibilisation</w:t>
      </w:r>
      <w:r w:rsidRPr="00A713AE">
        <w:rPr>
          <w:rStyle w:val="normaltextrun"/>
          <w:rFonts w:ascii="Calibri" w:eastAsiaTheme="majorEastAsia" w:hAnsi="Calibri" w:cs="Calibri"/>
          <w:b/>
          <w:bCs/>
          <w:sz w:val="28"/>
          <w:szCs w:val="28"/>
        </w:rPr>
        <w:t> </w:t>
      </w:r>
      <w:r w:rsidRPr="00A713AE">
        <w:rPr>
          <w:rStyle w:val="normaltextrun"/>
          <w:rFonts w:ascii="Luciole" w:eastAsiaTheme="majorEastAsia" w:hAnsi="Luciole" w:cs="Segoe UI"/>
          <w:sz w:val="28"/>
          <w:szCs w:val="28"/>
        </w:rPr>
        <w:t>:</w:t>
      </w:r>
      <w:r w:rsidRPr="00A713AE">
        <w:rPr>
          <w:rStyle w:val="normaltextrun"/>
          <w:rFonts w:ascii="Luciole" w:eastAsiaTheme="majorEastAsia" w:hAnsi="Luciole" w:cs="Calibri"/>
          <w:sz w:val="28"/>
          <w:szCs w:val="28"/>
        </w:rPr>
        <w:t xml:space="preserve"> </w:t>
      </w:r>
      <w:r w:rsidRPr="00A713AE">
        <w:rPr>
          <w:rStyle w:val="normaltextrun"/>
          <w:rFonts w:ascii="Luciole" w:eastAsiaTheme="majorEastAsia" w:hAnsi="Luciole" w:cs="Segoe UI"/>
          <w:sz w:val="28"/>
          <w:szCs w:val="28"/>
        </w:rPr>
        <w:t>ce comité a été assigné à l’élaboration de stratégies et à l’organisation d’activités de sensibilisation. Il compte six personnes</w:t>
      </w:r>
      <w:r w:rsidRPr="00A713AE">
        <w:rPr>
          <w:rStyle w:val="normaltextrun"/>
          <w:rFonts w:ascii="Calibri" w:eastAsiaTheme="majorEastAsia" w:hAnsi="Calibri" w:cs="Calibri"/>
          <w:sz w:val="28"/>
          <w:szCs w:val="28"/>
        </w:rPr>
        <w:t> </w:t>
      </w:r>
      <w:r w:rsidRPr="00A713AE">
        <w:rPr>
          <w:rStyle w:val="normaltextrun"/>
          <w:rFonts w:ascii="Luciole" w:eastAsiaTheme="majorEastAsia" w:hAnsi="Luciole" w:cs="Segoe UI"/>
          <w:sz w:val="28"/>
          <w:szCs w:val="28"/>
        </w:rPr>
        <w:t>: la direction et cinq membres de l’association vivant dans différentes</w:t>
      </w:r>
      <w:r w:rsidRPr="00A713AE">
        <w:rPr>
          <w:rStyle w:val="normaltextrun"/>
          <w:rFonts w:ascii="Luciole" w:eastAsiaTheme="majorEastAsia" w:hAnsi="Luciole" w:cs="Calibri"/>
          <w:sz w:val="28"/>
          <w:szCs w:val="28"/>
        </w:rPr>
        <w:t xml:space="preserve"> </w:t>
      </w:r>
      <w:r w:rsidRPr="00A713AE">
        <w:rPr>
          <w:rStyle w:val="normaltextrun"/>
          <w:rFonts w:ascii="Luciole" w:eastAsiaTheme="majorEastAsia" w:hAnsi="Luciole" w:cs="Segoe UI"/>
          <w:sz w:val="28"/>
          <w:szCs w:val="28"/>
        </w:rPr>
        <w:t>municipalités des</w:t>
      </w:r>
      <w:r w:rsidRPr="00A713AE">
        <w:rPr>
          <w:rStyle w:val="normaltextrun"/>
          <w:rFonts w:ascii="Luciole" w:eastAsiaTheme="majorEastAsia" w:hAnsi="Luciole" w:cs="Calibri"/>
          <w:sz w:val="28"/>
          <w:szCs w:val="28"/>
        </w:rPr>
        <w:t xml:space="preserve"> </w:t>
      </w:r>
      <w:r w:rsidRPr="00A713AE">
        <w:rPr>
          <w:rStyle w:val="normaltextrun"/>
          <w:rFonts w:ascii="Luciole" w:eastAsiaTheme="majorEastAsia" w:hAnsi="Luciole" w:cs="Segoe UI"/>
          <w:sz w:val="28"/>
          <w:szCs w:val="28"/>
        </w:rPr>
        <w:t>régions</w:t>
      </w:r>
      <w:r w:rsidRPr="00A713AE">
        <w:rPr>
          <w:rStyle w:val="normaltextrun"/>
          <w:rFonts w:ascii="Calibri" w:eastAsiaTheme="majorEastAsia" w:hAnsi="Calibri" w:cs="Calibri"/>
          <w:sz w:val="28"/>
          <w:szCs w:val="28"/>
        </w:rPr>
        <w:t> </w:t>
      </w:r>
      <w:r w:rsidRPr="00A713AE">
        <w:rPr>
          <w:rStyle w:val="normaltextrun"/>
          <w:rFonts w:ascii="Luciole" w:eastAsiaTheme="majorEastAsia" w:hAnsi="Luciole" w:cs="Segoe UI"/>
          <w:sz w:val="28"/>
          <w:szCs w:val="28"/>
        </w:rPr>
        <w:t>04/17.</w:t>
      </w:r>
      <w:r w:rsidRPr="00A713AE">
        <w:rPr>
          <w:rStyle w:val="normaltextrun"/>
          <w:rFonts w:ascii="Luciole" w:eastAsiaTheme="majorEastAsia" w:hAnsi="Luciole" w:cs="Calibri"/>
          <w:sz w:val="28"/>
          <w:szCs w:val="28"/>
        </w:rPr>
        <w:t xml:space="preserve"> </w:t>
      </w:r>
      <w:r w:rsidRPr="00A713AE">
        <w:rPr>
          <w:rStyle w:val="normaltextrun"/>
          <w:rFonts w:ascii="Luciole" w:eastAsiaTheme="majorEastAsia" w:hAnsi="Luciole" w:cs="Segoe UI"/>
          <w:sz w:val="28"/>
          <w:szCs w:val="28"/>
        </w:rPr>
        <w:t>Ce comité s’est réuni trois fois.</w:t>
      </w:r>
      <w:r w:rsidRPr="00A713AE">
        <w:rPr>
          <w:rStyle w:val="eop"/>
          <w:rFonts w:ascii="Calibri" w:eastAsiaTheme="majorEastAsia" w:hAnsi="Calibri" w:cs="Calibri"/>
          <w:sz w:val="28"/>
          <w:szCs w:val="28"/>
        </w:rPr>
        <w:t> </w:t>
      </w:r>
    </w:p>
    <w:p w14:paraId="6ED83A8E" w14:textId="77777777" w:rsidR="00045239" w:rsidRPr="00A713AE" w:rsidRDefault="00045239">
      <w:pPr>
        <w:pStyle w:val="paragraph"/>
        <w:numPr>
          <w:ilvl w:val="0"/>
          <w:numId w:val="23"/>
        </w:numPr>
        <w:spacing w:before="120" w:beforeAutospacing="0" w:after="0" w:afterAutospacing="0" w:line="276" w:lineRule="auto"/>
        <w:jc w:val="left"/>
        <w:textAlignment w:val="baseline"/>
        <w:rPr>
          <w:rStyle w:val="normaltextrun"/>
          <w:rFonts w:ascii="Luciole" w:eastAsiaTheme="majorEastAsia" w:hAnsi="Luciole" w:cs="Calibri"/>
          <w:sz w:val="28"/>
          <w:szCs w:val="28"/>
        </w:rPr>
      </w:pPr>
      <w:r w:rsidRPr="00A713AE">
        <w:rPr>
          <w:rStyle w:val="normaltextrun"/>
          <w:rFonts w:ascii="Luciole" w:eastAsiaTheme="majorEastAsia" w:hAnsi="Luciole" w:cs="Segoe UI"/>
          <w:b/>
          <w:bCs/>
          <w:sz w:val="28"/>
          <w:szCs w:val="28"/>
        </w:rPr>
        <w:lastRenderedPageBreak/>
        <w:t>Comité des ressources humaines</w:t>
      </w:r>
      <w:r w:rsidRPr="00A713AE">
        <w:rPr>
          <w:rStyle w:val="normaltextrun"/>
          <w:rFonts w:ascii="Calibri" w:eastAsiaTheme="majorEastAsia" w:hAnsi="Calibri" w:cs="Calibri"/>
          <w:sz w:val="28"/>
          <w:szCs w:val="28"/>
        </w:rPr>
        <w:t> </w:t>
      </w:r>
      <w:r w:rsidRPr="00A713AE">
        <w:rPr>
          <w:rStyle w:val="normaltextrun"/>
          <w:rFonts w:ascii="Luciole" w:eastAsiaTheme="majorEastAsia" w:hAnsi="Luciole" w:cs="Segoe UI"/>
          <w:sz w:val="28"/>
          <w:szCs w:val="28"/>
        </w:rPr>
        <w:t>:</w:t>
      </w:r>
      <w:r w:rsidRPr="00A713AE">
        <w:rPr>
          <w:rStyle w:val="normaltextrun"/>
          <w:rFonts w:ascii="Luciole" w:eastAsiaTheme="majorEastAsia" w:hAnsi="Luciole" w:cs="Calibri"/>
          <w:sz w:val="28"/>
          <w:szCs w:val="28"/>
        </w:rPr>
        <w:t xml:space="preserve"> </w:t>
      </w:r>
      <w:r w:rsidRPr="00A713AE">
        <w:rPr>
          <w:rStyle w:val="normaltextrun"/>
          <w:rFonts w:ascii="Luciole" w:eastAsiaTheme="majorEastAsia" w:hAnsi="Luciole" w:cs="Segoe UI"/>
          <w:sz w:val="28"/>
          <w:szCs w:val="28"/>
        </w:rPr>
        <w:t>ce comité est affecté à la recherche de stratégies d’intervention. Il a également pour fonction de faire l’évaluation et le renouvellement du contrat de la direction générale.</w:t>
      </w:r>
      <w:r w:rsidRPr="00A713AE">
        <w:rPr>
          <w:rStyle w:val="normaltextrun"/>
          <w:rFonts w:ascii="Luciole" w:eastAsiaTheme="majorEastAsia" w:hAnsi="Luciole" w:cs="Calibri"/>
          <w:sz w:val="28"/>
          <w:szCs w:val="28"/>
        </w:rPr>
        <w:t xml:space="preserve"> </w:t>
      </w:r>
      <w:r w:rsidRPr="00A713AE">
        <w:rPr>
          <w:rStyle w:val="normaltextrun"/>
          <w:rFonts w:ascii="Luciole" w:eastAsiaTheme="majorEastAsia" w:hAnsi="Luciole" w:cs="Segoe UI"/>
          <w:sz w:val="28"/>
          <w:szCs w:val="28"/>
        </w:rPr>
        <w:t>Il</w:t>
      </w:r>
      <w:r w:rsidRPr="00A713AE">
        <w:rPr>
          <w:rStyle w:val="normaltextrun"/>
          <w:rFonts w:ascii="Luciole" w:eastAsiaTheme="majorEastAsia" w:hAnsi="Luciole" w:cs="Calibri"/>
          <w:sz w:val="28"/>
          <w:szCs w:val="28"/>
        </w:rPr>
        <w:t xml:space="preserve"> </w:t>
      </w:r>
      <w:r w:rsidRPr="00A713AE">
        <w:rPr>
          <w:rStyle w:val="normaltextrun"/>
          <w:rFonts w:ascii="Luciole" w:eastAsiaTheme="majorEastAsia" w:hAnsi="Luciole" w:cs="Segoe UI"/>
          <w:sz w:val="28"/>
          <w:szCs w:val="28"/>
        </w:rPr>
        <w:t>est constitué de deux membres du conseil d’administration.</w:t>
      </w:r>
      <w:r w:rsidRPr="00A713AE">
        <w:rPr>
          <w:rStyle w:val="normaltextrun"/>
          <w:rFonts w:ascii="Luciole" w:eastAsiaTheme="majorEastAsia" w:hAnsi="Luciole" w:cs="Calibri"/>
          <w:sz w:val="28"/>
          <w:szCs w:val="28"/>
        </w:rPr>
        <w:t xml:space="preserve"> </w:t>
      </w:r>
      <w:r w:rsidRPr="00A713AE">
        <w:rPr>
          <w:rStyle w:val="normaltextrun"/>
          <w:rFonts w:ascii="Luciole" w:eastAsiaTheme="majorEastAsia" w:hAnsi="Luciole" w:cs="Segoe UI"/>
          <w:sz w:val="28"/>
          <w:szCs w:val="28"/>
        </w:rPr>
        <w:t>Au cours de l’année, il y a eu deux rencontres.</w:t>
      </w:r>
    </w:p>
    <w:p w14:paraId="784B48B4" w14:textId="77777777" w:rsidR="00045239" w:rsidRPr="00A713AE" w:rsidRDefault="00045239">
      <w:pPr>
        <w:pStyle w:val="paragraph"/>
        <w:numPr>
          <w:ilvl w:val="0"/>
          <w:numId w:val="23"/>
        </w:numPr>
        <w:spacing w:before="120" w:beforeAutospacing="0" w:after="0" w:afterAutospacing="0" w:line="276" w:lineRule="auto"/>
        <w:jc w:val="left"/>
        <w:textAlignment w:val="baseline"/>
        <w:rPr>
          <w:rStyle w:val="eop"/>
          <w:rFonts w:ascii="Luciole" w:eastAsiaTheme="majorEastAsia" w:hAnsi="Luciole" w:cs="Calibri"/>
          <w:sz w:val="28"/>
          <w:szCs w:val="28"/>
        </w:rPr>
      </w:pPr>
      <w:r w:rsidRPr="00A713AE">
        <w:rPr>
          <w:rStyle w:val="normaltextrun"/>
          <w:rFonts w:ascii="Luciole" w:eastAsiaTheme="majorEastAsia" w:hAnsi="Luciole" w:cs="Segoe UI"/>
          <w:b/>
          <w:bCs/>
          <w:sz w:val="28"/>
          <w:szCs w:val="28"/>
        </w:rPr>
        <w:t>Comité en santé et services sociaux</w:t>
      </w:r>
      <w:r w:rsidRPr="00A713AE">
        <w:rPr>
          <w:rStyle w:val="normaltextrun"/>
          <w:rFonts w:ascii="Calibri" w:eastAsiaTheme="majorEastAsia" w:hAnsi="Calibri" w:cs="Calibri"/>
          <w:sz w:val="28"/>
          <w:szCs w:val="28"/>
        </w:rPr>
        <w:t> </w:t>
      </w:r>
      <w:r w:rsidRPr="00A713AE">
        <w:rPr>
          <w:rStyle w:val="normaltextrun"/>
          <w:rFonts w:ascii="Luciole" w:eastAsiaTheme="majorEastAsia" w:hAnsi="Luciole" w:cs="Segoe UI"/>
          <w:sz w:val="28"/>
          <w:szCs w:val="28"/>
        </w:rPr>
        <w:t>:</w:t>
      </w:r>
      <w:r w:rsidRPr="00A713AE">
        <w:rPr>
          <w:rStyle w:val="normaltextrun"/>
          <w:rFonts w:ascii="Luciole" w:eastAsiaTheme="majorEastAsia" w:hAnsi="Luciole" w:cs="Calibri"/>
          <w:sz w:val="28"/>
          <w:szCs w:val="28"/>
        </w:rPr>
        <w:t xml:space="preserve"> </w:t>
      </w:r>
      <w:r w:rsidRPr="00A713AE">
        <w:rPr>
          <w:rStyle w:val="normaltextrun"/>
          <w:rFonts w:ascii="Luciole" w:eastAsiaTheme="majorEastAsia" w:hAnsi="Luciole" w:cs="Segoe UI"/>
          <w:sz w:val="28"/>
          <w:szCs w:val="28"/>
        </w:rPr>
        <w:t>ce comité vise à développer une liste de formations, de conférences et d’activités en santé et services sociaux et à défendre les droits et intérêts des personnes en situation de</w:t>
      </w:r>
      <w:r w:rsidRPr="00A713AE">
        <w:rPr>
          <w:rStyle w:val="normaltextrun"/>
          <w:rFonts w:ascii="Luciole" w:eastAsiaTheme="majorEastAsia" w:hAnsi="Luciole" w:cs="Calibri"/>
          <w:sz w:val="28"/>
          <w:szCs w:val="28"/>
        </w:rPr>
        <w:t xml:space="preserve"> </w:t>
      </w:r>
      <w:r w:rsidRPr="00A713AE">
        <w:rPr>
          <w:rStyle w:val="normaltextrun"/>
          <w:rFonts w:ascii="Luciole" w:eastAsiaTheme="majorEastAsia" w:hAnsi="Luciole" w:cs="Segoe UI"/>
          <w:sz w:val="28"/>
          <w:szCs w:val="28"/>
        </w:rPr>
        <w:t>handicap visuel auprès des services publics. Il est formé par la direction et</w:t>
      </w:r>
      <w:r w:rsidRPr="00A713AE">
        <w:rPr>
          <w:rStyle w:val="normaltextrun"/>
          <w:rFonts w:ascii="Calibri" w:eastAsiaTheme="majorEastAsia" w:hAnsi="Calibri" w:cs="Calibri"/>
          <w:sz w:val="28"/>
          <w:szCs w:val="28"/>
        </w:rPr>
        <w:t> </w:t>
      </w:r>
      <w:r w:rsidRPr="00A713AE">
        <w:rPr>
          <w:rStyle w:val="normaltextrun"/>
          <w:rFonts w:ascii="Luciole" w:eastAsiaTheme="majorEastAsia" w:hAnsi="Luciole" w:cs="Segoe UI"/>
          <w:sz w:val="28"/>
          <w:szCs w:val="28"/>
        </w:rPr>
        <w:t>huit</w:t>
      </w:r>
      <w:r w:rsidRPr="00A713AE">
        <w:rPr>
          <w:rStyle w:val="normaltextrun"/>
          <w:rFonts w:ascii="Calibri" w:eastAsiaTheme="majorEastAsia" w:hAnsi="Calibri" w:cs="Calibri"/>
          <w:sz w:val="28"/>
          <w:szCs w:val="28"/>
        </w:rPr>
        <w:t> </w:t>
      </w:r>
      <w:r w:rsidRPr="00A713AE">
        <w:rPr>
          <w:rStyle w:val="normaltextrun"/>
          <w:rFonts w:ascii="Luciole" w:eastAsiaTheme="majorEastAsia" w:hAnsi="Luciole" w:cs="Segoe UI"/>
          <w:sz w:val="28"/>
          <w:szCs w:val="28"/>
        </w:rPr>
        <w:t>membres provenant de villes différentes dans la région</w:t>
      </w:r>
      <w:r w:rsidRPr="00A713AE">
        <w:rPr>
          <w:rStyle w:val="normaltextrun"/>
          <w:rFonts w:ascii="Calibri" w:eastAsiaTheme="majorEastAsia" w:hAnsi="Calibri" w:cs="Calibri"/>
          <w:sz w:val="28"/>
          <w:szCs w:val="28"/>
        </w:rPr>
        <w:t> </w:t>
      </w:r>
      <w:r w:rsidRPr="00A713AE">
        <w:rPr>
          <w:rStyle w:val="normaltextrun"/>
          <w:rFonts w:ascii="Luciole" w:eastAsiaTheme="majorEastAsia" w:hAnsi="Luciole" w:cs="Segoe UI"/>
          <w:sz w:val="28"/>
          <w:szCs w:val="28"/>
        </w:rPr>
        <w:t>desservie par l’association.</w:t>
      </w:r>
      <w:r w:rsidRPr="00A713AE">
        <w:rPr>
          <w:rStyle w:val="normaltextrun"/>
          <w:rFonts w:ascii="Luciole" w:eastAsiaTheme="majorEastAsia" w:hAnsi="Luciole" w:cs="Calibri"/>
          <w:sz w:val="28"/>
          <w:szCs w:val="28"/>
        </w:rPr>
        <w:t xml:space="preserve"> </w:t>
      </w:r>
      <w:r w:rsidRPr="00A713AE">
        <w:rPr>
          <w:rStyle w:val="normaltextrun"/>
          <w:rFonts w:ascii="Luciole" w:eastAsiaTheme="majorEastAsia" w:hAnsi="Luciole" w:cs="Segoe UI"/>
          <w:sz w:val="28"/>
          <w:szCs w:val="28"/>
        </w:rPr>
        <w:t>Ce comité a tenu</w:t>
      </w:r>
      <w:r w:rsidRPr="00A713AE">
        <w:rPr>
          <w:rStyle w:val="normaltextrun"/>
          <w:rFonts w:ascii="Luciole" w:eastAsiaTheme="majorEastAsia" w:hAnsi="Luciole" w:cs="Calibri"/>
          <w:sz w:val="28"/>
          <w:szCs w:val="28"/>
        </w:rPr>
        <w:t xml:space="preserve"> deux</w:t>
      </w:r>
      <w:r w:rsidRPr="00A713AE">
        <w:rPr>
          <w:rStyle w:val="normaltextrun"/>
          <w:rFonts w:ascii="Luciole" w:eastAsiaTheme="majorEastAsia" w:hAnsi="Luciole" w:cs="Segoe UI"/>
          <w:sz w:val="28"/>
          <w:szCs w:val="28"/>
        </w:rPr>
        <w:t xml:space="preserve"> rencontres au cours de l’année.</w:t>
      </w:r>
    </w:p>
    <w:p w14:paraId="7B31099D" w14:textId="77777777" w:rsidR="00045239" w:rsidRPr="00A713AE" w:rsidRDefault="00045239">
      <w:pPr>
        <w:pStyle w:val="paragraph"/>
        <w:numPr>
          <w:ilvl w:val="0"/>
          <w:numId w:val="23"/>
        </w:numPr>
        <w:spacing w:before="120" w:beforeAutospacing="0" w:after="0" w:afterAutospacing="0" w:line="276" w:lineRule="auto"/>
        <w:jc w:val="left"/>
        <w:textAlignment w:val="baseline"/>
        <w:rPr>
          <w:rFonts w:ascii="Luciole" w:hAnsi="Luciole" w:cs="Segoe UI"/>
          <w:sz w:val="28"/>
          <w:szCs w:val="28"/>
        </w:rPr>
      </w:pPr>
      <w:r w:rsidRPr="00A713AE">
        <w:rPr>
          <w:rStyle w:val="normaltextrun"/>
          <w:rFonts w:ascii="Luciole" w:eastAsiaTheme="majorEastAsia" w:hAnsi="Luciole" w:cs="Segoe UI"/>
          <w:b/>
          <w:bCs/>
          <w:sz w:val="28"/>
          <w:szCs w:val="28"/>
        </w:rPr>
        <w:t>Comité de candidats potentiels</w:t>
      </w:r>
      <w:r w:rsidRPr="00A713AE">
        <w:rPr>
          <w:rStyle w:val="normaltextrun"/>
          <w:rFonts w:ascii="Calibri" w:eastAsiaTheme="majorEastAsia" w:hAnsi="Calibri" w:cs="Calibri"/>
          <w:b/>
          <w:bCs/>
          <w:sz w:val="28"/>
          <w:szCs w:val="28"/>
        </w:rPr>
        <w:t> </w:t>
      </w:r>
      <w:r w:rsidRPr="00AB4071">
        <w:rPr>
          <w:rStyle w:val="normaltextrun"/>
          <w:rFonts w:ascii="Luciole" w:eastAsiaTheme="majorEastAsia" w:hAnsi="Luciole" w:cs="Segoe UI"/>
          <w:sz w:val="28"/>
          <w:szCs w:val="28"/>
        </w:rPr>
        <w:t>: il est responsable de l’établissement d’une liste de candidats potentiels pour les postes d’administrateurs au sein du conseil de l’AÉRA.</w:t>
      </w:r>
      <w:r w:rsidRPr="00A713AE">
        <w:rPr>
          <w:rStyle w:val="normaltextrun"/>
          <w:rFonts w:ascii="Luciole" w:eastAsiaTheme="majorEastAsia" w:hAnsi="Luciole" w:cs="Segoe UI"/>
          <w:sz w:val="28"/>
          <w:szCs w:val="28"/>
        </w:rPr>
        <w:t xml:space="preserve"> Il</w:t>
      </w:r>
      <w:r w:rsidRPr="00A713AE">
        <w:rPr>
          <w:rStyle w:val="normaltextrun"/>
          <w:rFonts w:ascii="Luciole" w:eastAsiaTheme="majorEastAsia" w:hAnsi="Luciole" w:cs="Calibri"/>
          <w:sz w:val="28"/>
          <w:szCs w:val="28"/>
        </w:rPr>
        <w:t xml:space="preserve"> </w:t>
      </w:r>
      <w:r w:rsidRPr="00A713AE">
        <w:rPr>
          <w:rStyle w:val="normaltextrun"/>
          <w:rFonts w:ascii="Luciole" w:eastAsiaTheme="majorEastAsia" w:hAnsi="Luciole" w:cs="Segoe UI"/>
          <w:sz w:val="28"/>
          <w:szCs w:val="28"/>
        </w:rPr>
        <w:t>est composé de deux administrateurs et de la direction.</w:t>
      </w:r>
      <w:r w:rsidRPr="00A713AE">
        <w:rPr>
          <w:rStyle w:val="normaltextrun"/>
          <w:rFonts w:ascii="Luciole" w:eastAsiaTheme="majorEastAsia" w:hAnsi="Luciole" w:cs="Calibri"/>
          <w:sz w:val="28"/>
          <w:szCs w:val="28"/>
        </w:rPr>
        <w:t xml:space="preserve"> </w:t>
      </w:r>
      <w:r w:rsidRPr="00A713AE">
        <w:rPr>
          <w:rStyle w:val="normaltextrun"/>
          <w:rFonts w:ascii="Luciole" w:eastAsiaTheme="majorEastAsia" w:hAnsi="Luciole" w:cs="Segoe UI"/>
          <w:sz w:val="28"/>
          <w:szCs w:val="28"/>
        </w:rPr>
        <w:t>Ce comité a tenu</w:t>
      </w:r>
      <w:r w:rsidRPr="00A713AE">
        <w:rPr>
          <w:rStyle w:val="normaltextrun"/>
          <w:rFonts w:ascii="Luciole" w:eastAsiaTheme="majorEastAsia" w:hAnsi="Luciole" w:cs="Calibri"/>
          <w:sz w:val="28"/>
          <w:szCs w:val="28"/>
        </w:rPr>
        <w:t xml:space="preserve"> une rencontre.</w:t>
      </w:r>
      <w:r w:rsidRPr="00A713AE">
        <w:rPr>
          <w:rStyle w:val="eop"/>
          <w:rFonts w:ascii="Calibri" w:eastAsiaTheme="majorEastAsia" w:hAnsi="Calibri" w:cs="Calibri"/>
          <w:sz w:val="28"/>
          <w:szCs w:val="28"/>
        </w:rPr>
        <w:t> </w:t>
      </w:r>
    </w:p>
    <w:p w14:paraId="234ABF5A" w14:textId="77777777" w:rsidR="00045239" w:rsidRPr="00A713AE" w:rsidRDefault="00045239">
      <w:pPr>
        <w:pStyle w:val="paragraph"/>
        <w:numPr>
          <w:ilvl w:val="0"/>
          <w:numId w:val="23"/>
        </w:numPr>
        <w:spacing w:before="120" w:beforeAutospacing="0" w:after="0" w:afterAutospacing="0" w:line="276" w:lineRule="auto"/>
        <w:jc w:val="left"/>
        <w:rPr>
          <w:rFonts w:ascii="Luciole" w:hAnsi="Luciole" w:cs="Segoe UI"/>
          <w:sz w:val="28"/>
          <w:szCs w:val="28"/>
        </w:rPr>
      </w:pPr>
      <w:r w:rsidRPr="00A713AE">
        <w:rPr>
          <w:rStyle w:val="normaltextrun"/>
          <w:rFonts w:ascii="Luciole" w:eastAsiaTheme="majorEastAsia" w:hAnsi="Luciole" w:cs="Segoe UI"/>
          <w:b/>
          <w:bCs/>
          <w:sz w:val="28"/>
          <w:szCs w:val="28"/>
        </w:rPr>
        <w:t>Comité de transport</w:t>
      </w:r>
      <w:r w:rsidRPr="00A713AE">
        <w:rPr>
          <w:rStyle w:val="normaltextrun"/>
          <w:rFonts w:ascii="Calibri" w:eastAsiaTheme="majorEastAsia" w:hAnsi="Calibri" w:cs="Calibri"/>
          <w:sz w:val="28"/>
          <w:szCs w:val="28"/>
        </w:rPr>
        <w:t> </w:t>
      </w:r>
      <w:r w:rsidRPr="00A713AE">
        <w:rPr>
          <w:rStyle w:val="normaltextrun"/>
          <w:rFonts w:ascii="Luciole" w:eastAsiaTheme="majorEastAsia" w:hAnsi="Luciole" w:cs="Segoe UI"/>
          <w:sz w:val="28"/>
          <w:szCs w:val="28"/>
        </w:rPr>
        <w:t>:</w:t>
      </w:r>
      <w:r w:rsidRPr="00A713AE">
        <w:rPr>
          <w:rStyle w:val="normaltextrun"/>
          <w:rFonts w:ascii="Luciole" w:eastAsiaTheme="majorEastAsia" w:hAnsi="Luciole" w:cs="Calibri"/>
          <w:i/>
          <w:iCs/>
          <w:sz w:val="28"/>
          <w:szCs w:val="28"/>
        </w:rPr>
        <w:t xml:space="preserve"> </w:t>
      </w:r>
      <w:r w:rsidRPr="00A713AE">
        <w:rPr>
          <w:rStyle w:val="normaltextrun"/>
          <w:rFonts w:ascii="Luciole" w:eastAsiaTheme="majorEastAsia" w:hAnsi="Luciole" w:cs="Calibri"/>
          <w:sz w:val="28"/>
          <w:szCs w:val="28"/>
        </w:rPr>
        <w:t>co</w:t>
      </w:r>
      <w:r w:rsidRPr="00A713AE">
        <w:rPr>
          <w:rStyle w:val="normaltextrun"/>
          <w:rFonts w:ascii="Luciole" w:eastAsiaTheme="majorEastAsia" w:hAnsi="Luciole" w:cs="Segoe UI"/>
          <w:sz w:val="28"/>
          <w:szCs w:val="28"/>
        </w:rPr>
        <w:t>mposé de neuf membres de l’association habitant dans différentes villes de la région</w:t>
      </w:r>
      <w:r w:rsidRPr="00A713AE">
        <w:rPr>
          <w:rStyle w:val="normaltextrun"/>
          <w:rFonts w:ascii="Calibri" w:eastAsiaTheme="majorEastAsia" w:hAnsi="Calibri" w:cs="Calibri"/>
          <w:sz w:val="28"/>
          <w:szCs w:val="28"/>
        </w:rPr>
        <w:t> </w:t>
      </w:r>
      <w:r w:rsidRPr="00A713AE">
        <w:rPr>
          <w:rStyle w:val="normaltextrun"/>
          <w:rFonts w:ascii="Luciole" w:eastAsiaTheme="majorEastAsia" w:hAnsi="Luciole" w:cs="Segoe UI"/>
          <w:sz w:val="28"/>
          <w:szCs w:val="28"/>
        </w:rPr>
        <w:t xml:space="preserve">04/17 et de la direction, ce comité a pour objectif de colliger des renseignements afin de présenter des </w:t>
      </w:r>
      <w:r w:rsidRPr="00A713AE">
        <w:rPr>
          <w:rStyle w:val="normaltextrun"/>
          <w:rFonts w:ascii="Luciole" w:eastAsiaTheme="majorEastAsia" w:hAnsi="Luciole" w:cs="Segoe UI"/>
          <w:sz w:val="28"/>
          <w:szCs w:val="28"/>
        </w:rPr>
        <w:lastRenderedPageBreak/>
        <w:t>suggestions auprès des différents responsables des services de transport adapté et collectif visant l’amélioration des services rendus.</w:t>
      </w:r>
      <w:r w:rsidRPr="00A713AE">
        <w:rPr>
          <w:rStyle w:val="normaltextrun"/>
          <w:rFonts w:ascii="Luciole" w:eastAsiaTheme="majorEastAsia" w:hAnsi="Luciole" w:cs="Calibri"/>
          <w:sz w:val="28"/>
          <w:szCs w:val="28"/>
        </w:rPr>
        <w:t xml:space="preserve"> </w:t>
      </w:r>
      <w:r w:rsidRPr="00A713AE">
        <w:rPr>
          <w:rStyle w:val="normaltextrun"/>
          <w:rFonts w:ascii="Luciole" w:eastAsiaTheme="majorEastAsia" w:hAnsi="Luciole" w:cs="Segoe UI"/>
          <w:sz w:val="28"/>
          <w:szCs w:val="28"/>
        </w:rPr>
        <w:t>Au cours de l’année, il y a eu</w:t>
      </w:r>
      <w:r w:rsidRPr="00A713AE">
        <w:rPr>
          <w:rStyle w:val="normaltextrun"/>
          <w:rFonts w:ascii="Luciole" w:eastAsiaTheme="majorEastAsia" w:hAnsi="Luciole" w:cs="Calibri"/>
          <w:sz w:val="28"/>
          <w:szCs w:val="28"/>
        </w:rPr>
        <w:t xml:space="preserve"> trois </w:t>
      </w:r>
      <w:r w:rsidRPr="00A713AE">
        <w:rPr>
          <w:rStyle w:val="normaltextrun"/>
          <w:rFonts w:ascii="Luciole" w:eastAsiaTheme="majorEastAsia" w:hAnsi="Luciole" w:cs="Segoe UI"/>
          <w:sz w:val="28"/>
          <w:szCs w:val="28"/>
        </w:rPr>
        <w:t>rencontres de deux heures chacune.</w:t>
      </w:r>
      <w:r w:rsidRPr="00A713AE">
        <w:rPr>
          <w:rStyle w:val="eop"/>
          <w:rFonts w:ascii="Calibri" w:eastAsiaTheme="majorEastAsia" w:hAnsi="Calibri" w:cs="Calibri"/>
          <w:sz w:val="28"/>
          <w:szCs w:val="28"/>
        </w:rPr>
        <w:t> </w:t>
      </w:r>
    </w:p>
    <w:p w14:paraId="059BA828" w14:textId="5FC913FE" w:rsidR="004625F1" w:rsidRDefault="00045239" w:rsidP="00AB4071">
      <w:pPr>
        <w:pStyle w:val="paragraph"/>
        <w:spacing w:before="120" w:beforeAutospacing="0" w:after="0" w:afterAutospacing="0" w:line="276" w:lineRule="auto"/>
        <w:ind w:right="-15" w:firstLine="0"/>
        <w:jc w:val="left"/>
        <w:textAlignment w:val="baseline"/>
        <w:rPr>
          <w:rStyle w:val="eop"/>
          <w:rFonts w:ascii="Calibri" w:eastAsiaTheme="majorEastAsia" w:hAnsi="Calibri" w:cs="Calibri"/>
          <w:sz w:val="28"/>
          <w:szCs w:val="28"/>
        </w:rPr>
      </w:pPr>
      <w:r w:rsidRPr="00A713AE">
        <w:rPr>
          <w:rStyle w:val="normaltextrun"/>
          <w:rFonts w:ascii="Luciole" w:eastAsiaTheme="majorEastAsia" w:hAnsi="Luciole" w:cs="Segoe UI"/>
          <w:sz w:val="28"/>
          <w:szCs w:val="28"/>
        </w:rPr>
        <w:t>L’implication des membres dans ces divers comités témoigne de l’importance de la vie associative et démocratique au sein de l’AÉRA. Par leur participation, les membres peuvent apporter des suggestions et donner leur</w:t>
      </w:r>
      <w:r w:rsidRPr="00A713AE">
        <w:rPr>
          <w:rStyle w:val="normaltextrun"/>
          <w:rFonts w:ascii="Calibri" w:eastAsiaTheme="majorEastAsia" w:hAnsi="Calibri" w:cs="Calibri"/>
          <w:sz w:val="28"/>
          <w:szCs w:val="28"/>
        </w:rPr>
        <w:t> </w:t>
      </w:r>
      <w:r w:rsidRPr="00A713AE">
        <w:rPr>
          <w:rStyle w:val="normaltextrun"/>
          <w:rFonts w:ascii="Luciole" w:eastAsiaTheme="majorEastAsia" w:hAnsi="Luciole" w:cs="Segoe UI"/>
          <w:sz w:val="28"/>
          <w:szCs w:val="28"/>
        </w:rPr>
        <w:t>opinion</w:t>
      </w:r>
      <w:r w:rsidRPr="00A713AE">
        <w:rPr>
          <w:rStyle w:val="normaltextrun"/>
          <w:rFonts w:ascii="Calibri" w:eastAsiaTheme="majorEastAsia" w:hAnsi="Calibri" w:cs="Calibri"/>
          <w:sz w:val="28"/>
          <w:szCs w:val="28"/>
        </w:rPr>
        <w:t> </w:t>
      </w:r>
      <w:r w:rsidRPr="00A713AE">
        <w:rPr>
          <w:rStyle w:val="normaltextrun"/>
          <w:rFonts w:ascii="Luciole" w:eastAsiaTheme="majorEastAsia" w:hAnsi="Luciole" w:cs="Segoe UI"/>
          <w:sz w:val="28"/>
          <w:szCs w:val="28"/>
        </w:rPr>
        <w:t>sur les différents sujets traités lors de ces comités afin de faire valoir leurs intérêts et leurs</w:t>
      </w:r>
      <w:r w:rsidRPr="00A713AE">
        <w:rPr>
          <w:rStyle w:val="normaltextrun"/>
          <w:rFonts w:ascii="Luciole" w:eastAsiaTheme="majorEastAsia" w:hAnsi="Luciole" w:cs="Calibri"/>
          <w:sz w:val="28"/>
          <w:szCs w:val="28"/>
        </w:rPr>
        <w:t xml:space="preserve"> </w:t>
      </w:r>
      <w:r w:rsidRPr="00A713AE">
        <w:rPr>
          <w:rStyle w:val="normaltextrun"/>
          <w:rFonts w:ascii="Luciole" w:eastAsiaTheme="majorEastAsia" w:hAnsi="Luciole" w:cs="Segoe UI"/>
          <w:sz w:val="28"/>
          <w:szCs w:val="28"/>
        </w:rPr>
        <w:t>besoins.</w:t>
      </w:r>
      <w:r w:rsidRPr="00A713AE">
        <w:rPr>
          <w:rStyle w:val="pagebreaktextspan"/>
          <w:rFonts w:ascii="Calibri" w:eastAsiaTheme="majorEastAsia" w:hAnsi="Calibri" w:cs="Calibri"/>
          <w:color w:val="666666"/>
          <w:sz w:val="18"/>
          <w:szCs w:val="18"/>
          <w:shd w:val="clear" w:color="auto" w:fill="FFFFFF"/>
        </w:rPr>
        <w:t> </w:t>
      </w:r>
      <w:r w:rsidRPr="00A713AE">
        <w:rPr>
          <w:rStyle w:val="eop"/>
          <w:rFonts w:ascii="Calibri" w:eastAsiaTheme="majorEastAsia" w:hAnsi="Calibri" w:cs="Calibri"/>
          <w:sz w:val="28"/>
          <w:szCs w:val="28"/>
        </w:rPr>
        <w:t> </w:t>
      </w:r>
    </w:p>
    <w:p w14:paraId="4010E053" w14:textId="77777777" w:rsidR="004625F1" w:rsidRDefault="004625F1">
      <w:pPr>
        <w:spacing w:after="0" w:line="240" w:lineRule="auto"/>
        <w:rPr>
          <w:rStyle w:val="eop"/>
          <w:rFonts w:ascii="Calibri" w:eastAsiaTheme="majorEastAsia" w:hAnsi="Calibri" w:cs="Calibri"/>
          <w:kern w:val="0"/>
          <w:sz w:val="28"/>
          <w:szCs w:val="28"/>
          <w:lang w:eastAsia="fr-CA"/>
          <w14:ligatures w14:val="none"/>
        </w:rPr>
      </w:pPr>
      <w:r>
        <w:rPr>
          <w:rStyle w:val="eop"/>
          <w:rFonts w:ascii="Calibri" w:eastAsiaTheme="majorEastAsia" w:hAnsi="Calibri" w:cs="Calibri"/>
          <w:sz w:val="28"/>
          <w:szCs w:val="28"/>
        </w:rPr>
        <w:br w:type="page"/>
      </w:r>
    </w:p>
    <w:p w14:paraId="3F8EAC72" w14:textId="77777777" w:rsidR="00045239" w:rsidRPr="00AB4071" w:rsidRDefault="00045239" w:rsidP="00045239">
      <w:pPr>
        <w:pStyle w:val="Titre2"/>
        <w:rPr>
          <w:rFonts w:ascii="Luciole" w:hAnsi="Luciole"/>
          <w:b/>
          <w:bCs/>
          <w:color w:val="225F99"/>
          <w:sz w:val="36"/>
          <w:szCs w:val="36"/>
        </w:rPr>
      </w:pPr>
      <w:r w:rsidRPr="00AB4071">
        <w:rPr>
          <w:rStyle w:val="Titre2Car"/>
          <w:rFonts w:ascii="Luciole" w:eastAsia="Luciole" w:hAnsi="Luciole" w:cs="Luciole"/>
          <w:b/>
          <w:bCs/>
          <w:color w:val="225F99"/>
        </w:rPr>
        <w:lastRenderedPageBreak/>
        <w:t>Recension des heures de bénévolat</w:t>
      </w:r>
      <w:r w:rsidRPr="00AB4071">
        <w:rPr>
          <w:rStyle w:val="eop"/>
          <w:rFonts w:ascii="Calibri" w:hAnsi="Calibri" w:cs="Calibri"/>
          <w:b/>
          <w:bCs/>
          <w:color w:val="225F99"/>
          <w:sz w:val="36"/>
          <w:szCs w:val="36"/>
        </w:rPr>
        <w:t> </w:t>
      </w:r>
    </w:p>
    <w:p w14:paraId="5F7A67CE" w14:textId="77777777" w:rsidR="00045239" w:rsidRPr="00A713AE" w:rsidRDefault="00045239" w:rsidP="00AB4071">
      <w:pPr>
        <w:pStyle w:val="paragraph"/>
        <w:spacing w:before="120" w:beforeAutospacing="0" w:after="0" w:afterAutospacing="0" w:line="276" w:lineRule="auto"/>
        <w:ind w:firstLine="0"/>
        <w:textAlignment w:val="baseline"/>
        <w:rPr>
          <w:rStyle w:val="eop"/>
          <w:rFonts w:ascii="Luciole" w:eastAsiaTheme="majorEastAsia" w:hAnsi="Luciole" w:cs="Calibri"/>
          <w:sz w:val="28"/>
          <w:szCs w:val="28"/>
        </w:rPr>
      </w:pPr>
      <w:r w:rsidRPr="00A713AE">
        <w:rPr>
          <w:rStyle w:val="normaltextrun"/>
          <w:rFonts w:ascii="Luciole" w:eastAsiaTheme="majorEastAsia" w:hAnsi="Luciole" w:cs="Segoe UI"/>
          <w:sz w:val="28"/>
          <w:szCs w:val="28"/>
        </w:rPr>
        <w:t>Neuf</w:t>
      </w:r>
      <w:r w:rsidRPr="00A713AE">
        <w:rPr>
          <w:rStyle w:val="normaltextrun"/>
          <w:rFonts w:ascii="Calibri" w:eastAsiaTheme="majorEastAsia" w:hAnsi="Calibri" w:cs="Calibri"/>
          <w:sz w:val="28"/>
          <w:szCs w:val="28"/>
        </w:rPr>
        <w:t> </w:t>
      </w:r>
      <w:r w:rsidRPr="00A713AE">
        <w:rPr>
          <w:rStyle w:val="normaltextrun"/>
          <w:rFonts w:ascii="Luciole" w:eastAsiaTheme="majorEastAsia" w:hAnsi="Luciole" w:cs="Segoe UI"/>
          <w:sz w:val="28"/>
          <w:szCs w:val="28"/>
        </w:rPr>
        <w:t>réunions d’une durée approximative de deux heures ont été tenues par les sept</w:t>
      </w:r>
      <w:r w:rsidRPr="00A713AE">
        <w:rPr>
          <w:rStyle w:val="normaltextrun"/>
          <w:rFonts w:ascii="Calibri" w:eastAsiaTheme="majorEastAsia" w:hAnsi="Calibri" w:cs="Calibri"/>
          <w:sz w:val="28"/>
          <w:szCs w:val="28"/>
        </w:rPr>
        <w:t> </w:t>
      </w:r>
      <w:r w:rsidRPr="00A713AE">
        <w:rPr>
          <w:rStyle w:val="normaltextrun"/>
          <w:rFonts w:ascii="Luciole" w:eastAsiaTheme="majorEastAsia" w:hAnsi="Luciole" w:cs="Segoe UI"/>
          <w:sz w:val="28"/>
          <w:szCs w:val="28"/>
        </w:rPr>
        <w:t>membres du CA et par la direction.</w:t>
      </w:r>
    </w:p>
    <w:p w14:paraId="75ED343B" w14:textId="77777777" w:rsidR="00045239" w:rsidRPr="00A713AE" w:rsidRDefault="00045239" w:rsidP="00AB4071">
      <w:pPr>
        <w:pStyle w:val="paragraph"/>
        <w:spacing w:before="120" w:beforeAutospacing="0" w:after="0" w:afterAutospacing="0" w:line="276" w:lineRule="auto"/>
        <w:ind w:firstLine="0"/>
        <w:textAlignment w:val="baseline"/>
        <w:rPr>
          <w:rStyle w:val="eop"/>
          <w:rFonts w:ascii="Luciole" w:eastAsiaTheme="majorEastAsia" w:hAnsi="Luciole" w:cs="Calibri"/>
          <w:sz w:val="28"/>
          <w:szCs w:val="28"/>
        </w:rPr>
      </w:pPr>
      <w:r w:rsidRPr="00A713AE">
        <w:rPr>
          <w:rStyle w:val="normaltextrun"/>
          <w:rFonts w:ascii="Luciole" w:eastAsiaTheme="majorEastAsia" w:hAnsi="Luciole" w:cs="Segoe UI"/>
          <w:sz w:val="28"/>
          <w:szCs w:val="28"/>
        </w:rPr>
        <w:t>Temps de bureau tel que la vérification des documents écrits, de la</w:t>
      </w:r>
      <w:r w:rsidRPr="00A713AE">
        <w:rPr>
          <w:rStyle w:val="normaltextrun"/>
          <w:rFonts w:ascii="Calibri" w:eastAsiaTheme="majorEastAsia" w:hAnsi="Calibri" w:cs="Calibri"/>
          <w:sz w:val="28"/>
          <w:szCs w:val="28"/>
        </w:rPr>
        <w:t> </w:t>
      </w:r>
      <w:r w:rsidRPr="00A713AE">
        <w:rPr>
          <w:rStyle w:val="normaltextrun"/>
          <w:rFonts w:ascii="Luciole" w:eastAsiaTheme="majorEastAsia" w:hAnsi="Luciole" w:cs="Segoe UI"/>
          <w:sz w:val="28"/>
          <w:szCs w:val="28"/>
        </w:rPr>
        <w:t>comptabilité, l’animation d’activités.</w:t>
      </w:r>
      <w:r w:rsidRPr="00A713AE">
        <w:rPr>
          <w:rStyle w:val="normaltextrun"/>
          <w:rFonts w:ascii="Luciole" w:eastAsiaTheme="majorEastAsia" w:hAnsi="Luciole" w:cs="Calibri"/>
          <w:sz w:val="28"/>
          <w:szCs w:val="28"/>
        </w:rPr>
        <w:t xml:space="preserve"> </w:t>
      </w:r>
    </w:p>
    <w:p w14:paraId="27F9B8F1" w14:textId="77777777" w:rsidR="00045239" w:rsidRPr="00A713AE" w:rsidRDefault="00045239" w:rsidP="00AB4071">
      <w:pPr>
        <w:pStyle w:val="paragraph"/>
        <w:spacing w:before="120" w:beforeAutospacing="0" w:after="0" w:afterAutospacing="0" w:line="276" w:lineRule="auto"/>
        <w:ind w:firstLine="0"/>
        <w:textAlignment w:val="baseline"/>
        <w:rPr>
          <w:rFonts w:ascii="Luciole" w:hAnsi="Luciole" w:cs="Segoe UI"/>
          <w:sz w:val="28"/>
          <w:szCs w:val="28"/>
        </w:rPr>
      </w:pPr>
      <w:r w:rsidRPr="00A713AE">
        <w:rPr>
          <w:rStyle w:val="normaltextrun"/>
          <w:rFonts w:ascii="Luciole" w:eastAsiaTheme="majorEastAsia" w:hAnsi="Luciole" w:cs="Segoe UI"/>
          <w:sz w:val="28"/>
          <w:szCs w:val="28"/>
        </w:rPr>
        <w:t>Accomplissement de tâches manuelles et soutien aux offres de services (braille, lecture, animation d’ateliers,</w:t>
      </w:r>
      <w:r w:rsidRPr="00A713AE">
        <w:rPr>
          <w:rStyle w:val="normaltextrun"/>
          <w:rFonts w:ascii="Calibri" w:eastAsiaTheme="majorEastAsia" w:hAnsi="Calibri" w:cs="Calibri"/>
          <w:sz w:val="28"/>
          <w:szCs w:val="28"/>
        </w:rPr>
        <w:t> </w:t>
      </w:r>
      <w:r w:rsidRPr="00A713AE">
        <w:rPr>
          <w:rStyle w:val="normaltextrun"/>
          <w:rFonts w:ascii="Luciole" w:eastAsiaTheme="majorEastAsia" w:hAnsi="Luciole" w:cs="Segoe UI"/>
          <w:sz w:val="28"/>
          <w:szCs w:val="28"/>
        </w:rPr>
        <w:t>etc.) (72</w:t>
      </w:r>
      <w:r w:rsidRPr="00A713AE">
        <w:rPr>
          <w:rStyle w:val="normaltextrun"/>
          <w:rFonts w:ascii="Calibri" w:eastAsiaTheme="majorEastAsia" w:hAnsi="Calibri" w:cs="Calibri"/>
          <w:sz w:val="28"/>
          <w:szCs w:val="28"/>
        </w:rPr>
        <w:t> </w:t>
      </w:r>
      <w:r w:rsidRPr="00A713AE">
        <w:rPr>
          <w:rStyle w:val="normaltextrun"/>
          <w:rFonts w:ascii="Luciole" w:eastAsiaTheme="majorEastAsia" w:hAnsi="Luciole" w:cs="Segoe UI"/>
          <w:sz w:val="28"/>
          <w:szCs w:val="28"/>
        </w:rPr>
        <w:t>heures)</w:t>
      </w:r>
      <w:r w:rsidRPr="00A713AE">
        <w:rPr>
          <w:rStyle w:val="eop"/>
          <w:rFonts w:ascii="Calibri" w:eastAsiaTheme="majorEastAsia" w:hAnsi="Calibri" w:cs="Calibri"/>
          <w:sz w:val="28"/>
          <w:szCs w:val="28"/>
        </w:rPr>
        <w:t> </w:t>
      </w:r>
    </w:p>
    <w:p w14:paraId="3238B29E" w14:textId="77777777" w:rsidR="00045239" w:rsidRPr="00A713AE" w:rsidRDefault="00045239" w:rsidP="00E61979">
      <w:pPr>
        <w:pStyle w:val="paragraph"/>
        <w:spacing w:before="120" w:beforeAutospacing="0" w:after="0" w:afterAutospacing="0" w:line="276" w:lineRule="auto"/>
        <w:ind w:firstLine="0"/>
        <w:textAlignment w:val="baseline"/>
        <w:rPr>
          <w:rFonts w:ascii="Luciole" w:hAnsi="Luciole" w:cs="Segoe UI"/>
          <w:sz w:val="28"/>
          <w:szCs w:val="28"/>
        </w:rPr>
      </w:pPr>
      <w:r w:rsidRPr="00A713AE">
        <w:rPr>
          <w:rStyle w:val="normaltextrun"/>
          <w:rFonts w:ascii="Luciole" w:eastAsiaTheme="majorEastAsia" w:hAnsi="Luciole" w:cs="Segoe UI"/>
          <w:sz w:val="28"/>
          <w:szCs w:val="28"/>
        </w:rPr>
        <w:t>Réunions de CA et comités RAAQ</w:t>
      </w:r>
      <w:r w:rsidRPr="00A713AE">
        <w:rPr>
          <w:rStyle w:val="normaltextrun"/>
          <w:rFonts w:ascii="Calibri" w:eastAsiaTheme="majorEastAsia" w:hAnsi="Calibri" w:cs="Calibri"/>
          <w:sz w:val="28"/>
          <w:szCs w:val="28"/>
        </w:rPr>
        <w:t> </w:t>
      </w:r>
      <w:r w:rsidRPr="00A713AE">
        <w:rPr>
          <w:rStyle w:val="normaltextrun"/>
          <w:rFonts w:ascii="Luciole" w:eastAsiaTheme="majorEastAsia" w:hAnsi="Luciole" w:cs="Calibri"/>
          <w:sz w:val="28"/>
          <w:szCs w:val="28"/>
        </w:rPr>
        <w:t xml:space="preserve">: </w:t>
      </w:r>
      <w:r w:rsidRPr="00A713AE">
        <w:rPr>
          <w:rStyle w:val="normaltextrun"/>
          <w:rFonts w:ascii="Luciole" w:eastAsiaTheme="majorEastAsia" w:hAnsi="Luciole" w:cs="Segoe UI"/>
          <w:sz w:val="28"/>
          <w:szCs w:val="28"/>
        </w:rPr>
        <w:t>60</w:t>
      </w:r>
      <w:r w:rsidRPr="00A713AE">
        <w:rPr>
          <w:rStyle w:val="normaltextrun"/>
          <w:rFonts w:ascii="Calibri" w:eastAsiaTheme="majorEastAsia" w:hAnsi="Calibri" w:cs="Calibri"/>
          <w:sz w:val="28"/>
          <w:szCs w:val="28"/>
        </w:rPr>
        <w:t> </w:t>
      </w:r>
      <w:r w:rsidRPr="00A713AE">
        <w:rPr>
          <w:rStyle w:val="normaltextrun"/>
          <w:rFonts w:ascii="Luciole" w:eastAsiaTheme="majorEastAsia" w:hAnsi="Luciole" w:cs="Segoe UI"/>
          <w:sz w:val="28"/>
          <w:szCs w:val="28"/>
        </w:rPr>
        <w:t>heures</w:t>
      </w:r>
      <w:r w:rsidRPr="00A713AE">
        <w:rPr>
          <w:rStyle w:val="eop"/>
          <w:rFonts w:ascii="Calibri" w:eastAsiaTheme="majorEastAsia" w:hAnsi="Calibri" w:cs="Calibri"/>
          <w:sz w:val="28"/>
          <w:szCs w:val="28"/>
        </w:rPr>
        <w:t> </w:t>
      </w:r>
    </w:p>
    <w:p w14:paraId="442932A9" w14:textId="77777777" w:rsidR="00045239" w:rsidRPr="00A713AE" w:rsidRDefault="00045239" w:rsidP="00E61979">
      <w:pPr>
        <w:pStyle w:val="paragraph"/>
        <w:spacing w:before="120" w:beforeAutospacing="0" w:after="0" w:afterAutospacing="0" w:line="276" w:lineRule="auto"/>
        <w:ind w:firstLine="0"/>
        <w:textAlignment w:val="baseline"/>
        <w:rPr>
          <w:rFonts w:ascii="Luciole" w:hAnsi="Luciole" w:cs="Calibri"/>
          <w:sz w:val="28"/>
          <w:szCs w:val="28"/>
        </w:rPr>
      </w:pPr>
      <w:r w:rsidRPr="00A713AE">
        <w:rPr>
          <w:rStyle w:val="normaltextrun"/>
          <w:rFonts w:ascii="Luciole" w:eastAsiaTheme="majorEastAsia" w:hAnsi="Luciole" w:cs="Calibri"/>
          <w:sz w:val="28"/>
          <w:szCs w:val="28"/>
        </w:rPr>
        <w:t>Réunions du CA Bail Mauricie</w:t>
      </w:r>
      <w:r w:rsidRPr="00A713AE">
        <w:rPr>
          <w:rStyle w:val="normaltextrun"/>
          <w:rFonts w:ascii="Calibri" w:eastAsiaTheme="majorEastAsia" w:hAnsi="Calibri" w:cs="Calibri"/>
          <w:sz w:val="28"/>
          <w:szCs w:val="28"/>
        </w:rPr>
        <w:t> </w:t>
      </w:r>
      <w:r w:rsidRPr="00A713AE">
        <w:rPr>
          <w:rStyle w:val="normaltextrun"/>
          <w:rFonts w:ascii="Luciole" w:eastAsiaTheme="majorEastAsia" w:hAnsi="Luciole" w:cs="Calibri"/>
          <w:sz w:val="28"/>
          <w:szCs w:val="28"/>
        </w:rPr>
        <w:t>: 32</w:t>
      </w:r>
      <w:r w:rsidRPr="00A713AE">
        <w:rPr>
          <w:rStyle w:val="normaltextrun"/>
          <w:rFonts w:ascii="Calibri" w:eastAsiaTheme="majorEastAsia" w:hAnsi="Calibri" w:cs="Calibri"/>
          <w:sz w:val="28"/>
          <w:szCs w:val="28"/>
        </w:rPr>
        <w:t> </w:t>
      </w:r>
      <w:r w:rsidRPr="00A713AE">
        <w:rPr>
          <w:rStyle w:val="normaltextrun"/>
          <w:rFonts w:ascii="Luciole" w:eastAsiaTheme="majorEastAsia" w:hAnsi="Luciole" w:cs="Calibri"/>
          <w:sz w:val="28"/>
          <w:szCs w:val="28"/>
        </w:rPr>
        <w:t>heures</w:t>
      </w:r>
      <w:r w:rsidRPr="00A713AE">
        <w:rPr>
          <w:rStyle w:val="eop"/>
          <w:rFonts w:ascii="Calibri" w:eastAsiaTheme="majorEastAsia" w:hAnsi="Calibri" w:cs="Calibri"/>
          <w:sz w:val="28"/>
          <w:szCs w:val="28"/>
        </w:rPr>
        <w:t> </w:t>
      </w:r>
    </w:p>
    <w:p w14:paraId="7B89605F" w14:textId="77777777" w:rsidR="00045239" w:rsidRPr="00A713AE" w:rsidRDefault="00045239" w:rsidP="00E61979">
      <w:pPr>
        <w:pStyle w:val="paragraph"/>
        <w:spacing w:before="120" w:beforeAutospacing="0" w:after="0" w:afterAutospacing="0" w:line="276" w:lineRule="auto"/>
        <w:ind w:firstLine="0"/>
        <w:textAlignment w:val="baseline"/>
        <w:rPr>
          <w:rFonts w:ascii="Luciole" w:hAnsi="Luciole" w:cs="Calibri"/>
          <w:sz w:val="28"/>
          <w:szCs w:val="28"/>
        </w:rPr>
      </w:pPr>
      <w:r w:rsidRPr="00A713AE">
        <w:rPr>
          <w:rStyle w:val="normaltextrun"/>
          <w:rFonts w:ascii="Luciole" w:eastAsiaTheme="majorEastAsia" w:hAnsi="Luciole" w:cs="Calibri"/>
          <w:sz w:val="28"/>
          <w:szCs w:val="28"/>
        </w:rPr>
        <w:t>Réunions du CA et comités FAQ</w:t>
      </w:r>
      <w:r w:rsidRPr="00A713AE">
        <w:rPr>
          <w:rStyle w:val="normaltextrun"/>
          <w:rFonts w:ascii="Calibri" w:eastAsiaTheme="majorEastAsia" w:hAnsi="Calibri" w:cs="Calibri"/>
          <w:sz w:val="28"/>
          <w:szCs w:val="28"/>
        </w:rPr>
        <w:t> </w:t>
      </w:r>
      <w:r w:rsidRPr="00A713AE">
        <w:rPr>
          <w:rStyle w:val="normaltextrun"/>
          <w:rFonts w:ascii="Luciole" w:eastAsiaTheme="majorEastAsia" w:hAnsi="Luciole" w:cs="Calibri"/>
          <w:sz w:val="28"/>
          <w:szCs w:val="28"/>
        </w:rPr>
        <w:t>: 30</w:t>
      </w:r>
      <w:r w:rsidRPr="00A713AE">
        <w:rPr>
          <w:rStyle w:val="normaltextrun"/>
          <w:rFonts w:ascii="Calibri" w:eastAsiaTheme="majorEastAsia" w:hAnsi="Calibri" w:cs="Calibri"/>
          <w:sz w:val="28"/>
          <w:szCs w:val="28"/>
        </w:rPr>
        <w:t> </w:t>
      </w:r>
      <w:r w:rsidRPr="00A713AE">
        <w:rPr>
          <w:rStyle w:val="normaltextrun"/>
          <w:rFonts w:ascii="Luciole" w:eastAsiaTheme="majorEastAsia" w:hAnsi="Luciole" w:cs="Calibri"/>
          <w:sz w:val="28"/>
          <w:szCs w:val="28"/>
        </w:rPr>
        <w:t>heures</w:t>
      </w:r>
      <w:r w:rsidRPr="00A713AE">
        <w:rPr>
          <w:rStyle w:val="eop"/>
          <w:rFonts w:ascii="Calibri" w:eastAsiaTheme="majorEastAsia" w:hAnsi="Calibri" w:cs="Calibri"/>
          <w:sz w:val="28"/>
          <w:szCs w:val="28"/>
        </w:rPr>
        <w:t> </w:t>
      </w:r>
    </w:p>
    <w:p w14:paraId="60431AB0" w14:textId="77777777" w:rsidR="00045239" w:rsidRPr="00A713AE" w:rsidRDefault="00045239" w:rsidP="00E61979">
      <w:pPr>
        <w:pStyle w:val="paragraph"/>
        <w:spacing w:before="120" w:beforeAutospacing="0" w:after="0" w:afterAutospacing="0" w:line="276" w:lineRule="auto"/>
        <w:ind w:firstLine="0"/>
        <w:textAlignment w:val="baseline"/>
        <w:rPr>
          <w:rFonts w:ascii="Luciole" w:hAnsi="Luciole" w:cs="Calibri"/>
          <w:sz w:val="28"/>
          <w:szCs w:val="28"/>
        </w:rPr>
      </w:pPr>
      <w:r w:rsidRPr="00A713AE">
        <w:rPr>
          <w:rStyle w:val="normaltextrun"/>
          <w:rFonts w:ascii="Luciole" w:eastAsiaTheme="majorEastAsia" w:hAnsi="Luciole" w:cs="Calibri"/>
          <w:sz w:val="28"/>
          <w:szCs w:val="28"/>
        </w:rPr>
        <w:t>Réunions Tables de concertation</w:t>
      </w:r>
      <w:r w:rsidRPr="00A713AE">
        <w:rPr>
          <w:rStyle w:val="normaltextrun"/>
          <w:rFonts w:ascii="Calibri" w:eastAsiaTheme="majorEastAsia" w:hAnsi="Calibri" w:cs="Calibri"/>
          <w:sz w:val="28"/>
          <w:szCs w:val="28"/>
        </w:rPr>
        <w:t> </w:t>
      </w:r>
      <w:r w:rsidRPr="00A713AE">
        <w:rPr>
          <w:rStyle w:val="normaltextrun"/>
          <w:rFonts w:ascii="Luciole" w:eastAsiaTheme="majorEastAsia" w:hAnsi="Luciole" w:cs="Calibri"/>
          <w:sz w:val="28"/>
          <w:szCs w:val="28"/>
        </w:rPr>
        <w:t>: 38</w:t>
      </w:r>
      <w:r w:rsidRPr="00A713AE">
        <w:rPr>
          <w:rStyle w:val="normaltextrun"/>
          <w:rFonts w:ascii="Calibri" w:eastAsiaTheme="majorEastAsia" w:hAnsi="Calibri" w:cs="Calibri"/>
          <w:sz w:val="28"/>
          <w:szCs w:val="28"/>
        </w:rPr>
        <w:t> </w:t>
      </w:r>
      <w:r w:rsidRPr="00A713AE">
        <w:rPr>
          <w:rStyle w:val="normaltextrun"/>
          <w:rFonts w:ascii="Luciole" w:eastAsiaTheme="majorEastAsia" w:hAnsi="Luciole" w:cs="Calibri"/>
          <w:sz w:val="28"/>
          <w:szCs w:val="28"/>
        </w:rPr>
        <w:t>heures</w:t>
      </w:r>
      <w:r w:rsidRPr="00A713AE">
        <w:rPr>
          <w:rStyle w:val="eop"/>
          <w:rFonts w:ascii="Calibri" w:eastAsiaTheme="majorEastAsia" w:hAnsi="Calibri" w:cs="Calibri"/>
          <w:sz w:val="28"/>
          <w:szCs w:val="28"/>
        </w:rPr>
        <w:t> </w:t>
      </w:r>
    </w:p>
    <w:p w14:paraId="0963CDA6" w14:textId="77777777" w:rsidR="00045239" w:rsidRPr="00A713AE" w:rsidRDefault="00045239" w:rsidP="00E61979">
      <w:pPr>
        <w:pStyle w:val="paragraph"/>
        <w:spacing w:before="120" w:beforeAutospacing="0" w:after="0" w:afterAutospacing="0" w:line="276" w:lineRule="auto"/>
        <w:ind w:firstLine="0"/>
        <w:textAlignment w:val="baseline"/>
        <w:rPr>
          <w:rFonts w:ascii="Luciole" w:hAnsi="Luciole" w:cs="Calibri"/>
          <w:sz w:val="28"/>
          <w:szCs w:val="28"/>
        </w:rPr>
      </w:pPr>
      <w:r w:rsidRPr="00A713AE">
        <w:rPr>
          <w:rStyle w:val="normaltextrun"/>
          <w:rFonts w:ascii="Luciole" w:eastAsiaTheme="majorEastAsia" w:hAnsi="Luciole" w:cs="Calibri"/>
          <w:sz w:val="28"/>
          <w:szCs w:val="28"/>
        </w:rPr>
        <w:t>Assemblées générales annuelles partenaires</w:t>
      </w:r>
      <w:r w:rsidRPr="00A713AE">
        <w:rPr>
          <w:rStyle w:val="normaltextrun"/>
          <w:rFonts w:ascii="Calibri" w:eastAsiaTheme="majorEastAsia" w:hAnsi="Calibri" w:cs="Calibri"/>
          <w:sz w:val="28"/>
          <w:szCs w:val="28"/>
        </w:rPr>
        <w:t> </w:t>
      </w:r>
      <w:r w:rsidRPr="00A713AE">
        <w:rPr>
          <w:rStyle w:val="normaltextrun"/>
          <w:rFonts w:ascii="Luciole" w:eastAsiaTheme="majorEastAsia" w:hAnsi="Luciole" w:cs="Calibri"/>
          <w:sz w:val="28"/>
          <w:szCs w:val="28"/>
        </w:rPr>
        <w:t>: 30</w:t>
      </w:r>
      <w:r w:rsidRPr="00A713AE">
        <w:rPr>
          <w:rStyle w:val="normaltextrun"/>
          <w:rFonts w:ascii="Calibri" w:eastAsiaTheme="majorEastAsia" w:hAnsi="Calibri" w:cs="Calibri"/>
          <w:sz w:val="28"/>
          <w:szCs w:val="28"/>
        </w:rPr>
        <w:t> </w:t>
      </w:r>
      <w:r w:rsidRPr="00A713AE">
        <w:rPr>
          <w:rStyle w:val="normaltextrun"/>
          <w:rFonts w:ascii="Luciole" w:eastAsiaTheme="majorEastAsia" w:hAnsi="Luciole" w:cs="Calibri"/>
          <w:sz w:val="28"/>
          <w:szCs w:val="28"/>
        </w:rPr>
        <w:t>heures</w:t>
      </w:r>
      <w:r w:rsidRPr="00A713AE">
        <w:rPr>
          <w:rStyle w:val="eop"/>
          <w:rFonts w:ascii="Calibri" w:eastAsiaTheme="majorEastAsia" w:hAnsi="Calibri" w:cs="Calibri"/>
          <w:sz w:val="28"/>
          <w:szCs w:val="28"/>
        </w:rPr>
        <w:t> </w:t>
      </w:r>
    </w:p>
    <w:p w14:paraId="54D50882" w14:textId="77777777" w:rsidR="00045239" w:rsidRPr="00A713AE" w:rsidRDefault="00045239" w:rsidP="00E61979">
      <w:pPr>
        <w:pStyle w:val="paragraph"/>
        <w:spacing w:before="120" w:beforeAutospacing="0" w:after="0" w:afterAutospacing="0" w:line="276" w:lineRule="auto"/>
        <w:ind w:firstLine="0"/>
        <w:textAlignment w:val="baseline"/>
        <w:rPr>
          <w:rFonts w:ascii="Luciole" w:hAnsi="Luciole" w:cs="Segoe UI"/>
          <w:sz w:val="28"/>
          <w:szCs w:val="28"/>
        </w:rPr>
      </w:pPr>
      <w:r w:rsidRPr="00A713AE">
        <w:rPr>
          <w:rStyle w:val="normaltextrun"/>
          <w:rFonts w:ascii="Luciole" w:eastAsiaTheme="majorEastAsia" w:hAnsi="Luciole" w:cs="Segoe UI"/>
          <w:sz w:val="28"/>
          <w:szCs w:val="28"/>
        </w:rPr>
        <w:t>Comité</w:t>
      </w:r>
      <w:r w:rsidRPr="00A713AE">
        <w:rPr>
          <w:rStyle w:val="normaltextrun"/>
          <w:rFonts w:ascii="Calibri" w:eastAsiaTheme="majorEastAsia" w:hAnsi="Calibri" w:cs="Calibri"/>
          <w:sz w:val="28"/>
          <w:szCs w:val="28"/>
        </w:rPr>
        <w:t> </w:t>
      </w:r>
      <w:r w:rsidRPr="00A713AE">
        <w:rPr>
          <w:rStyle w:val="normaltextrun"/>
          <w:rFonts w:ascii="Luciole" w:eastAsiaTheme="majorEastAsia" w:hAnsi="Luciole" w:cs="Segoe UI"/>
          <w:i/>
          <w:iCs/>
          <w:sz w:val="28"/>
          <w:szCs w:val="28"/>
        </w:rPr>
        <w:t>Sensibilisation</w:t>
      </w:r>
      <w:r w:rsidRPr="00A713AE">
        <w:rPr>
          <w:rStyle w:val="normaltextrun"/>
          <w:rFonts w:ascii="Calibri" w:eastAsiaTheme="majorEastAsia" w:hAnsi="Calibri" w:cs="Calibri"/>
          <w:sz w:val="28"/>
          <w:szCs w:val="28"/>
        </w:rPr>
        <w:t> </w:t>
      </w:r>
      <w:r w:rsidRPr="00A713AE">
        <w:rPr>
          <w:rStyle w:val="normaltextrun"/>
          <w:rFonts w:ascii="Luciole" w:eastAsiaTheme="majorEastAsia" w:hAnsi="Luciole" w:cs="Calibri"/>
          <w:sz w:val="28"/>
          <w:szCs w:val="28"/>
        </w:rPr>
        <w:t xml:space="preserve">: </w:t>
      </w:r>
      <w:r w:rsidRPr="00A713AE">
        <w:rPr>
          <w:rStyle w:val="normaltextrun"/>
          <w:rFonts w:ascii="Luciole" w:eastAsiaTheme="majorEastAsia" w:hAnsi="Luciole" w:cstheme="minorBidi"/>
          <w:sz w:val="28"/>
          <w:szCs w:val="28"/>
        </w:rPr>
        <w:t>4</w:t>
      </w:r>
      <w:r w:rsidRPr="00A713AE">
        <w:rPr>
          <w:rStyle w:val="normaltextrun"/>
          <w:rFonts w:ascii="Calibri" w:eastAsiaTheme="majorEastAsia" w:hAnsi="Calibri" w:cs="Calibri"/>
          <w:sz w:val="28"/>
          <w:szCs w:val="28"/>
        </w:rPr>
        <w:t> </w:t>
      </w:r>
      <w:r w:rsidRPr="00A713AE">
        <w:rPr>
          <w:rStyle w:val="normaltextrun"/>
          <w:rFonts w:ascii="Luciole" w:eastAsiaTheme="majorEastAsia" w:hAnsi="Luciole" w:cstheme="minorBidi"/>
          <w:sz w:val="28"/>
          <w:szCs w:val="28"/>
        </w:rPr>
        <w:t>h</w:t>
      </w:r>
      <w:r w:rsidRPr="00A713AE">
        <w:rPr>
          <w:rStyle w:val="normaltextrun"/>
          <w:rFonts w:ascii="Calibri" w:eastAsiaTheme="majorEastAsia" w:hAnsi="Calibri" w:cs="Calibri"/>
          <w:sz w:val="28"/>
          <w:szCs w:val="28"/>
        </w:rPr>
        <w:t> </w:t>
      </w:r>
      <w:r w:rsidRPr="00A713AE">
        <w:rPr>
          <w:rStyle w:val="normaltextrun"/>
          <w:rFonts w:ascii="Luciole" w:eastAsiaTheme="majorEastAsia" w:hAnsi="Luciole" w:cstheme="minorBidi"/>
          <w:sz w:val="28"/>
          <w:szCs w:val="28"/>
        </w:rPr>
        <w:t>30</w:t>
      </w:r>
      <w:r w:rsidRPr="00A713AE">
        <w:rPr>
          <w:rStyle w:val="normaltextrun"/>
          <w:rFonts w:ascii="Calibri" w:eastAsiaTheme="majorEastAsia" w:hAnsi="Calibri" w:cs="Calibri"/>
          <w:sz w:val="28"/>
          <w:szCs w:val="28"/>
        </w:rPr>
        <w:t> </w:t>
      </w:r>
    </w:p>
    <w:p w14:paraId="0BB44DB4" w14:textId="77777777" w:rsidR="00045239" w:rsidRPr="00A713AE" w:rsidRDefault="00045239" w:rsidP="00E61979">
      <w:pPr>
        <w:pStyle w:val="paragraph"/>
        <w:spacing w:before="120" w:beforeAutospacing="0" w:after="0" w:afterAutospacing="0" w:line="276" w:lineRule="auto"/>
        <w:ind w:firstLine="0"/>
        <w:textAlignment w:val="baseline"/>
        <w:rPr>
          <w:rFonts w:ascii="Luciole" w:hAnsi="Luciole" w:cs="Segoe UI"/>
          <w:sz w:val="28"/>
          <w:szCs w:val="28"/>
        </w:rPr>
      </w:pPr>
      <w:r w:rsidRPr="00A713AE">
        <w:rPr>
          <w:rStyle w:val="normaltextrun"/>
          <w:rFonts w:ascii="Luciole" w:eastAsiaTheme="majorEastAsia" w:hAnsi="Luciole" w:cs="Segoe UI"/>
          <w:sz w:val="28"/>
          <w:szCs w:val="28"/>
        </w:rPr>
        <w:t>Comité</w:t>
      </w:r>
      <w:r w:rsidRPr="00A713AE">
        <w:rPr>
          <w:rStyle w:val="normaltextrun"/>
          <w:rFonts w:ascii="Calibri" w:eastAsiaTheme="majorEastAsia" w:hAnsi="Calibri" w:cs="Calibri"/>
          <w:sz w:val="28"/>
          <w:szCs w:val="28"/>
        </w:rPr>
        <w:t> </w:t>
      </w:r>
      <w:r w:rsidRPr="00A713AE">
        <w:rPr>
          <w:rStyle w:val="normaltextrun"/>
          <w:rFonts w:ascii="Luciole" w:eastAsiaTheme="majorEastAsia" w:hAnsi="Luciole" w:cs="Segoe UI"/>
          <w:i/>
          <w:iCs/>
          <w:sz w:val="28"/>
          <w:szCs w:val="28"/>
        </w:rPr>
        <w:t>Ressources humaines</w:t>
      </w:r>
      <w:r w:rsidRPr="00A713AE">
        <w:rPr>
          <w:rStyle w:val="normaltextrun"/>
          <w:rFonts w:ascii="Calibri" w:eastAsiaTheme="majorEastAsia" w:hAnsi="Calibri" w:cs="Calibri"/>
          <w:sz w:val="28"/>
          <w:szCs w:val="28"/>
        </w:rPr>
        <w:t> </w:t>
      </w:r>
      <w:r w:rsidRPr="00A713AE">
        <w:rPr>
          <w:rStyle w:val="normaltextrun"/>
          <w:rFonts w:ascii="Luciole" w:eastAsiaTheme="majorEastAsia" w:hAnsi="Luciole" w:cs="Calibri"/>
          <w:sz w:val="28"/>
          <w:szCs w:val="28"/>
        </w:rPr>
        <w:t xml:space="preserve">: </w:t>
      </w:r>
      <w:r w:rsidRPr="00A713AE">
        <w:rPr>
          <w:rStyle w:val="normaltextrun"/>
          <w:rFonts w:ascii="Luciole" w:eastAsiaTheme="majorEastAsia" w:hAnsi="Luciole" w:cs="Segoe UI"/>
          <w:sz w:val="28"/>
          <w:szCs w:val="28"/>
        </w:rPr>
        <w:t>4</w:t>
      </w:r>
      <w:r w:rsidRPr="00A713AE">
        <w:rPr>
          <w:rStyle w:val="normaltextrun"/>
          <w:rFonts w:ascii="Calibri" w:eastAsiaTheme="majorEastAsia" w:hAnsi="Calibri" w:cs="Calibri"/>
          <w:sz w:val="28"/>
          <w:szCs w:val="28"/>
        </w:rPr>
        <w:t> </w:t>
      </w:r>
      <w:r w:rsidRPr="00A713AE">
        <w:rPr>
          <w:rStyle w:val="normaltextrun"/>
          <w:rFonts w:ascii="Luciole" w:eastAsiaTheme="majorEastAsia" w:hAnsi="Luciole" w:cs="Segoe UI"/>
          <w:sz w:val="28"/>
          <w:szCs w:val="28"/>
        </w:rPr>
        <w:t>heures</w:t>
      </w:r>
      <w:r w:rsidRPr="00A713AE">
        <w:rPr>
          <w:rStyle w:val="eop"/>
          <w:rFonts w:ascii="Calibri" w:eastAsiaTheme="majorEastAsia" w:hAnsi="Calibri" w:cs="Calibri"/>
          <w:sz w:val="28"/>
          <w:szCs w:val="28"/>
        </w:rPr>
        <w:t> </w:t>
      </w:r>
    </w:p>
    <w:p w14:paraId="1F15AA24" w14:textId="77777777" w:rsidR="00045239" w:rsidRPr="00A713AE" w:rsidRDefault="00045239" w:rsidP="00E61979">
      <w:pPr>
        <w:pStyle w:val="paragraph"/>
        <w:spacing w:before="120" w:beforeAutospacing="0" w:after="0" w:afterAutospacing="0" w:line="276" w:lineRule="auto"/>
        <w:ind w:firstLine="0"/>
        <w:textAlignment w:val="baseline"/>
        <w:rPr>
          <w:rFonts w:ascii="Luciole" w:hAnsi="Luciole" w:cs="Segoe UI"/>
          <w:sz w:val="28"/>
          <w:szCs w:val="28"/>
        </w:rPr>
      </w:pPr>
      <w:r w:rsidRPr="00A713AE">
        <w:rPr>
          <w:rStyle w:val="normaltextrun"/>
          <w:rFonts w:ascii="Luciole" w:eastAsiaTheme="majorEastAsia" w:hAnsi="Luciole" w:cs="Segoe UI"/>
          <w:sz w:val="28"/>
          <w:szCs w:val="28"/>
        </w:rPr>
        <w:t>Comité</w:t>
      </w:r>
      <w:r w:rsidRPr="00A713AE">
        <w:rPr>
          <w:rStyle w:val="normaltextrun"/>
          <w:rFonts w:ascii="Calibri" w:eastAsiaTheme="majorEastAsia" w:hAnsi="Calibri" w:cs="Calibri"/>
          <w:sz w:val="28"/>
          <w:szCs w:val="28"/>
        </w:rPr>
        <w:t> </w:t>
      </w:r>
      <w:r w:rsidRPr="00A713AE">
        <w:rPr>
          <w:rStyle w:val="normaltextrun"/>
          <w:rFonts w:ascii="Luciole" w:eastAsiaTheme="majorEastAsia" w:hAnsi="Luciole" w:cs="Segoe UI"/>
          <w:i/>
          <w:iCs/>
          <w:sz w:val="28"/>
          <w:szCs w:val="28"/>
        </w:rPr>
        <w:t>Santé et services</w:t>
      </w:r>
      <w:r w:rsidRPr="00A713AE">
        <w:rPr>
          <w:rStyle w:val="normaltextrun"/>
          <w:rFonts w:ascii="Calibri" w:eastAsiaTheme="majorEastAsia" w:hAnsi="Calibri" w:cs="Calibri"/>
          <w:i/>
          <w:iCs/>
          <w:sz w:val="28"/>
          <w:szCs w:val="28"/>
        </w:rPr>
        <w:t> </w:t>
      </w:r>
      <w:r w:rsidRPr="00A713AE">
        <w:rPr>
          <w:rStyle w:val="normaltextrun"/>
          <w:rFonts w:ascii="Luciole" w:eastAsiaTheme="majorEastAsia" w:hAnsi="Luciole" w:cs="Segoe UI"/>
          <w:i/>
          <w:iCs/>
          <w:sz w:val="28"/>
          <w:szCs w:val="28"/>
        </w:rPr>
        <w:t>sociaux</w:t>
      </w:r>
      <w:r w:rsidRPr="00A713AE">
        <w:rPr>
          <w:rStyle w:val="normaltextrun"/>
          <w:rFonts w:ascii="Calibri" w:eastAsiaTheme="majorEastAsia" w:hAnsi="Calibri" w:cs="Calibri"/>
          <w:sz w:val="28"/>
          <w:szCs w:val="28"/>
        </w:rPr>
        <w:t> </w:t>
      </w:r>
      <w:r w:rsidRPr="00A713AE">
        <w:rPr>
          <w:rStyle w:val="normaltextrun"/>
          <w:rFonts w:ascii="Luciole" w:eastAsiaTheme="majorEastAsia" w:hAnsi="Luciole" w:cs="Calibri"/>
          <w:sz w:val="28"/>
          <w:szCs w:val="28"/>
        </w:rPr>
        <w:t xml:space="preserve">: </w:t>
      </w:r>
      <w:r w:rsidRPr="00A713AE">
        <w:rPr>
          <w:rStyle w:val="normaltextrun"/>
          <w:rFonts w:ascii="Luciole" w:eastAsiaTheme="majorEastAsia" w:hAnsi="Luciole" w:cs="Segoe UI"/>
          <w:sz w:val="28"/>
          <w:szCs w:val="28"/>
        </w:rPr>
        <w:t>4 heures</w:t>
      </w:r>
      <w:r w:rsidRPr="00A713AE">
        <w:rPr>
          <w:rStyle w:val="eop"/>
          <w:rFonts w:ascii="Calibri" w:eastAsiaTheme="majorEastAsia" w:hAnsi="Calibri" w:cs="Calibri"/>
          <w:sz w:val="28"/>
          <w:szCs w:val="28"/>
        </w:rPr>
        <w:t> </w:t>
      </w:r>
    </w:p>
    <w:p w14:paraId="1D2CDFF3" w14:textId="77777777" w:rsidR="00045239" w:rsidRPr="00A713AE" w:rsidRDefault="00045239" w:rsidP="00E61979">
      <w:pPr>
        <w:pStyle w:val="paragraph"/>
        <w:spacing w:before="120" w:beforeAutospacing="0" w:after="0" w:afterAutospacing="0" w:line="276" w:lineRule="auto"/>
        <w:ind w:firstLine="0"/>
        <w:textAlignment w:val="baseline"/>
        <w:rPr>
          <w:rFonts w:ascii="Luciole" w:hAnsi="Luciole" w:cs="Segoe UI"/>
          <w:sz w:val="28"/>
          <w:szCs w:val="28"/>
        </w:rPr>
      </w:pPr>
      <w:r w:rsidRPr="00A713AE">
        <w:rPr>
          <w:rStyle w:val="normaltextrun"/>
          <w:rFonts w:ascii="Luciole" w:eastAsiaTheme="majorEastAsia" w:hAnsi="Luciole" w:cs="Segoe UI"/>
          <w:sz w:val="28"/>
          <w:szCs w:val="28"/>
        </w:rPr>
        <w:t>Comité</w:t>
      </w:r>
      <w:r w:rsidRPr="00A713AE">
        <w:rPr>
          <w:rStyle w:val="normaltextrun"/>
          <w:rFonts w:ascii="Calibri" w:eastAsiaTheme="majorEastAsia" w:hAnsi="Calibri" w:cs="Calibri"/>
          <w:sz w:val="28"/>
          <w:szCs w:val="28"/>
        </w:rPr>
        <w:t> </w:t>
      </w:r>
      <w:r w:rsidRPr="00A713AE">
        <w:rPr>
          <w:rStyle w:val="normaltextrun"/>
          <w:rFonts w:ascii="Luciole" w:eastAsiaTheme="majorEastAsia" w:hAnsi="Luciole" w:cs="Segoe UI"/>
          <w:i/>
          <w:iCs/>
          <w:sz w:val="28"/>
          <w:szCs w:val="28"/>
        </w:rPr>
        <w:t>Candidats potentiels</w:t>
      </w:r>
      <w:r w:rsidRPr="00A713AE">
        <w:rPr>
          <w:rStyle w:val="normaltextrun"/>
          <w:rFonts w:ascii="Calibri" w:eastAsiaTheme="majorEastAsia" w:hAnsi="Calibri" w:cs="Calibri"/>
          <w:sz w:val="28"/>
          <w:szCs w:val="28"/>
        </w:rPr>
        <w:t> </w:t>
      </w:r>
      <w:r w:rsidRPr="00A713AE">
        <w:rPr>
          <w:rStyle w:val="normaltextrun"/>
          <w:rFonts w:ascii="Luciole" w:eastAsiaTheme="majorEastAsia" w:hAnsi="Luciole" w:cs="Calibri"/>
          <w:sz w:val="28"/>
          <w:szCs w:val="28"/>
        </w:rPr>
        <w:t xml:space="preserve">: </w:t>
      </w:r>
      <w:r w:rsidRPr="00A713AE">
        <w:rPr>
          <w:rStyle w:val="normaltextrun"/>
          <w:rFonts w:ascii="Luciole" w:eastAsiaTheme="majorEastAsia" w:hAnsi="Luciole" w:cs="Segoe UI"/>
          <w:sz w:val="28"/>
          <w:szCs w:val="28"/>
        </w:rPr>
        <w:t>2 heures</w:t>
      </w:r>
      <w:r w:rsidRPr="00A713AE">
        <w:rPr>
          <w:rStyle w:val="eop"/>
          <w:rFonts w:ascii="Calibri" w:eastAsiaTheme="majorEastAsia" w:hAnsi="Calibri" w:cs="Calibri"/>
          <w:sz w:val="28"/>
          <w:szCs w:val="28"/>
        </w:rPr>
        <w:t> </w:t>
      </w:r>
    </w:p>
    <w:p w14:paraId="5D9841F2" w14:textId="77777777" w:rsidR="00045239" w:rsidRPr="00A713AE" w:rsidRDefault="00045239" w:rsidP="00E61979">
      <w:pPr>
        <w:pStyle w:val="paragraph"/>
        <w:spacing w:before="120" w:beforeAutospacing="0" w:after="0" w:afterAutospacing="0" w:line="276" w:lineRule="auto"/>
        <w:ind w:firstLine="0"/>
        <w:textAlignment w:val="baseline"/>
        <w:rPr>
          <w:rFonts w:ascii="Luciole" w:hAnsi="Luciole" w:cs="Segoe UI"/>
          <w:sz w:val="28"/>
          <w:szCs w:val="28"/>
        </w:rPr>
      </w:pPr>
      <w:r w:rsidRPr="00A713AE">
        <w:rPr>
          <w:rStyle w:val="normaltextrun"/>
          <w:rFonts w:ascii="Luciole" w:eastAsiaTheme="majorEastAsia" w:hAnsi="Luciole" w:cs="Segoe UI"/>
          <w:sz w:val="28"/>
          <w:szCs w:val="28"/>
        </w:rPr>
        <w:t>Comité</w:t>
      </w:r>
      <w:r w:rsidRPr="00A713AE">
        <w:rPr>
          <w:rStyle w:val="normaltextrun"/>
          <w:rFonts w:ascii="Calibri" w:eastAsiaTheme="majorEastAsia" w:hAnsi="Calibri" w:cs="Calibri"/>
          <w:sz w:val="28"/>
          <w:szCs w:val="28"/>
        </w:rPr>
        <w:t> </w:t>
      </w:r>
      <w:r w:rsidRPr="00A713AE">
        <w:rPr>
          <w:rStyle w:val="normaltextrun"/>
          <w:rFonts w:ascii="Luciole" w:eastAsiaTheme="majorEastAsia" w:hAnsi="Luciole" w:cs="Segoe UI"/>
          <w:i/>
          <w:iCs/>
          <w:sz w:val="28"/>
          <w:szCs w:val="28"/>
        </w:rPr>
        <w:t>Transport</w:t>
      </w:r>
      <w:r w:rsidRPr="00A713AE">
        <w:rPr>
          <w:rStyle w:val="normaltextrun"/>
          <w:rFonts w:ascii="Calibri" w:eastAsiaTheme="majorEastAsia" w:hAnsi="Calibri" w:cs="Calibri"/>
          <w:sz w:val="28"/>
          <w:szCs w:val="28"/>
        </w:rPr>
        <w:t> </w:t>
      </w:r>
      <w:r w:rsidRPr="00A713AE">
        <w:rPr>
          <w:rStyle w:val="normaltextrun"/>
          <w:rFonts w:ascii="Luciole" w:eastAsiaTheme="majorEastAsia" w:hAnsi="Luciole" w:cs="Calibri"/>
          <w:sz w:val="28"/>
          <w:szCs w:val="28"/>
        </w:rPr>
        <w:t xml:space="preserve">: </w:t>
      </w:r>
      <w:r w:rsidRPr="00A713AE">
        <w:rPr>
          <w:rStyle w:val="normaltextrun"/>
          <w:rFonts w:ascii="Luciole" w:eastAsiaTheme="majorEastAsia" w:hAnsi="Luciole" w:cs="Segoe UI"/>
          <w:sz w:val="28"/>
          <w:szCs w:val="28"/>
        </w:rPr>
        <w:t>6 heures</w:t>
      </w:r>
      <w:r w:rsidRPr="00A713AE">
        <w:rPr>
          <w:rStyle w:val="eop"/>
          <w:rFonts w:ascii="Calibri" w:eastAsiaTheme="majorEastAsia" w:hAnsi="Calibri" w:cs="Calibri"/>
          <w:sz w:val="28"/>
          <w:szCs w:val="28"/>
        </w:rPr>
        <w:t> </w:t>
      </w:r>
    </w:p>
    <w:p w14:paraId="3526C47F" w14:textId="77777777" w:rsidR="00045239" w:rsidRPr="00A713AE" w:rsidRDefault="00045239" w:rsidP="00E61979">
      <w:pPr>
        <w:pStyle w:val="paragraph"/>
        <w:spacing w:before="120" w:beforeAutospacing="0" w:after="0" w:afterAutospacing="0" w:line="276" w:lineRule="auto"/>
        <w:ind w:firstLine="0"/>
        <w:textAlignment w:val="baseline"/>
        <w:rPr>
          <w:rFonts w:ascii="Luciole" w:hAnsi="Luciole" w:cs="Segoe UI"/>
          <w:sz w:val="28"/>
          <w:szCs w:val="28"/>
        </w:rPr>
      </w:pPr>
      <w:r w:rsidRPr="00A713AE">
        <w:rPr>
          <w:rStyle w:val="normaltextrun"/>
          <w:rFonts w:ascii="Luciole" w:eastAsiaTheme="majorEastAsia" w:hAnsi="Luciole" w:cs="Segoe UI"/>
          <w:sz w:val="28"/>
          <w:szCs w:val="28"/>
        </w:rPr>
        <w:t>Offres de services</w:t>
      </w:r>
      <w:r w:rsidRPr="00A713AE">
        <w:rPr>
          <w:rStyle w:val="normaltextrun"/>
          <w:rFonts w:ascii="Calibri" w:eastAsiaTheme="majorEastAsia" w:hAnsi="Calibri" w:cs="Calibri"/>
          <w:sz w:val="28"/>
          <w:szCs w:val="28"/>
        </w:rPr>
        <w:t> </w:t>
      </w:r>
      <w:r w:rsidRPr="00A713AE">
        <w:rPr>
          <w:rStyle w:val="normaltextrun"/>
          <w:rFonts w:ascii="Luciole" w:eastAsiaTheme="majorEastAsia" w:hAnsi="Luciole" w:cs="Calibri"/>
          <w:sz w:val="28"/>
          <w:szCs w:val="28"/>
        </w:rPr>
        <w:t xml:space="preserve">: </w:t>
      </w:r>
      <w:r w:rsidRPr="00A713AE">
        <w:rPr>
          <w:rStyle w:val="normaltextrun"/>
          <w:rFonts w:ascii="Luciole" w:eastAsiaTheme="majorEastAsia" w:hAnsi="Luciole" w:cs="Segoe UI"/>
          <w:sz w:val="28"/>
          <w:szCs w:val="28"/>
        </w:rPr>
        <w:t>92</w:t>
      </w:r>
      <w:r w:rsidRPr="00A713AE">
        <w:rPr>
          <w:rStyle w:val="normaltextrun"/>
          <w:rFonts w:ascii="Calibri" w:eastAsiaTheme="majorEastAsia" w:hAnsi="Calibri" w:cs="Calibri"/>
          <w:sz w:val="28"/>
          <w:szCs w:val="28"/>
        </w:rPr>
        <w:t> </w:t>
      </w:r>
      <w:r w:rsidRPr="00A713AE">
        <w:rPr>
          <w:rStyle w:val="normaltextrun"/>
          <w:rFonts w:ascii="Luciole" w:eastAsiaTheme="majorEastAsia" w:hAnsi="Luciole" w:cs="Segoe UI"/>
          <w:sz w:val="28"/>
          <w:szCs w:val="28"/>
        </w:rPr>
        <w:t>heures</w:t>
      </w:r>
      <w:r w:rsidRPr="00A713AE">
        <w:rPr>
          <w:rStyle w:val="eop"/>
          <w:rFonts w:ascii="Calibri" w:eastAsiaTheme="majorEastAsia" w:hAnsi="Calibri" w:cs="Calibri"/>
          <w:sz w:val="28"/>
          <w:szCs w:val="28"/>
        </w:rPr>
        <w:t> </w:t>
      </w:r>
    </w:p>
    <w:p w14:paraId="2B4CFEF9" w14:textId="77777777" w:rsidR="00045239" w:rsidRPr="00A713AE" w:rsidRDefault="00045239" w:rsidP="00E61979">
      <w:pPr>
        <w:pStyle w:val="paragraph"/>
        <w:spacing w:before="120" w:beforeAutospacing="0" w:after="0" w:afterAutospacing="0" w:line="276" w:lineRule="auto"/>
        <w:ind w:firstLine="0"/>
        <w:textAlignment w:val="baseline"/>
        <w:rPr>
          <w:rFonts w:ascii="Luciole" w:hAnsi="Luciole" w:cs="Segoe UI"/>
          <w:sz w:val="28"/>
          <w:szCs w:val="28"/>
        </w:rPr>
      </w:pPr>
      <w:r w:rsidRPr="00A713AE">
        <w:rPr>
          <w:rStyle w:val="normaltextrun"/>
          <w:rFonts w:ascii="Luciole" w:eastAsiaTheme="majorEastAsia" w:hAnsi="Luciole" w:cs="Segoe UI"/>
          <w:sz w:val="28"/>
          <w:szCs w:val="28"/>
        </w:rPr>
        <w:t>Suivi</w:t>
      </w:r>
      <w:r w:rsidRPr="00A713AE">
        <w:rPr>
          <w:rStyle w:val="normaltextrun"/>
          <w:rFonts w:ascii="Calibri" w:eastAsiaTheme="majorEastAsia" w:hAnsi="Calibri" w:cs="Calibri"/>
          <w:sz w:val="28"/>
          <w:szCs w:val="28"/>
        </w:rPr>
        <w:t> </w:t>
      </w:r>
      <w:r w:rsidRPr="00A713AE">
        <w:rPr>
          <w:rStyle w:val="normaltextrun"/>
          <w:rFonts w:ascii="Luciole" w:eastAsiaTheme="majorEastAsia" w:hAnsi="Luciole" w:cs="Segoe UI"/>
          <w:i/>
          <w:iCs/>
          <w:sz w:val="28"/>
          <w:szCs w:val="28"/>
        </w:rPr>
        <w:t>Bonjour, comment ça va</w:t>
      </w:r>
      <w:proofErr w:type="gramStart"/>
      <w:r w:rsidRPr="00A713AE">
        <w:rPr>
          <w:rStyle w:val="normaltextrun"/>
          <w:rFonts w:ascii="Luciole" w:eastAsiaTheme="majorEastAsia" w:hAnsi="Luciole" w:cs="Segoe UI"/>
          <w:i/>
          <w:iCs/>
          <w:sz w:val="28"/>
          <w:szCs w:val="28"/>
        </w:rPr>
        <w:t>?</w:t>
      </w:r>
      <w:r w:rsidRPr="00A713AE">
        <w:rPr>
          <w:rStyle w:val="normaltextrun"/>
          <w:rFonts w:ascii="Luciole" w:eastAsiaTheme="majorEastAsia" w:hAnsi="Luciole" w:cs="Calibri"/>
          <w:sz w:val="28"/>
          <w:szCs w:val="28"/>
        </w:rPr>
        <w:t xml:space="preserve"> </w:t>
      </w:r>
      <w:r w:rsidRPr="00A713AE">
        <w:rPr>
          <w:rStyle w:val="normaltextrun"/>
          <w:rFonts w:ascii="Calibri" w:eastAsiaTheme="majorEastAsia" w:hAnsi="Calibri" w:cs="Calibri"/>
          <w:sz w:val="28"/>
          <w:szCs w:val="28"/>
        </w:rPr>
        <w:t> </w:t>
      </w:r>
      <w:r w:rsidRPr="00A713AE">
        <w:rPr>
          <w:rStyle w:val="normaltextrun"/>
          <w:rFonts w:ascii="Luciole" w:eastAsiaTheme="majorEastAsia" w:hAnsi="Luciole" w:cs="Calibri"/>
          <w:sz w:val="28"/>
          <w:szCs w:val="28"/>
        </w:rPr>
        <w:t>:</w:t>
      </w:r>
      <w:proofErr w:type="gramEnd"/>
      <w:r w:rsidRPr="00A713AE">
        <w:rPr>
          <w:rStyle w:val="normaltextrun"/>
          <w:rFonts w:ascii="Luciole" w:eastAsiaTheme="majorEastAsia" w:hAnsi="Luciole" w:cs="Calibri"/>
          <w:sz w:val="28"/>
          <w:szCs w:val="28"/>
        </w:rPr>
        <w:t xml:space="preserve"> </w:t>
      </w:r>
      <w:r w:rsidRPr="00A713AE">
        <w:rPr>
          <w:rStyle w:val="normaltextrun"/>
          <w:rFonts w:ascii="Luciole" w:eastAsiaTheme="majorEastAsia" w:hAnsi="Luciole" w:cs="Segoe UI"/>
          <w:sz w:val="28"/>
          <w:szCs w:val="28"/>
        </w:rPr>
        <w:t>425</w:t>
      </w:r>
      <w:r w:rsidRPr="00A713AE">
        <w:rPr>
          <w:rStyle w:val="normaltextrun"/>
          <w:rFonts w:ascii="Calibri" w:eastAsiaTheme="majorEastAsia" w:hAnsi="Calibri" w:cs="Calibri"/>
          <w:sz w:val="28"/>
          <w:szCs w:val="28"/>
        </w:rPr>
        <w:t> </w:t>
      </w:r>
      <w:r w:rsidRPr="00A713AE">
        <w:rPr>
          <w:rStyle w:val="normaltextrun"/>
          <w:rFonts w:ascii="Luciole" w:eastAsiaTheme="majorEastAsia" w:hAnsi="Luciole" w:cs="Segoe UI"/>
          <w:sz w:val="28"/>
          <w:szCs w:val="28"/>
        </w:rPr>
        <w:t>heures</w:t>
      </w:r>
      <w:r w:rsidRPr="00A713AE">
        <w:rPr>
          <w:rStyle w:val="eop"/>
          <w:rFonts w:ascii="Calibri" w:eastAsiaTheme="majorEastAsia" w:hAnsi="Calibri" w:cs="Calibri"/>
          <w:sz w:val="28"/>
          <w:szCs w:val="28"/>
        </w:rPr>
        <w:t> </w:t>
      </w:r>
    </w:p>
    <w:p w14:paraId="43DE7132" w14:textId="77777777" w:rsidR="00045239" w:rsidRPr="00A713AE" w:rsidRDefault="00045239" w:rsidP="00E61979">
      <w:pPr>
        <w:pStyle w:val="paragraph"/>
        <w:spacing w:before="120" w:beforeAutospacing="0" w:after="0" w:afterAutospacing="0" w:line="276" w:lineRule="auto"/>
        <w:ind w:firstLine="0"/>
        <w:textAlignment w:val="baseline"/>
        <w:rPr>
          <w:rFonts w:ascii="Luciole" w:hAnsi="Luciole" w:cs="Segoe UI"/>
          <w:sz w:val="28"/>
          <w:szCs w:val="28"/>
        </w:rPr>
      </w:pPr>
      <w:r w:rsidRPr="00A713AE">
        <w:rPr>
          <w:rStyle w:val="normaltextrun"/>
          <w:rFonts w:ascii="Luciole" w:eastAsiaTheme="majorEastAsia" w:hAnsi="Luciole" w:cs="Segoe UI"/>
          <w:sz w:val="28"/>
          <w:szCs w:val="28"/>
        </w:rPr>
        <w:t>Commissions pour l’AÉRA</w:t>
      </w:r>
      <w:r w:rsidRPr="00A713AE">
        <w:rPr>
          <w:rStyle w:val="normaltextrun"/>
          <w:rFonts w:ascii="Calibri" w:eastAsiaTheme="majorEastAsia" w:hAnsi="Calibri" w:cs="Calibri"/>
          <w:sz w:val="28"/>
          <w:szCs w:val="28"/>
        </w:rPr>
        <w:t> </w:t>
      </w:r>
      <w:r w:rsidRPr="00A713AE">
        <w:rPr>
          <w:rStyle w:val="normaltextrun"/>
          <w:rFonts w:ascii="Luciole" w:eastAsiaTheme="majorEastAsia" w:hAnsi="Luciole" w:cs="Calibri"/>
          <w:sz w:val="28"/>
          <w:szCs w:val="28"/>
        </w:rPr>
        <w:t xml:space="preserve">: </w:t>
      </w:r>
      <w:r w:rsidRPr="00A713AE">
        <w:rPr>
          <w:rStyle w:val="normaltextrun"/>
          <w:rFonts w:ascii="Luciole" w:eastAsiaTheme="majorEastAsia" w:hAnsi="Luciole" w:cs="Segoe UI"/>
          <w:sz w:val="28"/>
          <w:szCs w:val="28"/>
        </w:rPr>
        <w:t>22</w:t>
      </w:r>
      <w:r w:rsidRPr="00A713AE">
        <w:rPr>
          <w:rStyle w:val="normaltextrun"/>
          <w:rFonts w:ascii="Calibri" w:eastAsiaTheme="majorEastAsia" w:hAnsi="Calibri" w:cs="Calibri"/>
          <w:sz w:val="28"/>
          <w:szCs w:val="28"/>
        </w:rPr>
        <w:t> </w:t>
      </w:r>
      <w:r w:rsidRPr="00A713AE">
        <w:rPr>
          <w:rStyle w:val="normaltextrun"/>
          <w:rFonts w:ascii="Luciole" w:eastAsiaTheme="majorEastAsia" w:hAnsi="Luciole" w:cs="Segoe UI"/>
          <w:sz w:val="28"/>
          <w:szCs w:val="28"/>
        </w:rPr>
        <w:t>heures</w:t>
      </w:r>
      <w:r w:rsidRPr="00A713AE">
        <w:rPr>
          <w:rStyle w:val="eop"/>
          <w:rFonts w:ascii="Calibri" w:eastAsiaTheme="majorEastAsia" w:hAnsi="Calibri" w:cs="Calibri"/>
          <w:sz w:val="28"/>
          <w:szCs w:val="28"/>
        </w:rPr>
        <w:t> </w:t>
      </w:r>
    </w:p>
    <w:p w14:paraId="47A963BB" w14:textId="77777777" w:rsidR="00045239" w:rsidRPr="00A713AE" w:rsidRDefault="00045239" w:rsidP="00E61979">
      <w:pPr>
        <w:pStyle w:val="paragraph"/>
        <w:spacing w:before="120" w:beforeAutospacing="0" w:after="0" w:afterAutospacing="0" w:line="276" w:lineRule="auto"/>
        <w:ind w:firstLine="0"/>
        <w:textAlignment w:val="baseline"/>
        <w:rPr>
          <w:rFonts w:ascii="Luciole" w:hAnsi="Luciole" w:cs="Segoe UI"/>
          <w:sz w:val="28"/>
          <w:szCs w:val="28"/>
        </w:rPr>
      </w:pPr>
      <w:r w:rsidRPr="00A713AE">
        <w:rPr>
          <w:rStyle w:val="normaltextrun"/>
          <w:rFonts w:ascii="Luciole" w:eastAsiaTheme="majorEastAsia" w:hAnsi="Luciole" w:cs="Segoe UI"/>
          <w:sz w:val="28"/>
          <w:szCs w:val="28"/>
        </w:rPr>
        <w:lastRenderedPageBreak/>
        <w:t>Accompagnement,</w:t>
      </w:r>
      <w:r w:rsidRPr="00A713AE">
        <w:rPr>
          <w:rStyle w:val="normaltextrun"/>
          <w:rFonts w:ascii="Calibri" w:eastAsiaTheme="majorEastAsia" w:hAnsi="Calibri" w:cs="Calibri"/>
          <w:sz w:val="28"/>
          <w:szCs w:val="28"/>
        </w:rPr>
        <w:t> </w:t>
      </w:r>
      <w:r w:rsidRPr="00A713AE">
        <w:rPr>
          <w:rStyle w:val="normaltextrun"/>
          <w:rFonts w:ascii="Luciole" w:eastAsiaTheme="majorEastAsia" w:hAnsi="Luciole" w:cs="Segoe UI"/>
          <w:sz w:val="28"/>
          <w:szCs w:val="28"/>
        </w:rPr>
        <w:t>aide aux emplettes</w:t>
      </w:r>
      <w:r w:rsidRPr="00A713AE">
        <w:rPr>
          <w:rStyle w:val="normaltextrun"/>
          <w:rFonts w:ascii="Calibri" w:eastAsiaTheme="majorEastAsia" w:hAnsi="Calibri" w:cs="Calibri"/>
          <w:sz w:val="28"/>
          <w:szCs w:val="28"/>
        </w:rPr>
        <w:t> </w:t>
      </w:r>
      <w:r w:rsidRPr="00A713AE">
        <w:rPr>
          <w:rStyle w:val="normaltextrun"/>
          <w:rFonts w:ascii="Luciole" w:eastAsiaTheme="majorEastAsia" w:hAnsi="Luciole" w:cs="Calibri"/>
          <w:sz w:val="28"/>
          <w:szCs w:val="28"/>
        </w:rPr>
        <w:t xml:space="preserve">: </w:t>
      </w:r>
      <w:r w:rsidRPr="00A713AE">
        <w:rPr>
          <w:rStyle w:val="normaltextrun"/>
          <w:rFonts w:ascii="Luciole" w:eastAsiaTheme="majorEastAsia" w:hAnsi="Luciole" w:cstheme="minorBidi"/>
          <w:sz w:val="28"/>
          <w:szCs w:val="28"/>
        </w:rPr>
        <w:t>5</w:t>
      </w:r>
      <w:r w:rsidRPr="00A713AE">
        <w:rPr>
          <w:rStyle w:val="normaltextrun"/>
          <w:rFonts w:ascii="Calibri" w:eastAsiaTheme="majorEastAsia" w:hAnsi="Calibri" w:cs="Calibri"/>
          <w:sz w:val="28"/>
          <w:szCs w:val="28"/>
        </w:rPr>
        <w:t> </w:t>
      </w:r>
      <w:r w:rsidRPr="00A713AE">
        <w:rPr>
          <w:rStyle w:val="normaltextrun"/>
          <w:rFonts w:ascii="Luciole" w:eastAsiaTheme="majorEastAsia" w:hAnsi="Luciole" w:cstheme="minorBidi"/>
          <w:sz w:val="28"/>
          <w:szCs w:val="28"/>
        </w:rPr>
        <w:t>heures</w:t>
      </w:r>
      <w:r w:rsidRPr="00A713AE">
        <w:rPr>
          <w:rStyle w:val="eop"/>
          <w:rFonts w:ascii="Calibri" w:eastAsiaTheme="majorEastAsia" w:hAnsi="Calibri" w:cs="Calibri"/>
          <w:sz w:val="28"/>
          <w:szCs w:val="28"/>
        </w:rPr>
        <w:t> </w:t>
      </w:r>
    </w:p>
    <w:p w14:paraId="4863CB3C" w14:textId="77777777" w:rsidR="00045239" w:rsidRPr="00A713AE" w:rsidRDefault="00045239" w:rsidP="00E61979">
      <w:pPr>
        <w:pStyle w:val="paragraph"/>
        <w:spacing w:before="120" w:beforeAutospacing="0" w:after="0" w:afterAutospacing="0" w:line="276" w:lineRule="auto"/>
        <w:ind w:firstLine="0"/>
        <w:jc w:val="left"/>
        <w:textAlignment w:val="baseline"/>
        <w:rPr>
          <w:rFonts w:ascii="Luciole" w:hAnsi="Luciole" w:cs="Segoe UI"/>
          <w:sz w:val="18"/>
          <w:szCs w:val="18"/>
        </w:rPr>
      </w:pPr>
      <w:r w:rsidRPr="00A713AE">
        <w:rPr>
          <w:rStyle w:val="normaltextrun"/>
          <w:rFonts w:ascii="Luciole" w:eastAsiaTheme="majorEastAsia" w:hAnsi="Luciole" w:cs="Segoe UI"/>
          <w:sz w:val="28"/>
          <w:szCs w:val="28"/>
        </w:rPr>
        <w:t>Transport</w:t>
      </w:r>
      <w:r w:rsidRPr="00A713AE">
        <w:rPr>
          <w:rStyle w:val="normaltextrun"/>
          <w:rFonts w:ascii="Calibri" w:eastAsiaTheme="majorEastAsia" w:hAnsi="Calibri" w:cs="Calibri"/>
          <w:sz w:val="28"/>
          <w:szCs w:val="28"/>
        </w:rPr>
        <w:t> </w:t>
      </w:r>
      <w:r w:rsidRPr="00A713AE">
        <w:rPr>
          <w:rStyle w:val="normaltextrun"/>
          <w:rFonts w:ascii="Luciole" w:eastAsiaTheme="majorEastAsia" w:hAnsi="Luciole" w:cs="Calibri"/>
          <w:sz w:val="28"/>
          <w:szCs w:val="28"/>
        </w:rPr>
        <w:t xml:space="preserve">: </w:t>
      </w:r>
      <w:r w:rsidRPr="00A713AE">
        <w:rPr>
          <w:rStyle w:val="normaltextrun"/>
          <w:rFonts w:ascii="Luciole" w:eastAsiaTheme="majorEastAsia" w:hAnsi="Luciole" w:cstheme="minorBidi"/>
          <w:sz w:val="28"/>
          <w:szCs w:val="28"/>
        </w:rPr>
        <w:t>42</w:t>
      </w:r>
      <w:r w:rsidRPr="00A713AE">
        <w:rPr>
          <w:rStyle w:val="normaltextrun"/>
          <w:rFonts w:ascii="Calibri" w:eastAsiaTheme="majorEastAsia" w:hAnsi="Calibri" w:cs="Calibri"/>
          <w:sz w:val="28"/>
          <w:szCs w:val="28"/>
        </w:rPr>
        <w:t> </w:t>
      </w:r>
      <w:r w:rsidRPr="00A713AE">
        <w:rPr>
          <w:rStyle w:val="normaltextrun"/>
          <w:rFonts w:ascii="Luciole" w:eastAsiaTheme="majorEastAsia" w:hAnsi="Luciole" w:cstheme="minorBidi"/>
          <w:sz w:val="28"/>
          <w:szCs w:val="28"/>
        </w:rPr>
        <w:t>heures</w:t>
      </w:r>
      <w:r w:rsidRPr="00A713AE">
        <w:rPr>
          <w:rStyle w:val="eop"/>
          <w:rFonts w:ascii="Calibri" w:eastAsiaTheme="majorEastAsia" w:hAnsi="Calibri" w:cs="Calibri"/>
          <w:sz w:val="28"/>
          <w:szCs w:val="28"/>
        </w:rPr>
        <w:t> </w:t>
      </w:r>
      <w:r w:rsidRPr="00A713AE">
        <w:rPr>
          <w:rStyle w:val="normaltextrun"/>
          <w:rFonts w:ascii="Luciole" w:eastAsiaTheme="majorEastAsia" w:hAnsi="Luciole" w:cs="Segoe UI"/>
          <w:sz w:val="28"/>
          <w:szCs w:val="28"/>
        </w:rPr>
        <w:t>(visites à Drummondville, accompagnement aux activités, etc.)</w:t>
      </w:r>
      <w:r w:rsidRPr="00A713AE">
        <w:rPr>
          <w:rStyle w:val="eop"/>
          <w:rFonts w:ascii="Calibri" w:eastAsiaTheme="majorEastAsia" w:hAnsi="Calibri" w:cs="Calibri"/>
          <w:sz w:val="28"/>
          <w:szCs w:val="28"/>
        </w:rPr>
        <w:t> </w:t>
      </w:r>
    </w:p>
    <w:p w14:paraId="37788F85" w14:textId="77777777" w:rsidR="00045239" w:rsidRPr="00A713AE" w:rsidRDefault="00045239" w:rsidP="00E61979">
      <w:pPr>
        <w:pStyle w:val="paragraph"/>
        <w:spacing w:before="120" w:beforeAutospacing="0" w:after="0" w:afterAutospacing="0" w:line="276" w:lineRule="auto"/>
        <w:ind w:right="-15" w:firstLine="0"/>
        <w:jc w:val="left"/>
        <w:textAlignment w:val="baseline"/>
        <w:rPr>
          <w:rFonts w:ascii="Luciole" w:hAnsi="Luciole" w:cs="Segoe UI"/>
          <w:sz w:val="18"/>
          <w:szCs w:val="18"/>
        </w:rPr>
      </w:pPr>
      <w:r w:rsidRPr="00A713AE">
        <w:rPr>
          <w:rStyle w:val="normaltextrun"/>
          <w:rFonts w:ascii="Luciole" w:eastAsiaTheme="majorEastAsia" w:hAnsi="Luciole" w:cs="Segoe UI"/>
          <w:sz w:val="28"/>
          <w:szCs w:val="28"/>
        </w:rPr>
        <w:t>C’est avec gratitude que je désire souligner le merveilleux travail et la grande générosité de nos membres et de nos bénévoles.</w:t>
      </w:r>
      <w:r w:rsidRPr="00A713AE">
        <w:rPr>
          <w:rStyle w:val="normaltextrun"/>
          <w:rFonts w:ascii="Luciole" w:eastAsiaTheme="majorEastAsia" w:hAnsi="Luciole" w:cs="Calibri"/>
          <w:sz w:val="28"/>
          <w:szCs w:val="28"/>
        </w:rPr>
        <w:t xml:space="preserve"> </w:t>
      </w:r>
      <w:r w:rsidRPr="00A713AE">
        <w:rPr>
          <w:rStyle w:val="normaltextrun"/>
          <w:rFonts w:ascii="Luciole" w:eastAsiaTheme="majorEastAsia" w:hAnsi="Luciole" w:cs="Segoe UI"/>
          <w:sz w:val="28"/>
          <w:szCs w:val="28"/>
        </w:rPr>
        <w:t>Leur implication et leur dévouement sont fortement appréciés. Au nom des membres de l’AÉRA et en mon nom personnel, je vous remercie et j’espère vous compter encore parmi nous l’an prochain.</w:t>
      </w:r>
      <w:r w:rsidRPr="00A713AE">
        <w:rPr>
          <w:rStyle w:val="eop"/>
          <w:rFonts w:ascii="Calibri" w:eastAsiaTheme="majorEastAsia" w:hAnsi="Calibri" w:cs="Calibri"/>
          <w:sz w:val="28"/>
          <w:szCs w:val="28"/>
        </w:rPr>
        <w:t> </w:t>
      </w:r>
    </w:p>
    <w:p w14:paraId="570F1E80" w14:textId="77777777" w:rsidR="00045239" w:rsidRPr="00E61979" w:rsidRDefault="00045239" w:rsidP="00045239">
      <w:pPr>
        <w:pStyle w:val="Titre1"/>
        <w:rPr>
          <w:rFonts w:ascii="Luciole" w:hAnsi="Luciole"/>
          <w:b/>
          <w:bCs/>
          <w:color w:val="0A395A"/>
          <w:sz w:val="36"/>
          <w:szCs w:val="36"/>
        </w:rPr>
      </w:pPr>
      <w:bookmarkStart w:id="18" w:name="_Toc226985236"/>
      <w:r w:rsidRPr="00E61979">
        <w:rPr>
          <w:rFonts w:ascii="Luciole" w:hAnsi="Luciole"/>
          <w:b/>
          <w:bCs/>
          <w:color w:val="0A395A"/>
          <w:sz w:val="36"/>
          <w:szCs w:val="36"/>
        </w:rPr>
        <w:t>Les membres du personnel de l’AÉRA</w:t>
      </w:r>
      <w:bookmarkEnd w:id="18"/>
    </w:p>
    <w:p w14:paraId="7A11E68B" w14:textId="77777777" w:rsidR="00045239" w:rsidRPr="00E61979" w:rsidRDefault="00045239" w:rsidP="00E61979">
      <w:pPr>
        <w:spacing w:before="240" w:line="276" w:lineRule="auto"/>
        <w:rPr>
          <w:sz w:val="28"/>
          <w:szCs w:val="28"/>
        </w:rPr>
      </w:pPr>
      <w:r w:rsidRPr="00E61979">
        <w:rPr>
          <w:sz w:val="28"/>
          <w:szCs w:val="28"/>
        </w:rPr>
        <w:t>L’AÉRA et ses membres peuvent compter sur une équipe dynamique, engagée et complémentaire pour contribuer activement à l’amélioration continue de l’offre de services.</w:t>
      </w:r>
    </w:p>
    <w:p w14:paraId="1BC65EBB" w14:textId="77777777" w:rsidR="00045239" w:rsidRPr="00E61979" w:rsidRDefault="00045239" w:rsidP="00E61979">
      <w:pPr>
        <w:spacing w:line="276" w:lineRule="auto"/>
        <w:rPr>
          <w:sz w:val="28"/>
          <w:szCs w:val="28"/>
        </w:rPr>
      </w:pPr>
      <w:r w:rsidRPr="00E61979">
        <w:rPr>
          <w:sz w:val="28"/>
          <w:szCs w:val="28"/>
        </w:rPr>
        <w:t>Cette année, l’arrivée d’une nouvelle ressource a permis d’enrichir davantage l’équipe de travail. L’association bénéficie ainsi d’un équilibre entre l’expérience des employés en poste depuis plusieurs années et l’apport de nouvelles idées, créant une synergie favorable au développement de services et d’activités toujours mieux adaptés aux besoins des membres, tout en favorisant des collaborations constructives avec les partenaires du milieu.</w:t>
      </w:r>
    </w:p>
    <w:p w14:paraId="242CE58E" w14:textId="77777777" w:rsidR="00045239" w:rsidRPr="00E61979" w:rsidRDefault="00045239" w:rsidP="00045239">
      <w:pPr>
        <w:pStyle w:val="Titre2"/>
        <w:rPr>
          <w:rFonts w:ascii="Luciole" w:hAnsi="Luciole"/>
          <w:b/>
          <w:bCs/>
          <w:color w:val="225F99"/>
        </w:rPr>
      </w:pPr>
      <w:r w:rsidRPr="00E61979">
        <w:rPr>
          <w:rFonts w:ascii="Luciole" w:hAnsi="Luciole"/>
          <w:b/>
          <w:bCs/>
          <w:color w:val="225F99"/>
        </w:rPr>
        <w:lastRenderedPageBreak/>
        <w:t>Direction générale</w:t>
      </w:r>
    </w:p>
    <w:p w14:paraId="696F4636" w14:textId="77777777" w:rsidR="00045239" w:rsidRPr="00E61979" w:rsidRDefault="00045239" w:rsidP="00E61979">
      <w:pPr>
        <w:spacing w:line="276" w:lineRule="auto"/>
        <w:rPr>
          <w:sz w:val="28"/>
          <w:szCs w:val="28"/>
        </w:rPr>
      </w:pPr>
      <w:r w:rsidRPr="00E61979">
        <w:rPr>
          <w:sz w:val="28"/>
          <w:szCs w:val="28"/>
        </w:rPr>
        <w:t>Karine Descôteaux, directrice générale, occupe ses fonctions à raison de 40</w:t>
      </w:r>
      <w:r w:rsidRPr="00E61979">
        <w:rPr>
          <w:rFonts w:ascii="Calibri" w:hAnsi="Calibri" w:cs="Calibri"/>
          <w:sz w:val="28"/>
          <w:szCs w:val="28"/>
        </w:rPr>
        <w:t> </w:t>
      </w:r>
      <w:r w:rsidRPr="00E61979">
        <w:rPr>
          <w:sz w:val="28"/>
          <w:szCs w:val="28"/>
        </w:rPr>
        <w:t>heures par semaine. Elle veille au déploiement optimal des services offerts par l’association, assure divers suivis personnalisés auprès des membres et représente l’AÉRA dans plusieurs activités de promotion, de sensibilisation et de concertation auprès de la population et de différentes instances. Son travail est guidé par la passion, la conviction et la bienveillance.</w:t>
      </w:r>
    </w:p>
    <w:p w14:paraId="6CE56659" w14:textId="77777777" w:rsidR="00045239" w:rsidRPr="00E61979" w:rsidRDefault="00045239" w:rsidP="00045239">
      <w:pPr>
        <w:pStyle w:val="Titre2"/>
        <w:rPr>
          <w:rFonts w:ascii="Luciole" w:hAnsi="Luciole"/>
          <w:b/>
          <w:bCs/>
          <w:color w:val="225F99"/>
        </w:rPr>
      </w:pPr>
      <w:r w:rsidRPr="00E61979">
        <w:rPr>
          <w:rFonts w:ascii="Luciole" w:hAnsi="Luciole"/>
          <w:b/>
          <w:bCs/>
          <w:color w:val="225F99"/>
        </w:rPr>
        <w:t>Administration</w:t>
      </w:r>
    </w:p>
    <w:p w14:paraId="37945147" w14:textId="77777777" w:rsidR="00045239" w:rsidRPr="00E61979" w:rsidRDefault="00045239" w:rsidP="00E61979">
      <w:pPr>
        <w:spacing w:line="276" w:lineRule="auto"/>
        <w:rPr>
          <w:sz w:val="28"/>
          <w:szCs w:val="28"/>
        </w:rPr>
      </w:pPr>
      <w:r w:rsidRPr="00E61979">
        <w:rPr>
          <w:sz w:val="28"/>
          <w:szCs w:val="28"/>
        </w:rPr>
        <w:t>Denis Milot, agent administratif, travaille à temps partiel. Il est responsable de la comptabilité de l’association et privilégie des méthodes de travail favorisant l’accessibilité des documents. Sa rigueur et sa minutie se reflètent dans l’ensemble de ses responsabilités.</w:t>
      </w:r>
    </w:p>
    <w:p w14:paraId="4FFEEEAD" w14:textId="77777777" w:rsidR="00045239" w:rsidRPr="00E61979" w:rsidRDefault="00045239" w:rsidP="00045239">
      <w:pPr>
        <w:pStyle w:val="Titre2"/>
        <w:rPr>
          <w:rFonts w:ascii="Luciole" w:hAnsi="Luciole"/>
          <w:b/>
          <w:bCs/>
          <w:color w:val="225F99"/>
        </w:rPr>
      </w:pPr>
      <w:r w:rsidRPr="00E61979">
        <w:rPr>
          <w:rFonts w:ascii="Luciole" w:hAnsi="Luciole"/>
          <w:b/>
          <w:bCs/>
          <w:color w:val="225F99"/>
        </w:rPr>
        <w:t>Formation et soutien technologique</w:t>
      </w:r>
    </w:p>
    <w:p w14:paraId="0217538B" w14:textId="77777777" w:rsidR="00045239" w:rsidRPr="00E61979" w:rsidRDefault="00045239" w:rsidP="00E61979">
      <w:pPr>
        <w:spacing w:line="276" w:lineRule="auto"/>
        <w:rPr>
          <w:sz w:val="28"/>
          <w:szCs w:val="28"/>
        </w:rPr>
      </w:pPr>
      <w:r w:rsidRPr="00E61979">
        <w:rPr>
          <w:sz w:val="28"/>
          <w:szCs w:val="28"/>
        </w:rPr>
        <w:t>Louis Fortin, formateur en technologie adaptée, est en poste à raison de 25</w:t>
      </w:r>
      <w:r w:rsidRPr="00E61979">
        <w:rPr>
          <w:rFonts w:ascii="Calibri" w:hAnsi="Calibri" w:cs="Calibri"/>
          <w:sz w:val="28"/>
          <w:szCs w:val="28"/>
        </w:rPr>
        <w:t> </w:t>
      </w:r>
      <w:r w:rsidRPr="00E61979">
        <w:rPr>
          <w:sz w:val="28"/>
          <w:szCs w:val="28"/>
        </w:rPr>
        <w:t>heures par semaine. Il offre également du soutien technique en accompagnant les membres dans l’intégration d’équipements technologiques favorisant leur autonomie au quotidien, notamment par l’entremise des cafés technos.</w:t>
      </w:r>
    </w:p>
    <w:p w14:paraId="53ECB62A" w14:textId="77777777" w:rsidR="00045239" w:rsidRPr="00E61979" w:rsidRDefault="00045239" w:rsidP="00E61979">
      <w:pPr>
        <w:spacing w:line="276" w:lineRule="auto"/>
        <w:rPr>
          <w:sz w:val="28"/>
          <w:szCs w:val="28"/>
        </w:rPr>
      </w:pPr>
      <w:r w:rsidRPr="00E61979">
        <w:rPr>
          <w:sz w:val="28"/>
          <w:szCs w:val="28"/>
        </w:rPr>
        <w:lastRenderedPageBreak/>
        <w:t>Ses formations sont variées, concrètes et adaptées aux besoins spécifiques de la clientèle. Lui-même concerné par cette réalité, il apporte une compréhension fine des défis vécus par les membres. Il rédige également des articles portant sur les avancées technologiques et les outils d’intérêt pour les personnes vivant avec une déficience visuelle. L’adaptabilité et la polyvalence caractérisent son travail.</w:t>
      </w:r>
    </w:p>
    <w:p w14:paraId="3B154BB7" w14:textId="77777777" w:rsidR="00045239" w:rsidRPr="00E61979" w:rsidRDefault="00045239" w:rsidP="00045239">
      <w:pPr>
        <w:pStyle w:val="Titre2"/>
        <w:rPr>
          <w:rFonts w:ascii="Luciole" w:hAnsi="Luciole"/>
          <w:b/>
          <w:bCs/>
          <w:color w:val="225F99"/>
        </w:rPr>
      </w:pPr>
      <w:r w:rsidRPr="00E61979">
        <w:rPr>
          <w:rFonts w:ascii="Luciole" w:hAnsi="Luciole"/>
          <w:b/>
          <w:bCs/>
          <w:color w:val="225F99"/>
        </w:rPr>
        <w:t>Intervention sociale</w:t>
      </w:r>
    </w:p>
    <w:p w14:paraId="3B068FE3" w14:textId="77777777" w:rsidR="00045239" w:rsidRPr="00E61979" w:rsidRDefault="00045239" w:rsidP="00045239">
      <w:pPr>
        <w:rPr>
          <w:sz w:val="28"/>
          <w:szCs w:val="28"/>
        </w:rPr>
      </w:pPr>
      <w:r w:rsidRPr="00E61979">
        <w:rPr>
          <w:sz w:val="28"/>
          <w:szCs w:val="28"/>
        </w:rPr>
        <w:t>Les responsabilités liées à l’intervention sociale au sein de l’AÉRA sont réparties entre les ressources concernées, ce qui permet une réponse flexible et adaptée aux besoins des membres. Ce volet comprend l’animation d’ateliers et de conférences à thématique psychosociale, l’accompagnement personnalisé ainsi que la création de documents informatifs visant à outiller la clientèle dans son quotidien. L’écoute active, le soutien et l’accompagnement demeurent au cœur de cette approche.</w:t>
      </w:r>
    </w:p>
    <w:p w14:paraId="05CABA3B" w14:textId="77777777" w:rsidR="00045239" w:rsidRPr="00DD1FA8" w:rsidRDefault="00045239" w:rsidP="00045239">
      <w:pPr>
        <w:pStyle w:val="Titre2"/>
        <w:rPr>
          <w:rFonts w:ascii="Luciole" w:hAnsi="Luciole"/>
          <w:b/>
          <w:bCs/>
          <w:color w:val="225F99"/>
        </w:rPr>
      </w:pPr>
      <w:r w:rsidRPr="00DD1FA8">
        <w:rPr>
          <w:rFonts w:ascii="Luciole" w:hAnsi="Luciole"/>
          <w:b/>
          <w:bCs/>
          <w:color w:val="225F99"/>
        </w:rPr>
        <w:t>Service de soutien et entraînement</w:t>
      </w:r>
    </w:p>
    <w:p w14:paraId="4D5716D7" w14:textId="77777777" w:rsidR="00045239" w:rsidRPr="00DD1FA8" w:rsidRDefault="00045239" w:rsidP="00045239">
      <w:pPr>
        <w:rPr>
          <w:sz w:val="28"/>
          <w:szCs w:val="28"/>
        </w:rPr>
      </w:pPr>
      <w:r w:rsidRPr="00DD1FA8">
        <w:rPr>
          <w:sz w:val="28"/>
          <w:szCs w:val="28"/>
        </w:rPr>
        <w:t>André Pronovost, intervenant en service de soutien, travaille à temps partiel au sein de l’AÉRA. Il offre des services personnalisés en entraînement physique et supervise les séances afin d’en assurer la sécurité et d’en maximiser les bienfaits pour les participants.</w:t>
      </w:r>
    </w:p>
    <w:p w14:paraId="211412CB" w14:textId="77777777" w:rsidR="00045239" w:rsidRPr="00DD1FA8" w:rsidRDefault="00045239" w:rsidP="00045239">
      <w:pPr>
        <w:pStyle w:val="Titre2"/>
        <w:rPr>
          <w:rFonts w:ascii="Luciole" w:hAnsi="Luciole"/>
          <w:b/>
          <w:bCs/>
          <w:color w:val="225F99"/>
        </w:rPr>
      </w:pPr>
      <w:r w:rsidRPr="00DD1FA8">
        <w:rPr>
          <w:rFonts w:ascii="Luciole" w:hAnsi="Luciole"/>
          <w:b/>
          <w:bCs/>
          <w:color w:val="225F99"/>
        </w:rPr>
        <w:lastRenderedPageBreak/>
        <w:t>Vie active et bien-être</w:t>
      </w:r>
    </w:p>
    <w:p w14:paraId="1A21C3AD" w14:textId="77777777" w:rsidR="00045239" w:rsidRPr="00DD1FA8" w:rsidRDefault="00045239" w:rsidP="00045239">
      <w:pPr>
        <w:rPr>
          <w:sz w:val="28"/>
          <w:szCs w:val="28"/>
        </w:rPr>
      </w:pPr>
      <w:r w:rsidRPr="00DD1FA8">
        <w:rPr>
          <w:sz w:val="28"/>
          <w:szCs w:val="28"/>
        </w:rPr>
        <w:t>Véronique Chrétien, kinésiologue, anime les cours de trampoline, les groupes de marche et offre également, de façon ponctuelle, des méditations guidées en vidéoconférence. En complément, elle partage des articles d’intérêt portant sur les saines habitudes de vie. Son approche est guidée par le souci du bien-être, de la sécurité et de la santé globale des participants.</w:t>
      </w:r>
    </w:p>
    <w:p w14:paraId="1C5C73BB" w14:textId="77777777" w:rsidR="00045239" w:rsidRPr="00DD1FA8" w:rsidRDefault="00045239" w:rsidP="00045239">
      <w:pPr>
        <w:pStyle w:val="Titre2"/>
        <w:rPr>
          <w:rFonts w:ascii="Luciole" w:hAnsi="Luciole"/>
          <w:b/>
          <w:bCs/>
          <w:color w:val="225F99"/>
        </w:rPr>
      </w:pPr>
      <w:r w:rsidRPr="00DD1FA8">
        <w:rPr>
          <w:rFonts w:ascii="Luciole" w:hAnsi="Luciole"/>
          <w:b/>
          <w:bCs/>
          <w:color w:val="225F99"/>
        </w:rPr>
        <w:t>Communications</w:t>
      </w:r>
    </w:p>
    <w:p w14:paraId="21D08309" w14:textId="77777777" w:rsidR="00045239" w:rsidRPr="00DD1FA8" w:rsidRDefault="00045239" w:rsidP="00045239">
      <w:pPr>
        <w:rPr>
          <w:sz w:val="28"/>
          <w:szCs w:val="28"/>
        </w:rPr>
      </w:pPr>
      <w:r w:rsidRPr="00DD1FA8">
        <w:rPr>
          <w:sz w:val="28"/>
          <w:szCs w:val="28"/>
        </w:rPr>
        <w:t>Pascal Bédard, agent de communication, agit à titre de sous-traitant pour l’AÉRA. Reconnu pour ses belles valeurs humaines et son souci du détail, il met ses compétences au service de l’Association afin d’assurer des communications claires, pertinentes et professionnelles.</w:t>
      </w:r>
    </w:p>
    <w:p w14:paraId="573FA94A" w14:textId="77777777" w:rsidR="00045239" w:rsidRPr="00DD1FA8" w:rsidRDefault="00045239" w:rsidP="00045239">
      <w:pPr>
        <w:pStyle w:val="Titre2"/>
        <w:rPr>
          <w:rFonts w:ascii="Luciole" w:hAnsi="Luciole"/>
          <w:b/>
          <w:bCs/>
          <w:color w:val="225F99"/>
        </w:rPr>
      </w:pPr>
      <w:r w:rsidRPr="00DD1FA8">
        <w:rPr>
          <w:rFonts w:ascii="Luciole" w:hAnsi="Luciole"/>
          <w:b/>
          <w:bCs/>
          <w:color w:val="225F99"/>
        </w:rPr>
        <w:t>Vie d’équipe</w:t>
      </w:r>
    </w:p>
    <w:p w14:paraId="404E5E7D" w14:textId="0E4A9255" w:rsidR="004625F1" w:rsidRDefault="00045239" w:rsidP="00045239">
      <w:pPr>
        <w:rPr>
          <w:sz w:val="28"/>
          <w:szCs w:val="28"/>
        </w:rPr>
      </w:pPr>
      <w:r w:rsidRPr="00DD1FA8">
        <w:rPr>
          <w:sz w:val="28"/>
          <w:szCs w:val="28"/>
        </w:rPr>
        <w:t>À la suite de l’agrandissement de l’équipe de travail, la direction a organisé deux rencontres d’employés sous forme de soupers conviviaux. Ces moments avaient pour objectif de favoriser la cohésion d’équipe, de renforcer les liens entre collègues et de souligner l’apport de chacun au sein de l’Association.</w:t>
      </w:r>
    </w:p>
    <w:p w14:paraId="5DDC7A47" w14:textId="77777777" w:rsidR="004625F1" w:rsidRDefault="004625F1">
      <w:pPr>
        <w:spacing w:after="0" w:line="240" w:lineRule="auto"/>
        <w:rPr>
          <w:sz w:val="28"/>
          <w:szCs w:val="28"/>
        </w:rPr>
      </w:pPr>
      <w:r>
        <w:rPr>
          <w:sz w:val="28"/>
          <w:szCs w:val="28"/>
        </w:rPr>
        <w:br w:type="page"/>
      </w:r>
    </w:p>
    <w:p w14:paraId="2735CE8F" w14:textId="4404CC4C" w:rsidR="00045239" w:rsidRPr="00A713AE" w:rsidRDefault="00DD1FA8" w:rsidP="00045239">
      <w:pPr>
        <w:pStyle w:val="Titre1"/>
        <w:rPr>
          <w:rFonts w:ascii="Luciole" w:eastAsia="Verdana" w:hAnsi="Luciole" w:cs="Verdana"/>
          <w:b/>
          <w:bCs/>
          <w:color w:val="0A2F41" w:themeColor="accent1" w:themeShade="80"/>
        </w:rPr>
      </w:pPr>
      <w:bookmarkStart w:id="19" w:name="_Toc226985237"/>
      <w:r>
        <w:rPr>
          <w:rFonts w:ascii="Luciole" w:eastAsia="Verdana" w:hAnsi="Luciole" w:cs="Verdana"/>
          <w:b/>
          <w:bCs/>
          <w:color w:val="0A2F41" w:themeColor="accent1" w:themeShade="80"/>
        </w:rPr>
        <w:lastRenderedPageBreak/>
        <w:t>Avis de convocation à l’assemblée générale annuelle</w:t>
      </w:r>
      <w:bookmarkEnd w:id="19"/>
    </w:p>
    <w:p w14:paraId="56420968" w14:textId="77777777" w:rsidR="00045239" w:rsidRPr="00DD1FA8" w:rsidRDefault="00045239" w:rsidP="00DD1FA8">
      <w:pPr>
        <w:spacing w:before="360" w:line="276" w:lineRule="auto"/>
        <w:rPr>
          <w:rFonts w:eastAsia="Calibri" w:cs="Times New Roman"/>
          <w:sz w:val="28"/>
          <w:szCs w:val="28"/>
        </w:rPr>
      </w:pPr>
      <w:r w:rsidRPr="00DD1FA8">
        <w:rPr>
          <w:rFonts w:eastAsia="Calibri" w:cs="Times New Roman"/>
          <w:sz w:val="28"/>
          <w:szCs w:val="28"/>
        </w:rPr>
        <w:t>Chères et chers membres de l’AÉRA,</w:t>
      </w:r>
    </w:p>
    <w:p w14:paraId="3E6FC33B" w14:textId="77777777" w:rsidR="00045239" w:rsidRPr="00DD1FA8" w:rsidRDefault="00045239" w:rsidP="00DD1FA8">
      <w:pPr>
        <w:autoSpaceDE w:val="0"/>
        <w:autoSpaceDN w:val="0"/>
        <w:adjustRightInd w:val="0"/>
        <w:spacing w:before="120" w:after="120" w:line="276" w:lineRule="auto"/>
        <w:rPr>
          <w:rFonts w:eastAsia="Calibri" w:cs="Times New Roman"/>
          <w:color w:val="000066"/>
          <w:sz w:val="28"/>
          <w:szCs w:val="28"/>
        </w:rPr>
      </w:pPr>
      <w:r w:rsidRPr="00DD1FA8">
        <w:rPr>
          <w:rFonts w:eastAsia="Calibri" w:cs="Times New Roman"/>
          <w:sz w:val="28"/>
          <w:szCs w:val="28"/>
        </w:rPr>
        <w:t>J’ai le privilège et le plaisir de vous convoquer à l’assemblée générale annuelle de votre association, qui aura lieu le samedi</w:t>
      </w:r>
      <w:r w:rsidRPr="00DD1FA8">
        <w:rPr>
          <w:rFonts w:ascii="Calibri" w:eastAsia="Calibri" w:hAnsi="Calibri" w:cs="Calibri"/>
          <w:sz w:val="28"/>
          <w:szCs w:val="28"/>
        </w:rPr>
        <w:t> </w:t>
      </w:r>
      <w:r w:rsidRPr="00DD1FA8">
        <w:rPr>
          <w:rFonts w:eastAsia="Calibri" w:cs="Times New Roman"/>
          <w:sz w:val="28"/>
          <w:szCs w:val="28"/>
        </w:rPr>
        <w:t>13</w:t>
      </w:r>
      <w:r w:rsidRPr="00DD1FA8">
        <w:rPr>
          <w:rFonts w:ascii="Calibri" w:eastAsia="Calibri" w:hAnsi="Calibri" w:cs="Calibri"/>
          <w:sz w:val="28"/>
          <w:szCs w:val="28"/>
        </w:rPr>
        <w:t> </w:t>
      </w:r>
      <w:r w:rsidRPr="00DD1FA8">
        <w:rPr>
          <w:rFonts w:eastAsia="Calibri" w:cs="Times New Roman"/>
          <w:sz w:val="28"/>
          <w:szCs w:val="28"/>
        </w:rPr>
        <w:t>juin</w:t>
      </w:r>
      <w:r w:rsidRPr="00DD1FA8">
        <w:rPr>
          <w:rFonts w:ascii="Calibri" w:eastAsia="Calibri" w:hAnsi="Calibri" w:cs="Calibri"/>
          <w:sz w:val="28"/>
          <w:szCs w:val="28"/>
        </w:rPr>
        <w:t> </w:t>
      </w:r>
      <w:r w:rsidRPr="00DD1FA8">
        <w:rPr>
          <w:rFonts w:eastAsia="Calibri" w:cs="Times New Roman"/>
          <w:sz w:val="28"/>
          <w:szCs w:val="28"/>
        </w:rPr>
        <w:t xml:space="preserve">2026, </w:t>
      </w:r>
      <w:r w:rsidRPr="00DD1FA8">
        <w:rPr>
          <w:rFonts w:eastAsia="Calibri" w:cs="Times New Roman"/>
          <w:color w:val="000000" w:themeColor="text1"/>
          <w:sz w:val="28"/>
          <w:szCs w:val="28"/>
        </w:rPr>
        <w:t>à l’Hôtel Oui GO, 1413, rue Notre-Dame-Centre</w:t>
      </w:r>
      <w:r w:rsidRPr="00DD1FA8">
        <w:rPr>
          <w:rFonts w:eastAsia="Verdana" w:cs="Verdana"/>
          <w:color w:val="000000" w:themeColor="text1"/>
          <w:sz w:val="28"/>
          <w:szCs w:val="28"/>
        </w:rPr>
        <w:t>, à Trois-Rivières</w:t>
      </w:r>
      <w:r w:rsidRPr="00DD1FA8">
        <w:rPr>
          <w:rFonts w:eastAsia="Calibri" w:cs="Times New Roman"/>
          <w:sz w:val="28"/>
          <w:szCs w:val="28"/>
        </w:rPr>
        <w:t>.</w:t>
      </w:r>
    </w:p>
    <w:p w14:paraId="60A19037" w14:textId="77777777" w:rsidR="00045239" w:rsidRPr="00DD1FA8" w:rsidRDefault="00045239" w:rsidP="00DD1FA8">
      <w:pPr>
        <w:spacing w:before="120" w:after="120" w:line="276" w:lineRule="auto"/>
        <w:rPr>
          <w:rFonts w:eastAsia="Calibri" w:cs="Times New Roman"/>
          <w:sz w:val="28"/>
          <w:szCs w:val="28"/>
        </w:rPr>
      </w:pPr>
      <w:r w:rsidRPr="00DD1FA8">
        <w:rPr>
          <w:rFonts w:eastAsia="Calibri" w:cs="Times New Roman"/>
          <w:sz w:val="28"/>
          <w:szCs w:val="28"/>
        </w:rPr>
        <w:t>Vous serez les bienvenues et les bienvenus dès 13 h 30. L’assemblée débutera à 14</w:t>
      </w:r>
      <w:r w:rsidRPr="00DD1FA8">
        <w:rPr>
          <w:rFonts w:ascii="Calibri" w:eastAsia="Calibri" w:hAnsi="Calibri" w:cs="Calibri"/>
          <w:sz w:val="28"/>
          <w:szCs w:val="28"/>
        </w:rPr>
        <w:t> </w:t>
      </w:r>
      <w:r w:rsidRPr="00DD1FA8">
        <w:rPr>
          <w:rFonts w:eastAsia="Calibri" w:cs="Times New Roman"/>
          <w:sz w:val="28"/>
          <w:szCs w:val="28"/>
        </w:rPr>
        <w:t>h</w:t>
      </w:r>
      <w:r w:rsidRPr="00DD1FA8">
        <w:rPr>
          <w:rFonts w:eastAsiaTheme="minorEastAsia"/>
          <w:sz w:val="28"/>
          <w:szCs w:val="28"/>
        </w:rPr>
        <w:t>.</w:t>
      </w:r>
    </w:p>
    <w:p w14:paraId="31266965" w14:textId="77777777" w:rsidR="00045239" w:rsidRPr="00DD1FA8" w:rsidRDefault="00045239" w:rsidP="00DD1FA8">
      <w:pPr>
        <w:spacing w:before="120" w:after="120" w:line="276" w:lineRule="auto"/>
        <w:rPr>
          <w:rFonts w:eastAsia="Calibri" w:cs="Times New Roman"/>
          <w:sz w:val="28"/>
          <w:szCs w:val="28"/>
        </w:rPr>
      </w:pPr>
      <w:r w:rsidRPr="00DD1FA8">
        <w:rPr>
          <w:rFonts w:eastAsia="Calibri" w:cs="Times New Roman"/>
          <w:sz w:val="28"/>
          <w:szCs w:val="28"/>
        </w:rPr>
        <w:t>Vous désirez soumettre une candidature? Merci de le faire au plus tard le vendredi</w:t>
      </w:r>
      <w:r w:rsidRPr="00DD1FA8">
        <w:rPr>
          <w:rFonts w:ascii="Calibri" w:eastAsia="Calibri" w:hAnsi="Calibri" w:cs="Calibri"/>
          <w:sz w:val="28"/>
          <w:szCs w:val="28"/>
        </w:rPr>
        <w:t> </w:t>
      </w:r>
      <w:r w:rsidRPr="00DD1FA8">
        <w:rPr>
          <w:rFonts w:eastAsia="Calibri" w:cs="Times New Roman"/>
          <w:sz w:val="28"/>
          <w:szCs w:val="28"/>
        </w:rPr>
        <w:t>22</w:t>
      </w:r>
      <w:r w:rsidRPr="00DD1FA8">
        <w:rPr>
          <w:rFonts w:ascii="Calibri" w:eastAsia="Calibri" w:hAnsi="Calibri" w:cs="Calibri"/>
          <w:sz w:val="28"/>
          <w:szCs w:val="28"/>
        </w:rPr>
        <w:t> </w:t>
      </w:r>
      <w:r w:rsidRPr="00DD1FA8">
        <w:rPr>
          <w:rFonts w:eastAsia="Calibri" w:cs="Times New Roman"/>
          <w:sz w:val="28"/>
          <w:szCs w:val="28"/>
        </w:rPr>
        <w:t>mai 2026 à 16</w:t>
      </w:r>
      <w:r w:rsidRPr="00DD1FA8">
        <w:rPr>
          <w:rFonts w:ascii="Calibri" w:eastAsia="Calibri" w:hAnsi="Calibri" w:cs="Calibri"/>
          <w:sz w:val="28"/>
          <w:szCs w:val="28"/>
        </w:rPr>
        <w:t> </w:t>
      </w:r>
      <w:r w:rsidRPr="00DD1FA8">
        <w:rPr>
          <w:rFonts w:eastAsia="Calibri" w:cs="Times New Roman"/>
          <w:sz w:val="28"/>
          <w:szCs w:val="28"/>
        </w:rPr>
        <w:t>h, au moyen du formulaire prévu à cet effet.</w:t>
      </w:r>
    </w:p>
    <w:p w14:paraId="29A6123F" w14:textId="77777777" w:rsidR="00045239" w:rsidRPr="00DD1FA8" w:rsidRDefault="00045239" w:rsidP="00DD1FA8">
      <w:pPr>
        <w:spacing w:before="120" w:after="120" w:line="276" w:lineRule="auto"/>
        <w:rPr>
          <w:rFonts w:eastAsia="Calibri" w:cs="Times New Roman"/>
          <w:sz w:val="28"/>
          <w:szCs w:val="28"/>
        </w:rPr>
      </w:pPr>
      <w:r w:rsidRPr="00DD1FA8">
        <w:rPr>
          <w:rFonts w:eastAsia="Calibri" w:cs="Times New Roman"/>
          <w:sz w:val="28"/>
          <w:szCs w:val="28"/>
        </w:rPr>
        <w:t>Ledit formulaire se trouve en pièce jointe.</w:t>
      </w:r>
    </w:p>
    <w:p w14:paraId="6316CA75" w14:textId="77777777" w:rsidR="00045239" w:rsidRPr="00DD1FA8" w:rsidRDefault="00045239" w:rsidP="00DD1FA8">
      <w:pPr>
        <w:spacing w:before="120" w:after="120" w:line="276" w:lineRule="auto"/>
        <w:rPr>
          <w:rFonts w:eastAsia="Calibri" w:cs="Times New Roman"/>
          <w:sz w:val="28"/>
          <w:szCs w:val="28"/>
        </w:rPr>
      </w:pPr>
      <w:r w:rsidRPr="00DD1FA8">
        <w:rPr>
          <w:rFonts w:eastAsia="Calibri" w:cs="Times New Roman"/>
          <w:sz w:val="28"/>
          <w:szCs w:val="28"/>
        </w:rPr>
        <w:t xml:space="preserve">Après l’assemblée, nous partagerons un moment rassembleur autour d’un souper. Veuillez confirmer votre présence </w:t>
      </w:r>
      <w:hyperlink r:id="rId81">
        <w:r w:rsidRPr="00DD1FA8">
          <w:rPr>
            <w:rStyle w:val="Lienhypertexte"/>
            <w:rFonts w:eastAsia="Calibri" w:cs="Times New Roman"/>
            <w:sz w:val="28"/>
            <w:szCs w:val="28"/>
          </w:rPr>
          <w:t>par courriel</w:t>
        </w:r>
      </w:hyperlink>
      <w:r w:rsidRPr="00DD1FA8">
        <w:rPr>
          <w:rFonts w:eastAsia="Calibri" w:cs="Times New Roman"/>
          <w:sz w:val="28"/>
          <w:szCs w:val="28"/>
        </w:rPr>
        <w:t xml:space="preserve"> ou par téléphone plus tard le vendredi</w:t>
      </w:r>
      <w:r w:rsidRPr="00DD1FA8">
        <w:rPr>
          <w:rFonts w:ascii="Calibri" w:eastAsia="Calibri" w:hAnsi="Calibri" w:cs="Calibri"/>
          <w:sz w:val="28"/>
          <w:szCs w:val="28"/>
        </w:rPr>
        <w:t> </w:t>
      </w:r>
      <w:r w:rsidRPr="00DD1FA8">
        <w:rPr>
          <w:rFonts w:eastAsia="Calibri" w:cs="Times New Roman"/>
          <w:sz w:val="28"/>
          <w:szCs w:val="28"/>
        </w:rPr>
        <w:t>22</w:t>
      </w:r>
      <w:r w:rsidRPr="00DD1FA8">
        <w:rPr>
          <w:rFonts w:ascii="Calibri" w:eastAsia="Calibri" w:hAnsi="Calibri" w:cs="Calibri"/>
          <w:sz w:val="28"/>
          <w:szCs w:val="28"/>
        </w:rPr>
        <w:t> </w:t>
      </w:r>
      <w:r w:rsidRPr="00DD1FA8">
        <w:rPr>
          <w:rFonts w:eastAsia="Calibri" w:cs="Times New Roman"/>
          <w:sz w:val="28"/>
          <w:szCs w:val="28"/>
        </w:rPr>
        <w:t>mai 2026 à 16</w:t>
      </w:r>
      <w:r w:rsidRPr="00DD1FA8">
        <w:rPr>
          <w:rFonts w:ascii="Calibri" w:eastAsia="Calibri" w:hAnsi="Calibri" w:cs="Calibri"/>
          <w:sz w:val="28"/>
          <w:szCs w:val="28"/>
        </w:rPr>
        <w:t> </w:t>
      </w:r>
      <w:r w:rsidRPr="00DD1FA8">
        <w:rPr>
          <w:rFonts w:eastAsia="Calibri" w:cs="Times New Roman"/>
          <w:sz w:val="28"/>
          <w:szCs w:val="28"/>
        </w:rPr>
        <w:t>h.</w:t>
      </w:r>
    </w:p>
    <w:p w14:paraId="7C61E6F5" w14:textId="77777777" w:rsidR="00045239" w:rsidRPr="00DD1FA8" w:rsidRDefault="00045239" w:rsidP="00DD1FA8">
      <w:pPr>
        <w:spacing w:before="120" w:after="120" w:line="276" w:lineRule="auto"/>
        <w:rPr>
          <w:rFonts w:eastAsia="Calibri" w:cs="Times New Roman"/>
          <w:sz w:val="28"/>
          <w:szCs w:val="28"/>
        </w:rPr>
      </w:pPr>
      <w:r w:rsidRPr="00DD1FA8">
        <w:rPr>
          <w:rFonts w:eastAsia="Calibri" w:cs="Times New Roman"/>
          <w:sz w:val="28"/>
          <w:szCs w:val="28"/>
        </w:rPr>
        <w:t>Nous espérons avoir le plaisir de vous compter parmi nous. Dans cette attente, nous vous prions de recevoir nos plus cordiales salutations.</w:t>
      </w:r>
    </w:p>
    <w:p w14:paraId="52E639E4" w14:textId="77777777" w:rsidR="00045239" w:rsidRPr="00DD1FA8" w:rsidRDefault="00045239" w:rsidP="00DD1FA8">
      <w:pPr>
        <w:spacing w:after="0" w:line="276" w:lineRule="auto"/>
        <w:rPr>
          <w:rFonts w:eastAsia="Calibri" w:cs="Times New Roman"/>
          <w:sz w:val="28"/>
          <w:szCs w:val="28"/>
        </w:rPr>
      </w:pPr>
      <w:r w:rsidRPr="00DD1FA8">
        <w:rPr>
          <w:rFonts w:eastAsia="Calibri" w:cs="Times New Roman"/>
          <w:sz w:val="28"/>
          <w:szCs w:val="28"/>
        </w:rPr>
        <w:t>Karine Descôteaux, directrice générale</w:t>
      </w:r>
    </w:p>
    <w:p w14:paraId="6547C774" w14:textId="04C7672E" w:rsidR="004625F1" w:rsidRDefault="00045239" w:rsidP="00DD1FA8">
      <w:pPr>
        <w:spacing w:after="120" w:line="276" w:lineRule="auto"/>
        <w:rPr>
          <w:rFonts w:eastAsia="Calibri" w:cs="Times New Roman"/>
          <w:sz w:val="28"/>
          <w:szCs w:val="28"/>
        </w:rPr>
      </w:pPr>
      <w:r w:rsidRPr="00DD1FA8">
        <w:rPr>
          <w:rFonts w:eastAsia="Calibri" w:cs="Times New Roman"/>
          <w:sz w:val="28"/>
          <w:szCs w:val="28"/>
        </w:rPr>
        <w:lastRenderedPageBreak/>
        <w:t>Pour Jean Brière, président</w:t>
      </w:r>
    </w:p>
    <w:p w14:paraId="70CDF8B2" w14:textId="77777777" w:rsidR="004625F1" w:rsidRDefault="004625F1">
      <w:pPr>
        <w:spacing w:after="0" w:line="240" w:lineRule="auto"/>
        <w:rPr>
          <w:rFonts w:eastAsia="Calibri" w:cs="Times New Roman"/>
          <w:sz w:val="28"/>
          <w:szCs w:val="28"/>
        </w:rPr>
      </w:pPr>
      <w:r>
        <w:rPr>
          <w:rFonts w:eastAsia="Calibri" w:cs="Times New Roman"/>
          <w:sz w:val="28"/>
          <w:szCs w:val="28"/>
        </w:rPr>
        <w:br w:type="page"/>
      </w:r>
    </w:p>
    <w:p w14:paraId="31F8CC9A" w14:textId="5F4F75C5" w:rsidR="00DD1FA8" w:rsidRDefault="00DD1FA8" w:rsidP="00DD1FA8">
      <w:pPr>
        <w:pStyle w:val="Titre1"/>
        <w:rPr>
          <w:rFonts w:ascii="Luciole" w:hAnsi="Luciole"/>
          <w:b/>
          <w:bCs/>
          <w:color w:val="093A5A"/>
          <w:sz w:val="36"/>
          <w:szCs w:val="36"/>
        </w:rPr>
      </w:pPr>
      <w:bookmarkStart w:id="20" w:name="_Toc226985238"/>
      <w:r>
        <w:rPr>
          <w:rFonts w:ascii="Luciole" w:hAnsi="Luciole"/>
          <w:b/>
          <w:bCs/>
          <w:color w:val="093A5A"/>
          <w:sz w:val="36"/>
          <w:szCs w:val="36"/>
        </w:rPr>
        <w:lastRenderedPageBreak/>
        <w:t>AGA 2026 de l’AÉRA – Projet d’ordre du jour</w:t>
      </w:r>
      <w:bookmarkEnd w:id="20"/>
    </w:p>
    <w:p w14:paraId="54E1FD8B" w14:textId="77777777" w:rsidR="00DD1FA8" w:rsidRDefault="00045239" w:rsidP="00DD1FA8">
      <w:pPr>
        <w:rPr>
          <w:sz w:val="28"/>
          <w:szCs w:val="28"/>
        </w:rPr>
      </w:pPr>
      <w:r w:rsidRPr="00DD1FA8">
        <w:rPr>
          <w:sz w:val="28"/>
          <w:szCs w:val="28"/>
        </w:rPr>
        <w:t>Samedi 13 juin 2026 à 13h30</w:t>
      </w:r>
    </w:p>
    <w:p w14:paraId="6CCE06C9" w14:textId="316D3E54" w:rsidR="00045239" w:rsidRPr="00DD1FA8" w:rsidRDefault="00045239" w:rsidP="00DD1FA8">
      <w:pPr>
        <w:rPr>
          <w:sz w:val="28"/>
          <w:szCs w:val="28"/>
        </w:rPr>
      </w:pPr>
      <w:r w:rsidRPr="00DD1FA8">
        <w:rPr>
          <w:sz w:val="28"/>
          <w:szCs w:val="28"/>
        </w:rPr>
        <w:t>Hôtel Oui GO! – 1413, rue Notre-Dame-Centre</w:t>
      </w:r>
      <w:r w:rsidR="00DD1FA8">
        <w:rPr>
          <w:sz w:val="28"/>
          <w:szCs w:val="28"/>
        </w:rPr>
        <w:t xml:space="preserve"> - </w:t>
      </w:r>
      <w:r w:rsidRPr="00DD1FA8">
        <w:rPr>
          <w:sz w:val="28"/>
          <w:szCs w:val="28"/>
        </w:rPr>
        <w:t>Trois-Rivières</w:t>
      </w:r>
    </w:p>
    <w:p w14:paraId="36E74E46" w14:textId="527631FA" w:rsidR="00045239" w:rsidRPr="0048716E" w:rsidRDefault="00DD1FA8" w:rsidP="00DD1FA8">
      <w:pPr>
        <w:rPr>
          <w:sz w:val="28"/>
          <w:szCs w:val="28"/>
        </w:rPr>
      </w:pPr>
      <w:r w:rsidRPr="0048716E">
        <w:rPr>
          <w:sz w:val="28"/>
          <w:szCs w:val="28"/>
        </w:rPr>
        <w:t>1.</w:t>
      </w:r>
      <w:r w:rsidR="0048716E">
        <w:rPr>
          <w:sz w:val="28"/>
          <w:szCs w:val="28"/>
        </w:rPr>
        <w:t xml:space="preserve"> </w:t>
      </w:r>
      <w:r w:rsidR="00045239" w:rsidRPr="0048716E">
        <w:rPr>
          <w:sz w:val="28"/>
          <w:szCs w:val="28"/>
        </w:rPr>
        <w:t>Ouverture de l’assemblée et mot de bienvenue</w:t>
      </w:r>
    </w:p>
    <w:p w14:paraId="62B293A4" w14:textId="59920928" w:rsidR="00045239" w:rsidRPr="0048716E" w:rsidRDefault="00DD1FA8" w:rsidP="00DD1FA8">
      <w:pPr>
        <w:rPr>
          <w:sz w:val="28"/>
          <w:szCs w:val="28"/>
        </w:rPr>
      </w:pPr>
      <w:r w:rsidRPr="0048716E">
        <w:rPr>
          <w:sz w:val="28"/>
          <w:szCs w:val="28"/>
        </w:rPr>
        <w:t>2.</w:t>
      </w:r>
      <w:r w:rsidR="0048716E">
        <w:rPr>
          <w:sz w:val="28"/>
          <w:szCs w:val="28"/>
        </w:rPr>
        <w:t xml:space="preserve"> </w:t>
      </w:r>
      <w:r w:rsidR="00045239" w:rsidRPr="0048716E">
        <w:rPr>
          <w:sz w:val="28"/>
          <w:szCs w:val="28"/>
        </w:rPr>
        <w:t>Vérification et constat du quorum</w:t>
      </w:r>
    </w:p>
    <w:p w14:paraId="77D6EDF7" w14:textId="55D4A385" w:rsidR="00045239" w:rsidRPr="0048716E" w:rsidRDefault="00DD1FA8" w:rsidP="00DD1FA8">
      <w:pPr>
        <w:rPr>
          <w:sz w:val="28"/>
          <w:szCs w:val="28"/>
        </w:rPr>
      </w:pPr>
      <w:r w:rsidRPr="0048716E">
        <w:rPr>
          <w:sz w:val="28"/>
          <w:szCs w:val="28"/>
        </w:rPr>
        <w:t>3.</w:t>
      </w:r>
      <w:r w:rsidR="0048716E">
        <w:rPr>
          <w:sz w:val="28"/>
          <w:szCs w:val="28"/>
        </w:rPr>
        <w:t xml:space="preserve"> </w:t>
      </w:r>
      <w:r w:rsidR="00045239" w:rsidRPr="0048716E">
        <w:rPr>
          <w:sz w:val="28"/>
          <w:szCs w:val="28"/>
        </w:rPr>
        <w:t>Élection d’un président et d’un secrétaire d’assemblée</w:t>
      </w:r>
    </w:p>
    <w:p w14:paraId="0B741272" w14:textId="1FD1FC9C" w:rsidR="00045239" w:rsidRPr="0048716E" w:rsidRDefault="00DD1FA8" w:rsidP="00DD1FA8">
      <w:pPr>
        <w:rPr>
          <w:sz w:val="28"/>
          <w:szCs w:val="28"/>
        </w:rPr>
      </w:pPr>
      <w:r w:rsidRPr="0048716E">
        <w:rPr>
          <w:sz w:val="28"/>
          <w:szCs w:val="28"/>
        </w:rPr>
        <w:t>4.</w:t>
      </w:r>
      <w:r w:rsidR="0048716E">
        <w:rPr>
          <w:sz w:val="28"/>
          <w:szCs w:val="28"/>
        </w:rPr>
        <w:t xml:space="preserve"> </w:t>
      </w:r>
      <w:r w:rsidR="00045239" w:rsidRPr="0048716E">
        <w:rPr>
          <w:sz w:val="28"/>
          <w:szCs w:val="28"/>
        </w:rPr>
        <w:t>Lecture et adoption de l’ordre du jour</w:t>
      </w:r>
    </w:p>
    <w:p w14:paraId="7EF460AC" w14:textId="012C6958" w:rsidR="00045239" w:rsidRPr="0048716E" w:rsidRDefault="00DD1FA8" w:rsidP="00DD1FA8">
      <w:pPr>
        <w:rPr>
          <w:sz w:val="28"/>
          <w:szCs w:val="28"/>
        </w:rPr>
      </w:pPr>
      <w:r w:rsidRPr="0048716E">
        <w:rPr>
          <w:sz w:val="28"/>
          <w:szCs w:val="28"/>
        </w:rPr>
        <w:t>5.</w:t>
      </w:r>
      <w:r w:rsidR="0048716E">
        <w:rPr>
          <w:sz w:val="28"/>
          <w:szCs w:val="28"/>
        </w:rPr>
        <w:t xml:space="preserve"> </w:t>
      </w:r>
      <w:r w:rsidR="00045239" w:rsidRPr="0048716E">
        <w:rPr>
          <w:sz w:val="28"/>
          <w:szCs w:val="28"/>
        </w:rPr>
        <w:t>Lecture et adoption du procès-verbal de l’assemblée générale annuelle du 14 juin 2025</w:t>
      </w:r>
    </w:p>
    <w:p w14:paraId="002DAEB5" w14:textId="5F8EB7C2" w:rsidR="00045239" w:rsidRPr="0048716E" w:rsidRDefault="00DD1FA8" w:rsidP="00DD1FA8">
      <w:pPr>
        <w:rPr>
          <w:sz w:val="28"/>
          <w:szCs w:val="28"/>
        </w:rPr>
      </w:pPr>
      <w:r w:rsidRPr="0048716E">
        <w:rPr>
          <w:sz w:val="28"/>
          <w:szCs w:val="28"/>
        </w:rPr>
        <w:t>6.</w:t>
      </w:r>
      <w:r w:rsidR="0048716E">
        <w:rPr>
          <w:sz w:val="28"/>
          <w:szCs w:val="28"/>
        </w:rPr>
        <w:t xml:space="preserve"> </w:t>
      </w:r>
      <w:r w:rsidR="00045239" w:rsidRPr="0048716E">
        <w:rPr>
          <w:sz w:val="28"/>
          <w:szCs w:val="28"/>
        </w:rPr>
        <w:t>Présentation du rapport du conseil d’administration</w:t>
      </w:r>
    </w:p>
    <w:p w14:paraId="5169303F" w14:textId="77777777" w:rsidR="00DD1FA8" w:rsidRPr="0048716E" w:rsidRDefault="00DD1FA8" w:rsidP="00DD1FA8">
      <w:pPr>
        <w:rPr>
          <w:sz w:val="28"/>
          <w:szCs w:val="28"/>
        </w:rPr>
      </w:pPr>
      <w:r w:rsidRPr="0048716E">
        <w:rPr>
          <w:sz w:val="28"/>
          <w:szCs w:val="28"/>
        </w:rPr>
        <w:t>7. F</w:t>
      </w:r>
      <w:r w:rsidR="00045239" w:rsidRPr="0048716E">
        <w:rPr>
          <w:sz w:val="28"/>
          <w:szCs w:val="28"/>
        </w:rPr>
        <w:t>inances</w:t>
      </w:r>
    </w:p>
    <w:p w14:paraId="739411C5" w14:textId="1E522BDB" w:rsidR="00045239" w:rsidRPr="0048716E" w:rsidRDefault="00045239" w:rsidP="00DD1FA8">
      <w:pPr>
        <w:ind w:left="708"/>
        <w:rPr>
          <w:sz w:val="28"/>
          <w:szCs w:val="28"/>
        </w:rPr>
      </w:pPr>
      <w:r w:rsidRPr="0048716E">
        <w:rPr>
          <w:sz w:val="28"/>
          <w:szCs w:val="28"/>
        </w:rPr>
        <w:t>7.1 Lecture et adoption du rapport financier 2025-2026</w:t>
      </w:r>
      <w:r w:rsidRPr="0048716E">
        <w:rPr>
          <w:sz w:val="28"/>
          <w:szCs w:val="28"/>
        </w:rPr>
        <w:br/>
        <w:t>7.2 Présentation des prévisions budgétaires 2026-2027</w:t>
      </w:r>
      <w:r w:rsidRPr="0048716E">
        <w:rPr>
          <w:sz w:val="28"/>
          <w:szCs w:val="28"/>
        </w:rPr>
        <w:br/>
        <w:t>7.3</w:t>
      </w:r>
      <w:r w:rsidRPr="0048716E">
        <w:rPr>
          <w:iCs/>
          <w:sz w:val="28"/>
          <w:szCs w:val="28"/>
        </w:rPr>
        <w:t xml:space="preserve"> </w:t>
      </w:r>
      <w:r w:rsidRPr="0048716E">
        <w:rPr>
          <w:sz w:val="28"/>
          <w:szCs w:val="28"/>
        </w:rPr>
        <w:t>Nomination de l’auditeur indépendant</w:t>
      </w:r>
    </w:p>
    <w:p w14:paraId="127A9F5E" w14:textId="17B03FDD" w:rsidR="00045239" w:rsidRPr="0048716E" w:rsidRDefault="00DD1FA8" w:rsidP="00DD1FA8">
      <w:pPr>
        <w:rPr>
          <w:sz w:val="28"/>
          <w:szCs w:val="28"/>
        </w:rPr>
      </w:pPr>
      <w:r w:rsidRPr="0048716E">
        <w:rPr>
          <w:sz w:val="28"/>
          <w:szCs w:val="28"/>
        </w:rPr>
        <w:t>8.</w:t>
      </w:r>
      <w:r w:rsidR="0048716E">
        <w:rPr>
          <w:sz w:val="28"/>
          <w:szCs w:val="28"/>
        </w:rPr>
        <w:t xml:space="preserve"> </w:t>
      </w:r>
      <w:r w:rsidR="00045239" w:rsidRPr="0048716E">
        <w:rPr>
          <w:sz w:val="28"/>
          <w:szCs w:val="28"/>
        </w:rPr>
        <w:t>Présentation du rapport d’activités 2025-2026</w:t>
      </w:r>
    </w:p>
    <w:p w14:paraId="05409120" w14:textId="18412EE2" w:rsidR="00045239" w:rsidRPr="0048716E" w:rsidRDefault="00DD1FA8" w:rsidP="00DD1FA8">
      <w:pPr>
        <w:rPr>
          <w:sz w:val="28"/>
          <w:szCs w:val="28"/>
        </w:rPr>
      </w:pPr>
      <w:r w:rsidRPr="0048716E">
        <w:rPr>
          <w:sz w:val="28"/>
          <w:szCs w:val="28"/>
        </w:rPr>
        <w:t>9.</w:t>
      </w:r>
      <w:r w:rsidR="0048716E">
        <w:rPr>
          <w:sz w:val="28"/>
          <w:szCs w:val="28"/>
        </w:rPr>
        <w:t xml:space="preserve"> </w:t>
      </w:r>
      <w:r w:rsidR="00045239" w:rsidRPr="0048716E">
        <w:rPr>
          <w:sz w:val="28"/>
          <w:szCs w:val="28"/>
        </w:rPr>
        <w:t>Présentation du plan d’action 2026-2027</w:t>
      </w:r>
    </w:p>
    <w:p w14:paraId="190C200A" w14:textId="4F44AA2C" w:rsidR="00045239" w:rsidRPr="0048716E" w:rsidRDefault="00DD1FA8" w:rsidP="00DD1FA8">
      <w:pPr>
        <w:rPr>
          <w:sz w:val="28"/>
          <w:szCs w:val="28"/>
        </w:rPr>
      </w:pPr>
      <w:r w:rsidRPr="0048716E">
        <w:rPr>
          <w:sz w:val="28"/>
          <w:szCs w:val="28"/>
        </w:rPr>
        <w:t>10.</w:t>
      </w:r>
      <w:r w:rsidR="0048716E">
        <w:rPr>
          <w:sz w:val="28"/>
          <w:szCs w:val="28"/>
        </w:rPr>
        <w:t xml:space="preserve"> </w:t>
      </w:r>
      <w:r w:rsidR="00045239" w:rsidRPr="0048716E">
        <w:rPr>
          <w:sz w:val="28"/>
          <w:szCs w:val="28"/>
        </w:rPr>
        <w:t>Pause</w:t>
      </w:r>
    </w:p>
    <w:p w14:paraId="0135E7F1" w14:textId="77777777" w:rsidR="00045239" w:rsidRPr="0048716E" w:rsidRDefault="00045239" w:rsidP="00DD1FA8">
      <w:pPr>
        <w:rPr>
          <w:sz w:val="28"/>
          <w:szCs w:val="28"/>
        </w:rPr>
      </w:pPr>
      <w:r w:rsidRPr="0048716E">
        <w:rPr>
          <w:sz w:val="28"/>
          <w:szCs w:val="28"/>
        </w:rPr>
        <w:t>11. Élections</w:t>
      </w:r>
    </w:p>
    <w:p w14:paraId="0C0FC6E5" w14:textId="77777777" w:rsidR="00045239" w:rsidRPr="0048716E" w:rsidRDefault="00045239" w:rsidP="00DD1FA8">
      <w:pPr>
        <w:ind w:left="708"/>
        <w:rPr>
          <w:iCs/>
          <w:sz w:val="28"/>
          <w:szCs w:val="28"/>
        </w:rPr>
      </w:pPr>
      <w:r w:rsidRPr="0048716E">
        <w:rPr>
          <w:iCs/>
          <w:sz w:val="28"/>
          <w:szCs w:val="28"/>
        </w:rPr>
        <w:lastRenderedPageBreak/>
        <w:t>11.1 Nomination d’un président d’élection, d’un secrétaire et de deux scrutateurs</w:t>
      </w:r>
    </w:p>
    <w:p w14:paraId="544DF776" w14:textId="77777777" w:rsidR="00045239" w:rsidRPr="0048716E" w:rsidRDefault="00045239" w:rsidP="00DD1FA8">
      <w:pPr>
        <w:ind w:left="708"/>
        <w:rPr>
          <w:iCs/>
          <w:sz w:val="28"/>
          <w:szCs w:val="28"/>
        </w:rPr>
      </w:pPr>
      <w:r w:rsidRPr="0048716E">
        <w:rPr>
          <w:iCs/>
          <w:sz w:val="28"/>
          <w:szCs w:val="28"/>
        </w:rPr>
        <w:t>11.2 Élection de trois administrateurs</w:t>
      </w:r>
    </w:p>
    <w:p w14:paraId="4E1B5F04" w14:textId="77777777" w:rsidR="00045239" w:rsidRPr="0048716E" w:rsidRDefault="00045239" w:rsidP="00DD1FA8">
      <w:pPr>
        <w:ind w:left="708"/>
        <w:rPr>
          <w:sz w:val="28"/>
          <w:szCs w:val="28"/>
        </w:rPr>
      </w:pPr>
      <w:r w:rsidRPr="0048716E">
        <w:rPr>
          <w:sz w:val="28"/>
          <w:szCs w:val="28"/>
        </w:rPr>
        <w:t>11.3 Élection d’un administrateur désigné par le conseil d’administration</w:t>
      </w:r>
    </w:p>
    <w:p w14:paraId="0B190954" w14:textId="77777777" w:rsidR="00045239" w:rsidRPr="0048716E" w:rsidRDefault="00045239" w:rsidP="00DD1FA8">
      <w:pPr>
        <w:rPr>
          <w:sz w:val="28"/>
          <w:szCs w:val="28"/>
        </w:rPr>
      </w:pPr>
      <w:r w:rsidRPr="0048716E">
        <w:rPr>
          <w:sz w:val="28"/>
          <w:szCs w:val="28"/>
        </w:rPr>
        <w:t>12. Présentation du conseil d’administration 2026-2027</w:t>
      </w:r>
    </w:p>
    <w:p w14:paraId="5A878C11" w14:textId="77777777" w:rsidR="00045239" w:rsidRPr="0048716E" w:rsidRDefault="00045239" w:rsidP="00DD1FA8">
      <w:pPr>
        <w:rPr>
          <w:sz w:val="28"/>
          <w:szCs w:val="28"/>
        </w:rPr>
      </w:pPr>
      <w:r w:rsidRPr="0048716E">
        <w:rPr>
          <w:sz w:val="28"/>
          <w:szCs w:val="28"/>
        </w:rPr>
        <w:t>13. Période de questions et autres sujets</w:t>
      </w:r>
    </w:p>
    <w:p w14:paraId="1D155CFE" w14:textId="77777777" w:rsidR="00045239" w:rsidRPr="0048716E" w:rsidRDefault="00045239" w:rsidP="00DD1FA8">
      <w:pPr>
        <w:rPr>
          <w:sz w:val="28"/>
          <w:szCs w:val="28"/>
        </w:rPr>
      </w:pPr>
      <w:r w:rsidRPr="0048716E">
        <w:rPr>
          <w:sz w:val="28"/>
          <w:szCs w:val="28"/>
        </w:rPr>
        <w:t>14. Clôture de l’assemblée</w:t>
      </w:r>
    </w:p>
    <w:p w14:paraId="4028316E" w14:textId="3017EED3" w:rsidR="00A713AE" w:rsidRPr="00A713AE" w:rsidRDefault="0048716E" w:rsidP="0048716E">
      <w:pPr>
        <w:pStyle w:val="Titre1"/>
        <w:rPr>
          <w:rFonts w:ascii="Luciole" w:eastAsia="Calibri" w:hAnsi="Luciole" w:cs="Times New Roman"/>
          <w:color w:val="000066"/>
          <w:sz w:val="36"/>
          <w:szCs w:val="36"/>
        </w:rPr>
      </w:pPr>
      <w:bookmarkStart w:id="21" w:name="_Toc226985239"/>
      <w:r>
        <w:rPr>
          <w:rFonts w:ascii="Luciole" w:eastAsia="Verdana" w:hAnsi="Luciole" w:cs="Verdana"/>
          <w:b/>
          <w:bCs/>
          <w:color w:val="0A2F41" w:themeColor="accent1" w:themeShade="80"/>
          <w:sz w:val="36"/>
          <w:szCs w:val="36"/>
        </w:rPr>
        <w:t>AGA</w:t>
      </w:r>
      <w:r w:rsidR="00A713AE" w:rsidRPr="00A713AE">
        <w:rPr>
          <w:rFonts w:ascii="Luciole" w:eastAsia="Verdana" w:hAnsi="Luciole" w:cs="Verdana"/>
          <w:b/>
          <w:bCs/>
          <w:color w:val="0A2F41" w:themeColor="accent1" w:themeShade="80"/>
          <w:sz w:val="36"/>
          <w:szCs w:val="36"/>
        </w:rPr>
        <w:t xml:space="preserve"> </w:t>
      </w:r>
      <w:r>
        <w:rPr>
          <w:rFonts w:ascii="Luciole" w:eastAsia="Verdana" w:hAnsi="Luciole" w:cs="Verdana"/>
          <w:b/>
          <w:bCs/>
          <w:color w:val="0A2F41" w:themeColor="accent1" w:themeShade="80"/>
          <w:sz w:val="36"/>
          <w:szCs w:val="36"/>
        </w:rPr>
        <w:t>2025 – Procès-verbal</w:t>
      </w:r>
      <w:bookmarkEnd w:id="21"/>
      <w:r w:rsidR="00A713AE" w:rsidRPr="00A713AE">
        <w:rPr>
          <w:rFonts w:ascii="Luciole" w:hAnsi="Luciole"/>
          <w:sz w:val="36"/>
          <w:szCs w:val="36"/>
        </w:rPr>
        <w:t xml:space="preserve"> </w:t>
      </w:r>
    </w:p>
    <w:p w14:paraId="6932CF65" w14:textId="042906D1" w:rsidR="00A713AE" w:rsidRPr="0048716E" w:rsidRDefault="00A713AE" w:rsidP="0048716E">
      <w:pPr>
        <w:autoSpaceDE w:val="0"/>
        <w:autoSpaceDN w:val="0"/>
        <w:adjustRightInd w:val="0"/>
        <w:spacing w:before="120"/>
        <w:rPr>
          <w:rFonts w:eastAsia="Verdana" w:cs="Verdana"/>
          <w:color w:val="000000" w:themeColor="text1"/>
          <w:sz w:val="28"/>
          <w:szCs w:val="28"/>
        </w:rPr>
      </w:pPr>
      <w:r w:rsidRPr="0048716E">
        <w:rPr>
          <w:rFonts w:eastAsia="Verdana" w:cs="Verdana"/>
          <w:color w:val="000000" w:themeColor="text1"/>
          <w:sz w:val="28"/>
          <w:szCs w:val="28"/>
        </w:rPr>
        <w:t>Tenue samedi 14</w:t>
      </w:r>
      <w:r w:rsidRPr="0048716E">
        <w:rPr>
          <w:rFonts w:ascii="Calibri" w:eastAsia="Verdana" w:hAnsi="Calibri" w:cs="Calibri"/>
          <w:color w:val="000000" w:themeColor="text1"/>
          <w:sz w:val="28"/>
          <w:szCs w:val="28"/>
        </w:rPr>
        <w:t> </w:t>
      </w:r>
      <w:r w:rsidRPr="0048716E">
        <w:rPr>
          <w:rFonts w:eastAsia="Verdana" w:cs="Verdana"/>
          <w:color w:val="000000" w:themeColor="text1"/>
          <w:sz w:val="28"/>
          <w:szCs w:val="28"/>
        </w:rPr>
        <w:t>juin</w:t>
      </w:r>
      <w:r w:rsidRPr="0048716E">
        <w:rPr>
          <w:rFonts w:ascii="Calibri" w:eastAsia="Verdana" w:hAnsi="Calibri" w:cs="Calibri"/>
          <w:color w:val="000000" w:themeColor="text1"/>
          <w:sz w:val="28"/>
          <w:szCs w:val="28"/>
        </w:rPr>
        <w:t> </w:t>
      </w:r>
      <w:r w:rsidRPr="0048716E">
        <w:rPr>
          <w:rFonts w:eastAsia="Verdana" w:cs="Verdana"/>
          <w:color w:val="000000" w:themeColor="text1"/>
          <w:sz w:val="28"/>
          <w:szCs w:val="28"/>
        </w:rPr>
        <w:t>2025 à 14</w:t>
      </w:r>
      <w:r w:rsidRPr="0048716E">
        <w:rPr>
          <w:rFonts w:ascii="Calibri" w:eastAsia="Verdana" w:hAnsi="Calibri" w:cs="Calibri"/>
          <w:color w:val="000000" w:themeColor="text1"/>
          <w:sz w:val="28"/>
          <w:szCs w:val="28"/>
        </w:rPr>
        <w:t> </w:t>
      </w:r>
      <w:r w:rsidRPr="0048716E">
        <w:rPr>
          <w:rFonts w:eastAsia="Verdana" w:cs="Verdana"/>
          <w:color w:val="000000" w:themeColor="text1"/>
          <w:sz w:val="28"/>
          <w:szCs w:val="28"/>
        </w:rPr>
        <w:t>h</w:t>
      </w:r>
      <w:r w:rsidRPr="0048716E">
        <w:rPr>
          <w:rFonts w:ascii="Calibri" w:eastAsia="Verdana" w:hAnsi="Calibri" w:cs="Calibri"/>
          <w:color w:val="000000" w:themeColor="text1"/>
          <w:sz w:val="28"/>
          <w:szCs w:val="28"/>
        </w:rPr>
        <w:t> </w:t>
      </w:r>
      <w:r w:rsidRPr="0048716E">
        <w:rPr>
          <w:rFonts w:eastAsia="Verdana" w:cs="Verdana"/>
          <w:color w:val="000000" w:themeColor="text1"/>
          <w:sz w:val="28"/>
          <w:szCs w:val="28"/>
        </w:rPr>
        <w:t>30 au 1322, rue Ste-Julie, local 36 à Trois-Rivières</w:t>
      </w:r>
    </w:p>
    <w:p w14:paraId="2A56CFF7" w14:textId="77777777" w:rsidR="00A713AE" w:rsidRPr="0048716E" w:rsidRDefault="00A713AE">
      <w:pPr>
        <w:pStyle w:val="Titre2"/>
        <w:numPr>
          <w:ilvl w:val="0"/>
          <w:numId w:val="25"/>
        </w:numPr>
        <w:ind w:left="644" w:hanging="360"/>
        <w:rPr>
          <w:rFonts w:ascii="Luciole" w:eastAsia="Calibri" w:hAnsi="Luciole"/>
          <w:b/>
          <w:bCs/>
          <w:color w:val="225F99"/>
        </w:rPr>
      </w:pPr>
      <w:r w:rsidRPr="0048716E">
        <w:rPr>
          <w:rFonts w:ascii="Luciole" w:eastAsia="Calibri" w:hAnsi="Luciole"/>
          <w:b/>
          <w:bCs/>
          <w:color w:val="225F99"/>
        </w:rPr>
        <w:t>Ouverture de la séance et mot de bienvenue</w:t>
      </w:r>
    </w:p>
    <w:p w14:paraId="5F7501F5" w14:textId="77777777" w:rsidR="00A713AE" w:rsidRPr="0048716E" w:rsidRDefault="00A713AE" w:rsidP="0048716E">
      <w:pPr>
        <w:pStyle w:val="Paragraphedeliste"/>
        <w:spacing w:before="120" w:after="240"/>
        <w:ind w:left="0" w:firstLine="1"/>
        <w:contextualSpacing w:val="0"/>
        <w:rPr>
          <w:rFonts w:cs="Calibri"/>
          <w:sz w:val="28"/>
          <w:szCs w:val="28"/>
        </w:rPr>
      </w:pPr>
      <w:r w:rsidRPr="0048716E">
        <w:rPr>
          <w:sz w:val="28"/>
          <w:szCs w:val="28"/>
        </w:rPr>
        <w:t>La séance est ouverte à 13</w:t>
      </w:r>
      <w:r w:rsidRPr="0048716E">
        <w:rPr>
          <w:rFonts w:ascii="Calibri" w:hAnsi="Calibri" w:cs="Calibri"/>
          <w:sz w:val="28"/>
          <w:szCs w:val="28"/>
        </w:rPr>
        <w:t> </w:t>
      </w:r>
      <w:r w:rsidRPr="0048716E">
        <w:rPr>
          <w:sz w:val="28"/>
          <w:szCs w:val="28"/>
        </w:rPr>
        <w:t>h</w:t>
      </w:r>
      <w:r w:rsidRPr="0048716E">
        <w:rPr>
          <w:rFonts w:ascii="Calibri" w:hAnsi="Calibri" w:cs="Calibri"/>
          <w:sz w:val="28"/>
          <w:szCs w:val="28"/>
        </w:rPr>
        <w:t> </w:t>
      </w:r>
      <w:r w:rsidRPr="0048716E">
        <w:rPr>
          <w:sz w:val="28"/>
          <w:szCs w:val="28"/>
        </w:rPr>
        <w:t>30. M. Jean Brière, président, souhaite la bienvenue aux membres présents dont voici la liste</w:t>
      </w:r>
      <w:r w:rsidRPr="0048716E">
        <w:rPr>
          <w:rFonts w:ascii="Calibri" w:hAnsi="Calibri" w:cs="Calibri"/>
          <w:sz w:val="28"/>
          <w:szCs w:val="28"/>
        </w:rPr>
        <w:t> </w:t>
      </w:r>
      <w:r w:rsidRPr="0048716E">
        <w:rPr>
          <w:rFonts w:cs="Calibri"/>
          <w:sz w:val="28"/>
          <w:szCs w:val="28"/>
        </w:rPr>
        <w:t>:</w:t>
      </w:r>
    </w:p>
    <w:p w14:paraId="26D8FBEE" w14:textId="77777777" w:rsidR="00A713AE" w:rsidRPr="0048716E" w:rsidRDefault="00A713AE">
      <w:pPr>
        <w:pStyle w:val="Paragraphedeliste"/>
        <w:numPr>
          <w:ilvl w:val="0"/>
          <w:numId w:val="24"/>
        </w:numPr>
        <w:spacing w:before="120" w:after="240" w:line="276" w:lineRule="auto"/>
        <w:rPr>
          <w:sz w:val="28"/>
          <w:szCs w:val="28"/>
        </w:rPr>
      </w:pPr>
      <w:r w:rsidRPr="0048716E">
        <w:rPr>
          <w:sz w:val="28"/>
          <w:szCs w:val="28"/>
        </w:rPr>
        <w:t>M</w:t>
      </w:r>
      <w:r w:rsidRPr="0048716E">
        <w:rPr>
          <w:sz w:val="28"/>
          <w:szCs w:val="28"/>
          <w:vertAlign w:val="superscript"/>
        </w:rPr>
        <w:t>me</w:t>
      </w:r>
      <w:r w:rsidRPr="0048716E">
        <w:rPr>
          <w:sz w:val="28"/>
          <w:szCs w:val="28"/>
        </w:rPr>
        <w:t xml:space="preserve"> Beaudet, Louise</w:t>
      </w:r>
    </w:p>
    <w:p w14:paraId="6D45B0D3" w14:textId="77777777" w:rsidR="00A713AE" w:rsidRPr="0048716E" w:rsidRDefault="00A713AE">
      <w:pPr>
        <w:pStyle w:val="Paragraphedeliste"/>
        <w:numPr>
          <w:ilvl w:val="0"/>
          <w:numId w:val="24"/>
        </w:numPr>
        <w:spacing w:before="120" w:after="240" w:line="276" w:lineRule="auto"/>
        <w:rPr>
          <w:sz w:val="28"/>
          <w:szCs w:val="28"/>
        </w:rPr>
      </w:pPr>
      <w:r w:rsidRPr="0048716E">
        <w:rPr>
          <w:sz w:val="28"/>
          <w:szCs w:val="28"/>
        </w:rPr>
        <w:t>M</w:t>
      </w:r>
      <w:r w:rsidRPr="0048716E">
        <w:rPr>
          <w:sz w:val="28"/>
          <w:szCs w:val="28"/>
          <w:vertAlign w:val="superscript"/>
        </w:rPr>
        <w:t>me</w:t>
      </w:r>
      <w:r w:rsidRPr="0048716E">
        <w:rPr>
          <w:sz w:val="28"/>
          <w:szCs w:val="28"/>
        </w:rPr>
        <w:t xml:space="preserve"> Béliveau, Claire</w:t>
      </w:r>
    </w:p>
    <w:p w14:paraId="259D86EA" w14:textId="77777777" w:rsidR="00A713AE" w:rsidRPr="0048716E" w:rsidRDefault="00A713AE">
      <w:pPr>
        <w:pStyle w:val="Paragraphedeliste"/>
        <w:numPr>
          <w:ilvl w:val="0"/>
          <w:numId w:val="24"/>
        </w:numPr>
        <w:spacing w:before="120" w:after="240" w:line="276" w:lineRule="auto"/>
        <w:rPr>
          <w:sz w:val="28"/>
          <w:szCs w:val="28"/>
        </w:rPr>
      </w:pPr>
      <w:r w:rsidRPr="0048716E">
        <w:rPr>
          <w:sz w:val="28"/>
          <w:szCs w:val="28"/>
        </w:rPr>
        <w:t xml:space="preserve">M. </w:t>
      </w:r>
      <w:proofErr w:type="spellStart"/>
      <w:r w:rsidRPr="0048716E">
        <w:rPr>
          <w:sz w:val="28"/>
          <w:szCs w:val="28"/>
        </w:rPr>
        <w:t>Boissel</w:t>
      </w:r>
      <w:proofErr w:type="spellEnd"/>
      <w:r w:rsidRPr="0048716E">
        <w:rPr>
          <w:sz w:val="28"/>
          <w:szCs w:val="28"/>
        </w:rPr>
        <w:t>, Frédéric</w:t>
      </w:r>
    </w:p>
    <w:p w14:paraId="274D8704" w14:textId="77777777" w:rsidR="00A713AE" w:rsidRPr="0048716E" w:rsidRDefault="00A713AE">
      <w:pPr>
        <w:pStyle w:val="Paragraphedeliste"/>
        <w:numPr>
          <w:ilvl w:val="0"/>
          <w:numId w:val="24"/>
        </w:numPr>
        <w:spacing w:before="120" w:after="240" w:line="276" w:lineRule="auto"/>
        <w:rPr>
          <w:sz w:val="28"/>
          <w:szCs w:val="28"/>
        </w:rPr>
      </w:pPr>
      <w:r w:rsidRPr="0048716E">
        <w:rPr>
          <w:sz w:val="28"/>
          <w:szCs w:val="28"/>
        </w:rPr>
        <w:t>M. Brière, Jean</w:t>
      </w:r>
    </w:p>
    <w:p w14:paraId="64416D48" w14:textId="77777777" w:rsidR="00A713AE" w:rsidRPr="0048716E" w:rsidRDefault="00A713AE">
      <w:pPr>
        <w:pStyle w:val="Paragraphedeliste"/>
        <w:numPr>
          <w:ilvl w:val="0"/>
          <w:numId w:val="24"/>
        </w:numPr>
        <w:spacing w:before="120" w:after="240" w:line="276" w:lineRule="auto"/>
        <w:rPr>
          <w:sz w:val="28"/>
          <w:szCs w:val="28"/>
        </w:rPr>
      </w:pPr>
      <w:r w:rsidRPr="0048716E">
        <w:rPr>
          <w:sz w:val="28"/>
          <w:szCs w:val="28"/>
        </w:rPr>
        <w:t>M. Caron, Claude</w:t>
      </w:r>
    </w:p>
    <w:p w14:paraId="3D0A5247" w14:textId="77777777" w:rsidR="00A713AE" w:rsidRPr="0048716E" w:rsidRDefault="00A713AE">
      <w:pPr>
        <w:pStyle w:val="Paragraphedeliste"/>
        <w:numPr>
          <w:ilvl w:val="0"/>
          <w:numId w:val="24"/>
        </w:numPr>
        <w:spacing w:before="120" w:after="240" w:line="276" w:lineRule="auto"/>
        <w:rPr>
          <w:sz w:val="28"/>
          <w:szCs w:val="28"/>
        </w:rPr>
      </w:pPr>
      <w:r w:rsidRPr="0048716E">
        <w:rPr>
          <w:sz w:val="28"/>
          <w:szCs w:val="28"/>
        </w:rPr>
        <w:lastRenderedPageBreak/>
        <w:t>M</w:t>
      </w:r>
      <w:r w:rsidRPr="0048716E">
        <w:rPr>
          <w:sz w:val="28"/>
          <w:szCs w:val="28"/>
          <w:vertAlign w:val="superscript"/>
        </w:rPr>
        <w:t>me</w:t>
      </w:r>
      <w:r w:rsidRPr="0048716E">
        <w:rPr>
          <w:sz w:val="28"/>
          <w:szCs w:val="28"/>
        </w:rPr>
        <w:t xml:space="preserve"> Champoux, Marcelle-Anne</w:t>
      </w:r>
    </w:p>
    <w:p w14:paraId="50032F94" w14:textId="77777777" w:rsidR="00A713AE" w:rsidRPr="0048716E" w:rsidRDefault="00A713AE">
      <w:pPr>
        <w:pStyle w:val="Paragraphedeliste"/>
        <w:numPr>
          <w:ilvl w:val="0"/>
          <w:numId w:val="24"/>
        </w:numPr>
        <w:spacing w:before="120" w:after="240" w:line="276" w:lineRule="auto"/>
        <w:rPr>
          <w:sz w:val="28"/>
          <w:szCs w:val="28"/>
        </w:rPr>
      </w:pPr>
      <w:r w:rsidRPr="0048716E">
        <w:rPr>
          <w:sz w:val="28"/>
          <w:szCs w:val="28"/>
        </w:rPr>
        <w:t>M. Cholette, Paul</w:t>
      </w:r>
    </w:p>
    <w:p w14:paraId="25452D0A" w14:textId="77777777" w:rsidR="00A713AE" w:rsidRPr="0048716E" w:rsidRDefault="00A713AE">
      <w:pPr>
        <w:pStyle w:val="Paragraphedeliste"/>
        <w:numPr>
          <w:ilvl w:val="0"/>
          <w:numId w:val="24"/>
        </w:numPr>
        <w:spacing w:before="120" w:after="240" w:line="276" w:lineRule="auto"/>
        <w:rPr>
          <w:sz w:val="28"/>
          <w:szCs w:val="28"/>
        </w:rPr>
      </w:pPr>
      <w:r w:rsidRPr="0048716E">
        <w:rPr>
          <w:sz w:val="28"/>
          <w:szCs w:val="28"/>
        </w:rPr>
        <w:t>M</w:t>
      </w:r>
      <w:r w:rsidRPr="0048716E">
        <w:rPr>
          <w:sz w:val="28"/>
          <w:szCs w:val="28"/>
          <w:vertAlign w:val="superscript"/>
        </w:rPr>
        <w:t>me</w:t>
      </w:r>
      <w:r w:rsidRPr="0048716E">
        <w:rPr>
          <w:sz w:val="28"/>
          <w:szCs w:val="28"/>
        </w:rPr>
        <w:t xml:space="preserve"> Côté, Diane</w:t>
      </w:r>
    </w:p>
    <w:p w14:paraId="69DD9E2A" w14:textId="77777777" w:rsidR="00A713AE" w:rsidRPr="0048716E" w:rsidRDefault="00A713AE">
      <w:pPr>
        <w:pStyle w:val="Paragraphedeliste"/>
        <w:numPr>
          <w:ilvl w:val="0"/>
          <w:numId w:val="24"/>
        </w:numPr>
        <w:spacing w:before="120" w:after="240" w:line="276" w:lineRule="auto"/>
        <w:rPr>
          <w:sz w:val="28"/>
          <w:szCs w:val="28"/>
        </w:rPr>
      </w:pPr>
      <w:r w:rsidRPr="0048716E">
        <w:rPr>
          <w:sz w:val="28"/>
          <w:szCs w:val="28"/>
        </w:rPr>
        <w:t>M</w:t>
      </w:r>
      <w:r w:rsidRPr="0048716E">
        <w:rPr>
          <w:sz w:val="28"/>
          <w:szCs w:val="28"/>
          <w:vertAlign w:val="superscript"/>
        </w:rPr>
        <w:t>me</w:t>
      </w:r>
      <w:r w:rsidRPr="0048716E">
        <w:rPr>
          <w:sz w:val="28"/>
          <w:szCs w:val="28"/>
        </w:rPr>
        <w:t xml:space="preserve"> Descôteaux, Karine</w:t>
      </w:r>
    </w:p>
    <w:p w14:paraId="7609A0AC" w14:textId="77777777" w:rsidR="00A713AE" w:rsidRPr="0048716E" w:rsidRDefault="00A713AE">
      <w:pPr>
        <w:pStyle w:val="Paragraphedeliste"/>
        <w:numPr>
          <w:ilvl w:val="0"/>
          <w:numId w:val="24"/>
        </w:numPr>
        <w:spacing w:before="120" w:after="240" w:line="276" w:lineRule="auto"/>
        <w:rPr>
          <w:sz w:val="28"/>
          <w:szCs w:val="28"/>
        </w:rPr>
      </w:pPr>
      <w:r w:rsidRPr="0048716E">
        <w:rPr>
          <w:sz w:val="28"/>
          <w:szCs w:val="28"/>
        </w:rPr>
        <w:t>M. Deschênes, Réjean</w:t>
      </w:r>
    </w:p>
    <w:p w14:paraId="6A65EA81" w14:textId="77777777" w:rsidR="00A713AE" w:rsidRPr="0048716E" w:rsidRDefault="00A713AE">
      <w:pPr>
        <w:pStyle w:val="Paragraphedeliste"/>
        <w:numPr>
          <w:ilvl w:val="0"/>
          <w:numId w:val="24"/>
        </w:numPr>
        <w:spacing w:before="120" w:after="240" w:line="276" w:lineRule="auto"/>
        <w:rPr>
          <w:sz w:val="28"/>
          <w:szCs w:val="28"/>
        </w:rPr>
      </w:pPr>
      <w:r w:rsidRPr="0048716E">
        <w:rPr>
          <w:sz w:val="28"/>
          <w:szCs w:val="28"/>
        </w:rPr>
        <w:t>Mme Gélinas, Michelle</w:t>
      </w:r>
    </w:p>
    <w:p w14:paraId="62E25903" w14:textId="77777777" w:rsidR="00A713AE" w:rsidRPr="0048716E" w:rsidRDefault="00A713AE">
      <w:pPr>
        <w:pStyle w:val="Paragraphedeliste"/>
        <w:numPr>
          <w:ilvl w:val="0"/>
          <w:numId w:val="24"/>
        </w:numPr>
        <w:spacing w:before="120" w:after="240" w:line="276" w:lineRule="auto"/>
        <w:rPr>
          <w:sz w:val="28"/>
          <w:szCs w:val="28"/>
        </w:rPr>
      </w:pPr>
      <w:r w:rsidRPr="0048716E">
        <w:rPr>
          <w:sz w:val="28"/>
          <w:szCs w:val="28"/>
        </w:rPr>
        <w:t>M. Graveson, Richard</w:t>
      </w:r>
    </w:p>
    <w:p w14:paraId="207DB57D" w14:textId="77777777" w:rsidR="00A713AE" w:rsidRPr="0048716E" w:rsidRDefault="00A713AE">
      <w:pPr>
        <w:pStyle w:val="Paragraphedeliste"/>
        <w:numPr>
          <w:ilvl w:val="0"/>
          <w:numId w:val="24"/>
        </w:numPr>
        <w:spacing w:before="120" w:after="240" w:line="276" w:lineRule="auto"/>
        <w:rPr>
          <w:sz w:val="28"/>
          <w:szCs w:val="28"/>
        </w:rPr>
      </w:pPr>
      <w:r w:rsidRPr="0048716E">
        <w:rPr>
          <w:sz w:val="28"/>
          <w:szCs w:val="28"/>
        </w:rPr>
        <w:t>M</w:t>
      </w:r>
      <w:r w:rsidRPr="0048716E">
        <w:rPr>
          <w:sz w:val="28"/>
          <w:szCs w:val="28"/>
          <w:vertAlign w:val="superscript"/>
        </w:rPr>
        <w:t>me</w:t>
      </w:r>
      <w:r w:rsidRPr="0048716E">
        <w:rPr>
          <w:sz w:val="28"/>
          <w:szCs w:val="28"/>
        </w:rPr>
        <w:t xml:space="preserve"> Hardy, Suzanne</w:t>
      </w:r>
    </w:p>
    <w:p w14:paraId="11A83762" w14:textId="77777777" w:rsidR="00A713AE" w:rsidRPr="0048716E" w:rsidRDefault="00A713AE">
      <w:pPr>
        <w:pStyle w:val="Paragraphedeliste"/>
        <w:numPr>
          <w:ilvl w:val="0"/>
          <w:numId w:val="24"/>
        </w:numPr>
        <w:spacing w:before="120" w:after="240" w:line="276" w:lineRule="auto"/>
        <w:rPr>
          <w:sz w:val="28"/>
          <w:szCs w:val="28"/>
        </w:rPr>
      </w:pPr>
      <w:r w:rsidRPr="0048716E">
        <w:rPr>
          <w:sz w:val="28"/>
          <w:szCs w:val="28"/>
        </w:rPr>
        <w:t>M</w:t>
      </w:r>
      <w:r w:rsidRPr="0048716E">
        <w:rPr>
          <w:sz w:val="28"/>
          <w:szCs w:val="28"/>
          <w:vertAlign w:val="superscript"/>
        </w:rPr>
        <w:t>me</w:t>
      </w:r>
      <w:r w:rsidRPr="0048716E">
        <w:rPr>
          <w:sz w:val="28"/>
          <w:szCs w:val="28"/>
        </w:rPr>
        <w:t xml:space="preserve"> Hébert, Chantale</w:t>
      </w:r>
    </w:p>
    <w:p w14:paraId="7D615C33" w14:textId="77777777" w:rsidR="00A713AE" w:rsidRPr="0048716E" w:rsidRDefault="00A713AE">
      <w:pPr>
        <w:pStyle w:val="Paragraphedeliste"/>
        <w:numPr>
          <w:ilvl w:val="0"/>
          <w:numId w:val="24"/>
        </w:numPr>
        <w:spacing w:before="120" w:after="240" w:line="276" w:lineRule="auto"/>
        <w:rPr>
          <w:sz w:val="28"/>
          <w:szCs w:val="28"/>
        </w:rPr>
      </w:pPr>
      <w:r w:rsidRPr="0048716E">
        <w:rPr>
          <w:sz w:val="28"/>
          <w:szCs w:val="28"/>
        </w:rPr>
        <w:t>M</w:t>
      </w:r>
      <w:r w:rsidRPr="0048716E">
        <w:rPr>
          <w:sz w:val="28"/>
          <w:szCs w:val="28"/>
          <w:vertAlign w:val="superscript"/>
        </w:rPr>
        <w:t>me</w:t>
      </w:r>
      <w:r w:rsidRPr="0048716E">
        <w:rPr>
          <w:sz w:val="28"/>
          <w:szCs w:val="28"/>
        </w:rPr>
        <w:t xml:space="preserve"> Larose, Diane</w:t>
      </w:r>
    </w:p>
    <w:p w14:paraId="1B1B1A2C" w14:textId="77777777" w:rsidR="00A713AE" w:rsidRPr="0048716E" w:rsidRDefault="00A713AE">
      <w:pPr>
        <w:pStyle w:val="Paragraphedeliste"/>
        <w:numPr>
          <w:ilvl w:val="0"/>
          <w:numId w:val="24"/>
        </w:numPr>
        <w:spacing w:before="120" w:after="240" w:line="276" w:lineRule="auto"/>
        <w:rPr>
          <w:sz w:val="28"/>
          <w:szCs w:val="28"/>
        </w:rPr>
      </w:pPr>
      <w:r w:rsidRPr="0048716E">
        <w:rPr>
          <w:sz w:val="28"/>
          <w:szCs w:val="28"/>
        </w:rPr>
        <w:t>M. Lehoux, Yvan</w:t>
      </w:r>
    </w:p>
    <w:p w14:paraId="79C7D762" w14:textId="77777777" w:rsidR="00A713AE" w:rsidRPr="0048716E" w:rsidRDefault="00A713AE">
      <w:pPr>
        <w:pStyle w:val="Paragraphedeliste"/>
        <w:numPr>
          <w:ilvl w:val="0"/>
          <w:numId w:val="24"/>
        </w:numPr>
        <w:spacing w:before="120" w:after="240" w:line="276" w:lineRule="auto"/>
        <w:rPr>
          <w:sz w:val="28"/>
          <w:szCs w:val="28"/>
        </w:rPr>
      </w:pPr>
      <w:r w:rsidRPr="0048716E">
        <w:rPr>
          <w:sz w:val="28"/>
          <w:szCs w:val="28"/>
        </w:rPr>
        <w:t>M. Morasse, Éric</w:t>
      </w:r>
    </w:p>
    <w:p w14:paraId="029EBCCC" w14:textId="77777777" w:rsidR="00A713AE" w:rsidRPr="0048716E" w:rsidRDefault="00A713AE">
      <w:pPr>
        <w:pStyle w:val="Paragraphedeliste"/>
        <w:numPr>
          <w:ilvl w:val="0"/>
          <w:numId w:val="24"/>
        </w:numPr>
        <w:spacing w:before="120" w:after="240" w:line="276" w:lineRule="auto"/>
        <w:rPr>
          <w:sz w:val="28"/>
          <w:szCs w:val="28"/>
        </w:rPr>
      </w:pPr>
      <w:r w:rsidRPr="0048716E">
        <w:rPr>
          <w:sz w:val="28"/>
          <w:szCs w:val="28"/>
        </w:rPr>
        <w:t>M</w:t>
      </w:r>
      <w:r w:rsidRPr="0048716E">
        <w:rPr>
          <w:sz w:val="28"/>
          <w:szCs w:val="28"/>
          <w:vertAlign w:val="superscript"/>
        </w:rPr>
        <w:t>me</w:t>
      </w:r>
      <w:r w:rsidRPr="0048716E">
        <w:rPr>
          <w:sz w:val="28"/>
          <w:szCs w:val="28"/>
        </w:rPr>
        <w:t xml:space="preserve"> Pascal, Guylaine</w:t>
      </w:r>
    </w:p>
    <w:p w14:paraId="1EBD8AB2" w14:textId="77777777" w:rsidR="00A713AE" w:rsidRPr="0048716E" w:rsidRDefault="00A713AE">
      <w:pPr>
        <w:pStyle w:val="Paragraphedeliste"/>
        <w:numPr>
          <w:ilvl w:val="0"/>
          <w:numId w:val="24"/>
        </w:numPr>
        <w:spacing w:before="120" w:after="240" w:line="276" w:lineRule="auto"/>
        <w:rPr>
          <w:sz w:val="28"/>
          <w:szCs w:val="28"/>
        </w:rPr>
      </w:pPr>
      <w:r w:rsidRPr="0048716E">
        <w:rPr>
          <w:sz w:val="28"/>
          <w:szCs w:val="28"/>
        </w:rPr>
        <w:t>M. Perron, Serge</w:t>
      </w:r>
    </w:p>
    <w:p w14:paraId="687E8510" w14:textId="77777777" w:rsidR="00A713AE" w:rsidRPr="0048716E" w:rsidRDefault="00A713AE">
      <w:pPr>
        <w:pStyle w:val="Paragraphedeliste"/>
        <w:numPr>
          <w:ilvl w:val="0"/>
          <w:numId w:val="24"/>
        </w:numPr>
        <w:spacing w:before="120" w:after="240" w:line="276" w:lineRule="auto"/>
        <w:rPr>
          <w:sz w:val="28"/>
          <w:szCs w:val="28"/>
        </w:rPr>
      </w:pPr>
      <w:r w:rsidRPr="0048716E">
        <w:rPr>
          <w:sz w:val="28"/>
          <w:szCs w:val="28"/>
        </w:rPr>
        <w:t>M</w:t>
      </w:r>
      <w:r w:rsidRPr="0048716E">
        <w:rPr>
          <w:sz w:val="28"/>
          <w:szCs w:val="28"/>
          <w:vertAlign w:val="superscript"/>
        </w:rPr>
        <w:t>me</w:t>
      </w:r>
      <w:r w:rsidRPr="0048716E">
        <w:rPr>
          <w:sz w:val="28"/>
          <w:szCs w:val="28"/>
        </w:rPr>
        <w:t xml:space="preserve"> Samson, Céline</w:t>
      </w:r>
    </w:p>
    <w:p w14:paraId="58C3A2B5" w14:textId="77777777" w:rsidR="00A713AE" w:rsidRPr="0048716E" w:rsidRDefault="00A713AE">
      <w:pPr>
        <w:pStyle w:val="Paragraphedeliste"/>
        <w:numPr>
          <w:ilvl w:val="0"/>
          <w:numId w:val="24"/>
        </w:numPr>
        <w:spacing w:before="120" w:after="240" w:line="276" w:lineRule="auto"/>
        <w:rPr>
          <w:sz w:val="28"/>
          <w:szCs w:val="28"/>
        </w:rPr>
      </w:pPr>
      <w:r w:rsidRPr="0048716E">
        <w:rPr>
          <w:sz w:val="28"/>
          <w:szCs w:val="28"/>
        </w:rPr>
        <w:t>M</w:t>
      </w:r>
      <w:r w:rsidRPr="0048716E">
        <w:rPr>
          <w:sz w:val="28"/>
          <w:szCs w:val="28"/>
          <w:vertAlign w:val="superscript"/>
        </w:rPr>
        <w:t>me</w:t>
      </w:r>
      <w:r w:rsidRPr="0048716E">
        <w:rPr>
          <w:sz w:val="28"/>
          <w:szCs w:val="28"/>
        </w:rPr>
        <w:t xml:space="preserve"> Simard, Régine</w:t>
      </w:r>
    </w:p>
    <w:p w14:paraId="6445E92C" w14:textId="77777777" w:rsidR="00A713AE" w:rsidRPr="0048716E" w:rsidRDefault="00A713AE">
      <w:pPr>
        <w:pStyle w:val="Paragraphedeliste"/>
        <w:numPr>
          <w:ilvl w:val="0"/>
          <w:numId w:val="24"/>
        </w:numPr>
        <w:snapToGrid w:val="0"/>
        <w:spacing w:before="120" w:after="240" w:line="276" w:lineRule="auto"/>
        <w:contextualSpacing w:val="0"/>
        <w:rPr>
          <w:sz w:val="28"/>
          <w:szCs w:val="28"/>
        </w:rPr>
      </w:pPr>
      <w:r w:rsidRPr="0048716E">
        <w:rPr>
          <w:sz w:val="28"/>
          <w:szCs w:val="28"/>
        </w:rPr>
        <w:t>M</w:t>
      </w:r>
      <w:r w:rsidRPr="0048716E">
        <w:rPr>
          <w:sz w:val="28"/>
          <w:szCs w:val="28"/>
          <w:vertAlign w:val="superscript"/>
        </w:rPr>
        <w:t>me</w:t>
      </w:r>
      <w:r w:rsidRPr="0048716E">
        <w:rPr>
          <w:sz w:val="28"/>
          <w:szCs w:val="28"/>
        </w:rPr>
        <w:t xml:space="preserve"> Thiffeault, Line </w:t>
      </w:r>
    </w:p>
    <w:p w14:paraId="690F1AA4" w14:textId="77777777" w:rsidR="00A713AE" w:rsidRPr="0048716E" w:rsidRDefault="00A713AE">
      <w:pPr>
        <w:pStyle w:val="Titre2"/>
        <w:numPr>
          <w:ilvl w:val="0"/>
          <w:numId w:val="25"/>
        </w:numPr>
        <w:ind w:left="644" w:hanging="360"/>
        <w:rPr>
          <w:rFonts w:ascii="Luciole" w:eastAsia="Calibri" w:hAnsi="Luciole"/>
          <w:b/>
          <w:bCs/>
          <w:color w:val="225F99"/>
        </w:rPr>
      </w:pPr>
      <w:r w:rsidRPr="0048716E">
        <w:rPr>
          <w:rFonts w:ascii="Luciole" w:eastAsia="Calibri" w:hAnsi="Luciole"/>
          <w:b/>
          <w:bCs/>
          <w:color w:val="225F99"/>
        </w:rPr>
        <w:t>Constatation du quorum</w:t>
      </w:r>
    </w:p>
    <w:p w14:paraId="037E07BC" w14:textId="77777777" w:rsidR="00A713AE" w:rsidRPr="0048716E" w:rsidRDefault="00A713AE" w:rsidP="0048716E">
      <w:pPr>
        <w:rPr>
          <w:rFonts w:eastAsia="Calibri" w:cs="Times New Roman"/>
          <w:sz w:val="28"/>
          <w:szCs w:val="28"/>
        </w:rPr>
      </w:pPr>
      <w:r w:rsidRPr="0048716E">
        <w:rPr>
          <w:rFonts w:eastAsia="Calibri" w:cs="Times New Roman"/>
          <w:sz w:val="28"/>
          <w:szCs w:val="28"/>
        </w:rPr>
        <w:t>Le quorum étant fixé à 10</w:t>
      </w:r>
      <w:r w:rsidRPr="0048716E">
        <w:rPr>
          <w:rFonts w:ascii="Calibri" w:eastAsia="Calibri" w:hAnsi="Calibri" w:cs="Calibri"/>
          <w:sz w:val="28"/>
          <w:szCs w:val="28"/>
        </w:rPr>
        <w:t> </w:t>
      </w:r>
      <w:r w:rsidRPr="0048716E">
        <w:rPr>
          <w:rFonts w:eastAsia="Calibri" w:cs="Times New Roman"/>
          <w:sz w:val="28"/>
          <w:szCs w:val="28"/>
        </w:rPr>
        <w:t>%, la participation de 22 membres sur un total de 134 confère à l’assemblée sa validité.</w:t>
      </w:r>
    </w:p>
    <w:p w14:paraId="14FB57F8" w14:textId="77777777" w:rsidR="00A713AE" w:rsidRPr="0048716E" w:rsidRDefault="00A713AE">
      <w:pPr>
        <w:pStyle w:val="Titre2"/>
        <w:numPr>
          <w:ilvl w:val="0"/>
          <w:numId w:val="25"/>
        </w:numPr>
        <w:ind w:left="644" w:hanging="360"/>
        <w:rPr>
          <w:rFonts w:ascii="Luciole" w:eastAsia="Calibri" w:hAnsi="Luciole"/>
          <w:b/>
          <w:bCs/>
          <w:color w:val="225F99"/>
        </w:rPr>
      </w:pPr>
      <w:r w:rsidRPr="0048716E">
        <w:rPr>
          <w:rFonts w:ascii="Luciole" w:eastAsia="Calibri" w:hAnsi="Luciole"/>
          <w:b/>
          <w:bCs/>
          <w:color w:val="225F99"/>
        </w:rPr>
        <w:lastRenderedPageBreak/>
        <w:t>Nomination d’un président et d’un secrétaire d’assemblée</w:t>
      </w:r>
    </w:p>
    <w:p w14:paraId="096A8011" w14:textId="77777777" w:rsidR="00A713AE" w:rsidRPr="0048716E" w:rsidRDefault="00A713AE" w:rsidP="0048716E">
      <w:pPr>
        <w:rPr>
          <w:rFonts w:eastAsia="Calibri" w:cs="Times New Roman"/>
          <w:sz w:val="28"/>
          <w:szCs w:val="28"/>
        </w:rPr>
      </w:pPr>
      <w:r w:rsidRPr="0048716E">
        <w:rPr>
          <w:rFonts w:eastAsia="Calibri" w:cs="Times New Roman"/>
          <w:sz w:val="28"/>
          <w:szCs w:val="28"/>
        </w:rPr>
        <w:t>Il est procédé, à l’unanimité, à la nomination des officiers de l’assemblée. Monsieur Jean Brière assumera la présidence de l’assemblée générale annuelle, tandis que Madame Karine Descôteaux agira à titre de secrétaire d’assemblée, et ce, sur proposition de Monsieur Serge Perron, dûment appuyée par Monsieur Richard Graveson.</w:t>
      </w:r>
    </w:p>
    <w:p w14:paraId="55BFBDC7" w14:textId="77777777" w:rsidR="00A713AE" w:rsidRPr="0048716E" w:rsidRDefault="00A713AE">
      <w:pPr>
        <w:pStyle w:val="Titre2"/>
        <w:numPr>
          <w:ilvl w:val="0"/>
          <w:numId w:val="25"/>
        </w:numPr>
        <w:ind w:left="644" w:hanging="360"/>
        <w:rPr>
          <w:rFonts w:ascii="Luciole" w:eastAsia="Calibri" w:hAnsi="Luciole"/>
          <w:b/>
          <w:bCs/>
          <w:color w:val="225F99"/>
        </w:rPr>
      </w:pPr>
      <w:r w:rsidRPr="0048716E">
        <w:rPr>
          <w:rFonts w:ascii="Luciole" w:eastAsia="Calibri" w:hAnsi="Luciole"/>
          <w:b/>
          <w:bCs/>
          <w:color w:val="225F99"/>
        </w:rPr>
        <w:t>Lecture et adoption de l’ordre du jour</w:t>
      </w:r>
    </w:p>
    <w:p w14:paraId="37E05E93" w14:textId="77777777" w:rsidR="00A713AE" w:rsidRPr="0048716E" w:rsidRDefault="00A713AE" w:rsidP="0048716E">
      <w:pPr>
        <w:spacing w:before="120"/>
        <w:rPr>
          <w:sz w:val="28"/>
          <w:szCs w:val="28"/>
        </w:rPr>
      </w:pPr>
      <w:r w:rsidRPr="0048716E">
        <w:rPr>
          <w:sz w:val="28"/>
          <w:szCs w:val="28"/>
        </w:rPr>
        <w:t>Le président procède à la lecture de l’ordre du jour tel qu’énoncé dans l’avis de convocation. L’adoption de celui-ci est proposée par Madame Diane Côté et appuyée par Madame Guylaine Pascal. L’ordre du jour est adopté à l’unanimité.</w:t>
      </w:r>
    </w:p>
    <w:p w14:paraId="3598FABB" w14:textId="77777777" w:rsidR="00A713AE" w:rsidRPr="0048716E" w:rsidRDefault="00A713AE">
      <w:pPr>
        <w:pStyle w:val="Titre2"/>
        <w:numPr>
          <w:ilvl w:val="0"/>
          <w:numId w:val="25"/>
        </w:numPr>
        <w:ind w:left="644" w:hanging="360"/>
        <w:rPr>
          <w:rFonts w:ascii="Luciole" w:eastAsia="Calibri" w:hAnsi="Luciole" w:cs="Times New Roman"/>
          <w:b/>
          <w:bCs/>
          <w:color w:val="225F99"/>
        </w:rPr>
      </w:pPr>
      <w:r w:rsidRPr="0048716E">
        <w:rPr>
          <w:rFonts w:ascii="Luciole" w:eastAsia="Calibri" w:hAnsi="Luciole"/>
          <w:b/>
          <w:bCs/>
          <w:color w:val="225F99"/>
        </w:rPr>
        <w:t>Approbation des procès-verbaux de l’assemblée générale et de l’assemblée extraordinaire du 8</w:t>
      </w:r>
      <w:r w:rsidRPr="0048716E">
        <w:rPr>
          <w:rFonts w:ascii="Calibri" w:eastAsia="Calibri" w:hAnsi="Calibri" w:cs="Calibri"/>
          <w:b/>
          <w:bCs/>
          <w:color w:val="225F99"/>
        </w:rPr>
        <w:t> </w:t>
      </w:r>
      <w:r w:rsidRPr="0048716E">
        <w:rPr>
          <w:rFonts w:ascii="Luciole" w:eastAsia="Calibri" w:hAnsi="Luciole"/>
          <w:b/>
          <w:bCs/>
          <w:color w:val="225F99"/>
        </w:rPr>
        <w:t>juin 2024</w:t>
      </w:r>
    </w:p>
    <w:p w14:paraId="48D79CCB" w14:textId="77777777" w:rsidR="00A713AE" w:rsidRPr="0048716E" w:rsidRDefault="00A713AE" w:rsidP="0048716E">
      <w:pPr>
        <w:pStyle w:val="Paragraphedeliste"/>
        <w:ind w:left="0"/>
        <w:rPr>
          <w:rFonts w:eastAsia="Calibri" w:cs="Times New Roman"/>
          <w:sz w:val="28"/>
          <w:szCs w:val="28"/>
        </w:rPr>
      </w:pPr>
      <w:r w:rsidRPr="0048716E">
        <w:rPr>
          <w:rFonts w:eastAsia="Calibri" w:cs="Times New Roman"/>
          <w:sz w:val="28"/>
          <w:szCs w:val="28"/>
        </w:rPr>
        <w:t>Le président d’assemblée recommande que la lecture des procès-verbaux soit omise, les participants en ayant préalablement pris connaissance. La dispense de lecture est acceptée, et lesdits procès-verbaux sont adoptés à l’unanimité sur proposition de Monsieur Éric Morasse, appuyée par Madame Régine Simard.</w:t>
      </w:r>
    </w:p>
    <w:p w14:paraId="12A6EED1" w14:textId="77777777" w:rsidR="00A713AE" w:rsidRPr="0048716E" w:rsidRDefault="00A713AE">
      <w:pPr>
        <w:pStyle w:val="Titre2"/>
        <w:numPr>
          <w:ilvl w:val="0"/>
          <w:numId w:val="25"/>
        </w:numPr>
        <w:ind w:left="644" w:hanging="360"/>
        <w:rPr>
          <w:rFonts w:ascii="Luciole" w:eastAsia="Calibri" w:hAnsi="Luciole"/>
          <w:b/>
          <w:bCs/>
          <w:color w:val="225F99"/>
        </w:rPr>
      </w:pPr>
      <w:r w:rsidRPr="0048716E">
        <w:rPr>
          <w:rFonts w:ascii="Luciole" w:eastAsia="Calibri" w:hAnsi="Luciole"/>
          <w:b/>
          <w:bCs/>
          <w:color w:val="225F99"/>
        </w:rPr>
        <w:lastRenderedPageBreak/>
        <w:t>Rapport du conseil d’administration</w:t>
      </w:r>
    </w:p>
    <w:p w14:paraId="29247DF3" w14:textId="77777777" w:rsidR="00A713AE" w:rsidRPr="0048716E" w:rsidRDefault="00A713AE" w:rsidP="0048716E">
      <w:r w:rsidRPr="0048716E">
        <w:rPr>
          <w:rStyle w:val="lev"/>
          <w:rFonts w:eastAsiaTheme="majorEastAsia"/>
          <w:sz w:val="28"/>
          <w:szCs w:val="28"/>
        </w:rPr>
        <w:t>Implication du conseil d’administration – Bilan 2024-2025</w:t>
      </w:r>
    </w:p>
    <w:p w14:paraId="7800ABB1" w14:textId="77777777" w:rsidR="00A713AE" w:rsidRPr="0048716E" w:rsidRDefault="00A713AE" w:rsidP="0048716E">
      <w:pPr>
        <w:pStyle w:val="NormalWeb"/>
        <w:spacing w:line="276" w:lineRule="auto"/>
        <w:rPr>
          <w:rFonts w:ascii="Luciole" w:hAnsi="Luciole"/>
          <w:sz w:val="28"/>
          <w:szCs w:val="28"/>
        </w:rPr>
      </w:pPr>
      <w:r w:rsidRPr="0048716E">
        <w:rPr>
          <w:rFonts w:ascii="Luciole" w:hAnsi="Luciole"/>
          <w:sz w:val="28"/>
          <w:szCs w:val="28"/>
        </w:rPr>
        <w:t>En février 2025, les membres du conseil d’administration et les employés de l’AÉRA ont pris part à une journée de réflexion stratégique portant sur les enjeux futurs de l’association et sur son rôle dans la communauté. Cette rencontre a permis d’alimenter une vision commune et de renforcer notre engagement envers notre mission.</w:t>
      </w:r>
    </w:p>
    <w:p w14:paraId="4CC78C07" w14:textId="77777777" w:rsidR="00A713AE" w:rsidRPr="0048716E" w:rsidRDefault="00A713AE" w:rsidP="0048716E">
      <w:pPr>
        <w:pStyle w:val="NormalWeb"/>
        <w:spacing w:line="276" w:lineRule="auto"/>
        <w:rPr>
          <w:rFonts w:ascii="Luciole" w:hAnsi="Luciole"/>
          <w:sz w:val="28"/>
          <w:szCs w:val="28"/>
        </w:rPr>
      </w:pPr>
      <w:r w:rsidRPr="0048716E">
        <w:rPr>
          <w:rFonts w:ascii="Luciole" w:hAnsi="Luciole"/>
          <w:sz w:val="28"/>
          <w:szCs w:val="28"/>
        </w:rPr>
        <w:t>Dans une volonté d’implication concrète, les administrateurs ont été invités à prendre part, en alternance, aux différents comités de travail, notamment ceux portant sur les ressources humaines et les partenariats.</w:t>
      </w:r>
    </w:p>
    <w:p w14:paraId="1E53C395" w14:textId="77777777" w:rsidR="00A713AE" w:rsidRPr="0048716E" w:rsidRDefault="00A713AE" w:rsidP="0048716E">
      <w:pPr>
        <w:pStyle w:val="NormalWeb"/>
        <w:spacing w:line="276" w:lineRule="auto"/>
        <w:rPr>
          <w:rFonts w:ascii="Luciole" w:hAnsi="Luciole"/>
          <w:sz w:val="28"/>
          <w:szCs w:val="28"/>
        </w:rPr>
      </w:pPr>
      <w:r w:rsidRPr="0048716E">
        <w:rPr>
          <w:rFonts w:ascii="Luciole" w:hAnsi="Luciole"/>
          <w:sz w:val="28"/>
          <w:szCs w:val="28"/>
        </w:rPr>
        <w:t xml:space="preserve">À tour de rôle, certains administrateurs ont accompagné la directrice générale à diverses assemblées générales d’organismes communautaires tels que la TROC, les ROP du Centre-du-Québec et de la Mauricie, la CDC de Trois-Rivières, le RAAQ, l’ARLPHCQ ainsi que le comité des usagers, entre autres. Cette présence active contribue à renforcer les liens </w:t>
      </w:r>
      <w:proofErr w:type="spellStart"/>
      <w:r w:rsidRPr="0048716E">
        <w:rPr>
          <w:rFonts w:ascii="Luciole" w:hAnsi="Luciole"/>
          <w:sz w:val="28"/>
          <w:szCs w:val="28"/>
        </w:rPr>
        <w:t>interorganisationnels</w:t>
      </w:r>
      <w:proofErr w:type="spellEnd"/>
      <w:r w:rsidRPr="0048716E">
        <w:rPr>
          <w:rFonts w:ascii="Luciole" w:hAnsi="Luciole"/>
          <w:sz w:val="28"/>
          <w:szCs w:val="28"/>
        </w:rPr>
        <w:t xml:space="preserve"> et à positionner l’AÉRA comme un acteur incontournable dans le domaine de la déficience visuelle.</w:t>
      </w:r>
    </w:p>
    <w:p w14:paraId="0E82F935" w14:textId="77777777" w:rsidR="00A713AE" w:rsidRPr="0048716E" w:rsidRDefault="00A713AE" w:rsidP="0048716E">
      <w:pPr>
        <w:pStyle w:val="NormalWeb"/>
        <w:spacing w:line="276" w:lineRule="auto"/>
        <w:rPr>
          <w:rFonts w:ascii="Luciole" w:hAnsi="Luciole"/>
          <w:sz w:val="28"/>
          <w:szCs w:val="28"/>
        </w:rPr>
      </w:pPr>
      <w:r w:rsidRPr="0048716E">
        <w:rPr>
          <w:rFonts w:ascii="Luciole" w:hAnsi="Luciole"/>
          <w:sz w:val="28"/>
          <w:szCs w:val="28"/>
        </w:rPr>
        <w:lastRenderedPageBreak/>
        <w:t>Par ailleurs, plusieurs membres du conseil ont également pris part à des déplacements régionaux – à Shawinigan, La Tuque, Drummondville et Victoriaville – afin de rencontrer des membres ainsi que des partenaires du milieu communautaire et institutionnel. Ce travail de terrain permet de mieux cerner les besoins des personnes vivant avec une déficience visuelle et d’élargir notre réseau d’alliés.</w:t>
      </w:r>
    </w:p>
    <w:p w14:paraId="519F2412" w14:textId="77777777" w:rsidR="00A713AE" w:rsidRPr="0048716E" w:rsidRDefault="00A713AE" w:rsidP="0048716E">
      <w:pPr>
        <w:pStyle w:val="NormalWeb"/>
        <w:spacing w:line="276" w:lineRule="auto"/>
        <w:rPr>
          <w:rFonts w:ascii="Luciole" w:hAnsi="Luciole"/>
          <w:sz w:val="28"/>
          <w:szCs w:val="28"/>
        </w:rPr>
      </w:pPr>
      <w:r w:rsidRPr="0048716E">
        <w:rPr>
          <w:rFonts w:ascii="Luciole" w:hAnsi="Luciole"/>
          <w:sz w:val="28"/>
          <w:szCs w:val="28"/>
        </w:rPr>
        <w:t xml:space="preserve">Certains administrateurs s’investissent également dans l’animation d’activités destinées aux membres, telles que </w:t>
      </w:r>
      <w:r w:rsidRPr="0048716E">
        <w:rPr>
          <w:rStyle w:val="Accentuation"/>
          <w:rFonts w:ascii="Luciole" w:eastAsiaTheme="majorEastAsia" w:hAnsi="Luciole"/>
          <w:sz w:val="28"/>
          <w:szCs w:val="28"/>
        </w:rPr>
        <w:t xml:space="preserve">Bonjour, comment ça </w:t>
      </w:r>
      <w:proofErr w:type="gramStart"/>
      <w:r w:rsidRPr="0048716E">
        <w:rPr>
          <w:rStyle w:val="Accentuation"/>
          <w:rFonts w:ascii="Luciole" w:eastAsiaTheme="majorEastAsia" w:hAnsi="Luciole"/>
          <w:sz w:val="28"/>
          <w:szCs w:val="28"/>
        </w:rPr>
        <w:t>va?</w:t>
      </w:r>
      <w:r w:rsidRPr="0048716E">
        <w:rPr>
          <w:rFonts w:ascii="Luciole" w:hAnsi="Luciole"/>
          <w:sz w:val="28"/>
          <w:szCs w:val="28"/>
        </w:rPr>
        <w:t>,</w:t>
      </w:r>
      <w:proofErr w:type="gramEnd"/>
      <w:r w:rsidRPr="0048716E">
        <w:rPr>
          <w:rFonts w:ascii="Luciole" w:hAnsi="Luciole"/>
          <w:sz w:val="28"/>
          <w:szCs w:val="28"/>
        </w:rPr>
        <w:t xml:space="preserve"> les jeux adaptés, l’activité physique et la participation à diverses campagnes de financement.</w:t>
      </w:r>
    </w:p>
    <w:p w14:paraId="61379AC2" w14:textId="77777777" w:rsidR="00A713AE" w:rsidRPr="0048716E" w:rsidRDefault="00A713AE" w:rsidP="0048716E">
      <w:pPr>
        <w:pStyle w:val="NormalWeb"/>
        <w:spacing w:line="276" w:lineRule="auto"/>
        <w:rPr>
          <w:rFonts w:ascii="Luciole" w:hAnsi="Luciole"/>
          <w:sz w:val="28"/>
          <w:szCs w:val="28"/>
        </w:rPr>
      </w:pPr>
      <w:r w:rsidRPr="0048716E">
        <w:rPr>
          <w:rFonts w:ascii="Luciole" w:hAnsi="Luciole"/>
          <w:sz w:val="28"/>
          <w:szCs w:val="28"/>
        </w:rPr>
        <w:t>Au fil de l’année, plusieurs résolutions ont été adoptées par le conseil d’administration, incluant des demandes de subventions au CIUSSS, l’approbation des CIT (contrats d’intégration au travail) pour nos employés, ainsi que l’adhésion de l’AÉRA à différents organismes comme les Corporations de développement communautaire (CDC) de plusieurs villes des régions 04 et 17, ainsi qu’à la Chambre de commerce et d’industrie de Trois-Rivières. Ces affiliations visent à favoriser le réseautage et à accroître la sensibilisation aux enjeux liés à la déficience visuelle dans divers milieux.</w:t>
      </w:r>
    </w:p>
    <w:p w14:paraId="2D38E49C" w14:textId="77777777" w:rsidR="00A713AE" w:rsidRPr="0048716E" w:rsidRDefault="00A713AE" w:rsidP="0048716E">
      <w:pPr>
        <w:pStyle w:val="NormalWeb"/>
        <w:spacing w:line="276" w:lineRule="auto"/>
        <w:rPr>
          <w:rFonts w:ascii="Luciole" w:hAnsi="Luciole"/>
          <w:sz w:val="28"/>
          <w:szCs w:val="28"/>
        </w:rPr>
      </w:pPr>
      <w:r w:rsidRPr="0048716E">
        <w:rPr>
          <w:rFonts w:ascii="Luciole" w:hAnsi="Luciole"/>
          <w:sz w:val="28"/>
          <w:szCs w:val="28"/>
        </w:rPr>
        <w:lastRenderedPageBreak/>
        <w:t>Le conseil a également étudié et approuvé plusieurs documents structurants, dont le rapport annuel, le plan d’action, les états financiers, le cahier de l’employé ainsi que le plan stratégique 2025-2028.</w:t>
      </w:r>
    </w:p>
    <w:p w14:paraId="7AA7103B" w14:textId="77777777" w:rsidR="00A713AE" w:rsidRPr="0048716E" w:rsidRDefault="00A713AE" w:rsidP="0048716E">
      <w:pPr>
        <w:pStyle w:val="NormalWeb"/>
        <w:spacing w:line="276" w:lineRule="auto"/>
        <w:rPr>
          <w:rFonts w:ascii="Luciole" w:hAnsi="Luciole"/>
          <w:sz w:val="28"/>
          <w:szCs w:val="28"/>
        </w:rPr>
      </w:pPr>
      <w:r w:rsidRPr="0048716E">
        <w:rPr>
          <w:rFonts w:ascii="Luciole" w:hAnsi="Luciole"/>
          <w:sz w:val="28"/>
          <w:szCs w:val="28"/>
        </w:rPr>
        <w:t>À l’automne 2024, M</w:t>
      </w:r>
      <w:r w:rsidRPr="0048716E">
        <w:rPr>
          <w:rFonts w:ascii="Luciole" w:hAnsi="Luciole"/>
          <w:sz w:val="28"/>
          <w:szCs w:val="28"/>
          <w:vertAlign w:val="superscript"/>
        </w:rPr>
        <w:t>me</w:t>
      </w:r>
      <w:r w:rsidRPr="0048716E">
        <w:rPr>
          <w:rFonts w:ascii="Luciole" w:hAnsi="Luciole"/>
          <w:sz w:val="28"/>
          <w:szCs w:val="28"/>
        </w:rPr>
        <w:t xml:space="preserve"> Diane Larose a remis sa démission à titre d’administratrice. Conformément aux règlements généraux de l’association, M</w:t>
      </w:r>
      <w:r w:rsidRPr="0048716E">
        <w:rPr>
          <w:rFonts w:ascii="Luciole" w:hAnsi="Luciole"/>
          <w:sz w:val="28"/>
          <w:szCs w:val="28"/>
          <w:vertAlign w:val="superscript"/>
        </w:rPr>
        <w:t>me</w:t>
      </w:r>
      <w:r w:rsidRPr="0048716E">
        <w:rPr>
          <w:rFonts w:ascii="Luciole" w:hAnsi="Luciole"/>
          <w:sz w:val="28"/>
          <w:szCs w:val="28"/>
        </w:rPr>
        <w:t xml:space="preserve"> Claire Béliveau a été désignée pour compléter le mandat en cours. Nous tenons à remercier chaleureusement M</w:t>
      </w:r>
      <w:r w:rsidRPr="0048716E">
        <w:rPr>
          <w:rFonts w:ascii="Luciole" w:hAnsi="Luciole"/>
          <w:sz w:val="28"/>
          <w:szCs w:val="28"/>
          <w:vertAlign w:val="superscript"/>
        </w:rPr>
        <w:t>me</w:t>
      </w:r>
      <w:r w:rsidRPr="0048716E">
        <w:rPr>
          <w:rFonts w:ascii="Luciole" w:hAnsi="Luciole"/>
          <w:sz w:val="28"/>
          <w:szCs w:val="28"/>
        </w:rPr>
        <w:t xml:space="preserve"> Larose pour son engagement et son implication au sein du conseil.</w:t>
      </w:r>
    </w:p>
    <w:p w14:paraId="7626A649" w14:textId="77777777" w:rsidR="00A713AE" w:rsidRPr="0048716E" w:rsidRDefault="00A713AE" w:rsidP="0048716E">
      <w:pPr>
        <w:pStyle w:val="NormalWeb"/>
        <w:spacing w:line="276" w:lineRule="auto"/>
        <w:rPr>
          <w:rFonts w:ascii="Luciole" w:hAnsi="Luciole"/>
          <w:sz w:val="28"/>
          <w:szCs w:val="28"/>
        </w:rPr>
      </w:pPr>
      <w:r w:rsidRPr="0048716E">
        <w:rPr>
          <w:rFonts w:ascii="Luciole" w:hAnsi="Luciole"/>
          <w:sz w:val="28"/>
          <w:szCs w:val="28"/>
        </w:rPr>
        <w:t>En conclusion, le conseil d’administration souhaite exprimer sa profonde reconnaissance à M</w:t>
      </w:r>
      <w:r w:rsidRPr="0048716E">
        <w:rPr>
          <w:rFonts w:ascii="Luciole" w:hAnsi="Luciole"/>
          <w:sz w:val="28"/>
          <w:szCs w:val="28"/>
          <w:vertAlign w:val="superscript"/>
        </w:rPr>
        <w:t>me</w:t>
      </w:r>
      <w:r w:rsidRPr="0048716E">
        <w:rPr>
          <w:rFonts w:ascii="Luciole" w:hAnsi="Luciole"/>
          <w:sz w:val="28"/>
          <w:szCs w:val="28"/>
        </w:rPr>
        <w:t xml:space="preserve"> Karine Descôteaux pour son leadership, son engagement indéfectible et son travail acharné à la direction générale. Grâce à ses efforts constants, l’AÉRA bénéficie aujourd’hui d’une visibilité accrue, tant auprès des municipalités et des organismes des régions 04 et 17 qu’auprès du grand public, notamment via une présence dynamique sur les réseaux sociaux. Ce rayonnement contribue à faire connaître les services de l’AÉRA et à joindre un plus grand nombre de personnes vivant avec une déficience visuelle.</w:t>
      </w:r>
    </w:p>
    <w:p w14:paraId="43C62C4A" w14:textId="77777777" w:rsidR="00A713AE" w:rsidRPr="0048716E" w:rsidRDefault="00A713AE" w:rsidP="0048716E">
      <w:pPr>
        <w:rPr>
          <w:rFonts w:eastAsia="Calibri" w:cs="Times New Roman"/>
          <w:sz w:val="28"/>
          <w:szCs w:val="28"/>
        </w:rPr>
      </w:pPr>
      <w:r w:rsidRPr="0048716E">
        <w:rPr>
          <w:rFonts w:eastAsia="Calibri" w:cs="Times New Roman"/>
          <w:sz w:val="28"/>
          <w:szCs w:val="28"/>
        </w:rPr>
        <w:lastRenderedPageBreak/>
        <w:t>Le rapport du conseil d’administration est adopté unanimement sur proposition de M</w:t>
      </w:r>
      <w:r w:rsidRPr="0048716E">
        <w:rPr>
          <w:rFonts w:eastAsia="Calibri" w:cs="Times New Roman"/>
          <w:sz w:val="28"/>
          <w:szCs w:val="28"/>
          <w:vertAlign w:val="superscript"/>
        </w:rPr>
        <w:t>me</w:t>
      </w:r>
      <w:r w:rsidRPr="0048716E">
        <w:rPr>
          <w:rFonts w:eastAsia="Calibri" w:cs="Times New Roman"/>
          <w:sz w:val="28"/>
          <w:szCs w:val="28"/>
        </w:rPr>
        <w:t xml:space="preserve"> Suzanne Hardy, appuyée par M</w:t>
      </w:r>
      <w:r w:rsidRPr="0048716E">
        <w:rPr>
          <w:rFonts w:eastAsia="Calibri" w:cs="Times New Roman"/>
          <w:sz w:val="28"/>
          <w:szCs w:val="28"/>
          <w:vertAlign w:val="superscript"/>
        </w:rPr>
        <w:t>me</w:t>
      </w:r>
      <w:r w:rsidRPr="0048716E">
        <w:rPr>
          <w:rFonts w:eastAsia="Calibri" w:cs="Times New Roman"/>
          <w:sz w:val="28"/>
          <w:szCs w:val="28"/>
        </w:rPr>
        <w:t xml:space="preserve"> Michelle Gélinas.</w:t>
      </w:r>
    </w:p>
    <w:p w14:paraId="249DF0C5" w14:textId="77777777" w:rsidR="00A713AE" w:rsidRPr="0048716E" w:rsidRDefault="00A713AE">
      <w:pPr>
        <w:pStyle w:val="Titre2"/>
        <w:numPr>
          <w:ilvl w:val="0"/>
          <w:numId w:val="25"/>
        </w:numPr>
        <w:ind w:left="644" w:hanging="360"/>
        <w:rPr>
          <w:rFonts w:ascii="Luciole" w:eastAsia="Calibri" w:hAnsi="Luciole"/>
          <w:b/>
          <w:bCs/>
          <w:color w:val="225F99"/>
        </w:rPr>
      </w:pPr>
      <w:r w:rsidRPr="0048716E">
        <w:rPr>
          <w:rFonts w:ascii="Luciole" w:eastAsia="Calibri" w:hAnsi="Luciole"/>
          <w:b/>
          <w:bCs/>
          <w:color w:val="225F99"/>
        </w:rPr>
        <w:t>Finances</w:t>
      </w:r>
    </w:p>
    <w:p w14:paraId="5A2A7FE5" w14:textId="77777777" w:rsidR="00A713AE" w:rsidRPr="0048716E" w:rsidRDefault="00A713AE" w:rsidP="00A713AE">
      <w:pPr>
        <w:autoSpaceDE w:val="0"/>
        <w:autoSpaceDN w:val="0"/>
        <w:adjustRightInd w:val="0"/>
        <w:spacing w:before="120" w:after="100" w:afterAutospacing="1"/>
        <w:ind w:left="425"/>
        <w:rPr>
          <w:rFonts w:eastAsia="Calibri" w:cs="Times New Roman"/>
          <w:b/>
          <w:bCs/>
          <w:sz w:val="28"/>
          <w:szCs w:val="28"/>
        </w:rPr>
      </w:pPr>
      <w:r w:rsidRPr="0048716E">
        <w:rPr>
          <w:rFonts w:eastAsia="Calibri" w:cs="Times New Roman"/>
          <w:b/>
          <w:bCs/>
          <w:sz w:val="28"/>
          <w:szCs w:val="28"/>
        </w:rPr>
        <w:t>7.1 Lecture et adoption du rapport financier</w:t>
      </w:r>
      <w:r w:rsidRPr="0048716E">
        <w:rPr>
          <w:rFonts w:ascii="Calibri" w:eastAsia="Calibri" w:hAnsi="Calibri" w:cs="Calibri"/>
          <w:b/>
          <w:bCs/>
          <w:sz w:val="28"/>
          <w:szCs w:val="28"/>
        </w:rPr>
        <w:t> </w:t>
      </w:r>
      <w:r w:rsidRPr="0048716E">
        <w:rPr>
          <w:rFonts w:eastAsia="Calibri" w:cs="Times New Roman"/>
          <w:b/>
          <w:bCs/>
          <w:sz w:val="28"/>
          <w:szCs w:val="28"/>
        </w:rPr>
        <w:t>2024-2025</w:t>
      </w:r>
    </w:p>
    <w:p w14:paraId="2B79553A" w14:textId="77777777" w:rsidR="00A713AE" w:rsidRPr="0048716E" w:rsidRDefault="00A713AE" w:rsidP="00A713AE">
      <w:pPr>
        <w:autoSpaceDE w:val="0"/>
        <w:autoSpaceDN w:val="0"/>
        <w:adjustRightInd w:val="0"/>
        <w:spacing w:before="120" w:after="100" w:afterAutospacing="1"/>
        <w:ind w:left="425"/>
        <w:rPr>
          <w:rFonts w:eastAsia="Calibri" w:cs="Times New Roman"/>
          <w:sz w:val="28"/>
          <w:szCs w:val="28"/>
        </w:rPr>
      </w:pPr>
      <w:r w:rsidRPr="0048716E">
        <w:rPr>
          <w:rFonts w:eastAsia="Calibri" w:cs="Times New Roman"/>
          <w:sz w:val="28"/>
          <w:szCs w:val="28"/>
        </w:rPr>
        <w:t>À l’issue de la présentation du rapport financier par le comptable, M. Yan Montplaisir, celui-ci est adopté à l’unanimité sur proposition de M. Richard Graveson, appuyée par M</w:t>
      </w:r>
      <w:r w:rsidRPr="0048716E">
        <w:rPr>
          <w:rFonts w:eastAsia="Calibri" w:cs="Times New Roman"/>
          <w:sz w:val="28"/>
          <w:szCs w:val="28"/>
          <w:vertAlign w:val="superscript"/>
        </w:rPr>
        <w:t>me</w:t>
      </w:r>
      <w:r w:rsidRPr="0048716E">
        <w:rPr>
          <w:rFonts w:eastAsia="Calibri" w:cs="Times New Roman"/>
          <w:sz w:val="28"/>
          <w:szCs w:val="28"/>
        </w:rPr>
        <w:t xml:space="preserve"> Suzanne Hardy.</w:t>
      </w:r>
    </w:p>
    <w:p w14:paraId="68C74E29" w14:textId="77777777" w:rsidR="00A713AE" w:rsidRPr="0048716E" w:rsidRDefault="00A713AE" w:rsidP="00A713AE">
      <w:pPr>
        <w:autoSpaceDE w:val="0"/>
        <w:autoSpaceDN w:val="0"/>
        <w:adjustRightInd w:val="0"/>
        <w:spacing w:before="120" w:after="100" w:afterAutospacing="1"/>
        <w:ind w:left="425"/>
        <w:rPr>
          <w:rFonts w:eastAsia="Calibri" w:cs="Times New Roman"/>
          <w:b/>
          <w:bCs/>
          <w:sz w:val="28"/>
          <w:szCs w:val="28"/>
        </w:rPr>
      </w:pPr>
      <w:r w:rsidRPr="0048716E">
        <w:rPr>
          <w:rFonts w:eastAsia="Calibri" w:cs="Times New Roman"/>
          <w:b/>
          <w:bCs/>
          <w:sz w:val="28"/>
          <w:szCs w:val="28"/>
        </w:rPr>
        <w:t>7.2. Dépôt des prévisions budgétaires</w:t>
      </w:r>
      <w:r w:rsidRPr="0048716E">
        <w:rPr>
          <w:rFonts w:ascii="Calibri" w:eastAsia="Calibri" w:hAnsi="Calibri" w:cs="Calibri"/>
          <w:b/>
          <w:bCs/>
          <w:sz w:val="28"/>
          <w:szCs w:val="28"/>
        </w:rPr>
        <w:t> </w:t>
      </w:r>
      <w:r w:rsidRPr="0048716E">
        <w:rPr>
          <w:rFonts w:eastAsia="Calibri" w:cs="Times New Roman"/>
          <w:b/>
          <w:bCs/>
          <w:sz w:val="28"/>
          <w:szCs w:val="28"/>
        </w:rPr>
        <w:t>2025-2026</w:t>
      </w:r>
    </w:p>
    <w:p w14:paraId="410E6EA9" w14:textId="77777777" w:rsidR="00A713AE" w:rsidRPr="0048716E" w:rsidRDefault="00A713AE" w:rsidP="00A713AE">
      <w:pPr>
        <w:autoSpaceDE w:val="0"/>
        <w:autoSpaceDN w:val="0"/>
        <w:adjustRightInd w:val="0"/>
        <w:spacing w:before="120" w:after="100" w:afterAutospacing="1"/>
        <w:ind w:left="425"/>
        <w:rPr>
          <w:rFonts w:eastAsia="Calibri" w:cs="Times New Roman"/>
          <w:sz w:val="28"/>
          <w:szCs w:val="28"/>
        </w:rPr>
      </w:pPr>
      <w:r w:rsidRPr="0048716E">
        <w:rPr>
          <w:rFonts w:eastAsia="Calibri" w:cs="Times New Roman"/>
          <w:sz w:val="28"/>
          <w:szCs w:val="28"/>
        </w:rPr>
        <w:t>M</w:t>
      </w:r>
      <w:r w:rsidRPr="0048716E">
        <w:rPr>
          <w:rFonts w:eastAsia="Calibri" w:cs="Times New Roman"/>
          <w:sz w:val="28"/>
          <w:szCs w:val="28"/>
          <w:vertAlign w:val="superscript"/>
        </w:rPr>
        <w:t>me</w:t>
      </w:r>
      <w:r w:rsidRPr="0048716E">
        <w:rPr>
          <w:rFonts w:eastAsia="Calibri" w:cs="Times New Roman"/>
          <w:sz w:val="28"/>
          <w:szCs w:val="28"/>
        </w:rPr>
        <w:t xml:space="preserve"> Line Thiffeault procède à la lecture des prévisions budgétaires.</w:t>
      </w:r>
    </w:p>
    <w:p w14:paraId="61B81538" w14:textId="77777777" w:rsidR="00A713AE" w:rsidRPr="0048716E" w:rsidRDefault="00A713AE" w:rsidP="00A713AE">
      <w:pPr>
        <w:autoSpaceDE w:val="0"/>
        <w:autoSpaceDN w:val="0"/>
        <w:adjustRightInd w:val="0"/>
        <w:spacing w:before="120" w:after="100" w:afterAutospacing="1"/>
        <w:ind w:left="425"/>
        <w:rPr>
          <w:rFonts w:eastAsia="Calibri" w:cs="Times New Roman"/>
          <w:b/>
          <w:bCs/>
          <w:sz w:val="28"/>
          <w:szCs w:val="28"/>
        </w:rPr>
      </w:pPr>
      <w:r w:rsidRPr="0048716E">
        <w:rPr>
          <w:rFonts w:eastAsia="Calibri" w:cs="Times New Roman"/>
          <w:b/>
          <w:bCs/>
          <w:sz w:val="28"/>
          <w:szCs w:val="28"/>
        </w:rPr>
        <w:t xml:space="preserve">7.3. Nomination d’un auditeur </w:t>
      </w:r>
    </w:p>
    <w:p w14:paraId="6E12FEA6" w14:textId="77777777" w:rsidR="00A713AE" w:rsidRPr="0048716E" w:rsidRDefault="00A713AE" w:rsidP="00A713AE">
      <w:pPr>
        <w:spacing w:before="120" w:after="100" w:afterAutospacing="1"/>
        <w:ind w:left="425"/>
        <w:rPr>
          <w:rFonts w:eastAsia="Calibri" w:cs="Times New Roman"/>
          <w:sz w:val="28"/>
          <w:szCs w:val="28"/>
        </w:rPr>
      </w:pPr>
      <w:r w:rsidRPr="0048716E">
        <w:rPr>
          <w:rFonts w:eastAsia="Calibri" w:cs="Times New Roman"/>
          <w:sz w:val="28"/>
          <w:szCs w:val="28"/>
        </w:rPr>
        <w:t xml:space="preserve">Le président de l’assemblée soumet à la considération des membres la proposition de mandater le conseil d’administration pour procéder à la nomination d’un vérificateur comptable. Cette proposition est adoptée à l’unanimité, sur motion de M. Serge Perron, appuyée par M. Éric Morasse. </w:t>
      </w:r>
    </w:p>
    <w:p w14:paraId="69C0296D" w14:textId="77777777" w:rsidR="00A713AE" w:rsidRPr="00387DDB" w:rsidRDefault="00A713AE">
      <w:pPr>
        <w:pStyle w:val="Titre2"/>
        <w:numPr>
          <w:ilvl w:val="0"/>
          <w:numId w:val="25"/>
        </w:numPr>
        <w:ind w:left="644" w:hanging="360"/>
        <w:rPr>
          <w:rFonts w:ascii="Luciole" w:eastAsia="Calibri" w:hAnsi="Luciole"/>
          <w:b/>
          <w:bCs/>
          <w:color w:val="225F99"/>
        </w:rPr>
      </w:pPr>
      <w:r w:rsidRPr="00387DDB">
        <w:rPr>
          <w:rFonts w:ascii="Luciole" w:eastAsia="Calibri" w:hAnsi="Luciole"/>
          <w:b/>
          <w:bCs/>
          <w:color w:val="225F99"/>
        </w:rPr>
        <w:lastRenderedPageBreak/>
        <w:t>Rapport d’activités</w:t>
      </w:r>
      <w:r w:rsidRPr="00387DDB">
        <w:rPr>
          <w:rFonts w:ascii="Calibri" w:eastAsia="Calibri" w:hAnsi="Calibri" w:cs="Calibri"/>
          <w:b/>
          <w:bCs/>
          <w:color w:val="225F99"/>
        </w:rPr>
        <w:t> </w:t>
      </w:r>
      <w:r w:rsidRPr="00387DDB">
        <w:rPr>
          <w:rFonts w:ascii="Luciole" w:eastAsia="Calibri" w:hAnsi="Luciole"/>
          <w:b/>
          <w:bCs/>
          <w:color w:val="225F99"/>
        </w:rPr>
        <w:t>2024-2025</w:t>
      </w:r>
    </w:p>
    <w:p w14:paraId="0C0235DC" w14:textId="77777777" w:rsidR="00A713AE" w:rsidRPr="0048716E" w:rsidRDefault="00A713AE" w:rsidP="00387DDB">
      <w:pPr>
        <w:pStyle w:val="Paragraphedeliste"/>
        <w:autoSpaceDE w:val="0"/>
        <w:autoSpaceDN w:val="0"/>
        <w:adjustRightInd w:val="0"/>
        <w:spacing w:before="120" w:after="120"/>
        <w:ind w:left="0"/>
        <w:contextualSpacing w:val="0"/>
        <w:rPr>
          <w:rFonts w:eastAsia="Calibri" w:cs="Times New Roman"/>
          <w:sz w:val="28"/>
          <w:szCs w:val="28"/>
        </w:rPr>
      </w:pPr>
      <w:r w:rsidRPr="0048716E">
        <w:rPr>
          <w:rFonts w:eastAsia="Calibri" w:cs="Times New Roman"/>
          <w:sz w:val="28"/>
          <w:szCs w:val="28"/>
        </w:rPr>
        <w:t>La directrice générale présente le rapport d’activités 2024-2025. Elle y expose de manière synthétique les principales réalisations de l’année, les activités menées ainsi que les services offerts. Elle présente également les grandes orientations du plan d’action en lien avec l’atteinte des objectifs fixés.</w:t>
      </w:r>
    </w:p>
    <w:p w14:paraId="4BD8E4AE" w14:textId="77777777" w:rsidR="00A713AE" w:rsidRPr="0048716E" w:rsidRDefault="00A713AE" w:rsidP="00387DDB">
      <w:pPr>
        <w:pStyle w:val="Paragraphedeliste"/>
        <w:autoSpaceDE w:val="0"/>
        <w:autoSpaceDN w:val="0"/>
        <w:adjustRightInd w:val="0"/>
        <w:spacing w:before="120" w:after="120"/>
        <w:ind w:left="0"/>
        <w:contextualSpacing w:val="0"/>
        <w:rPr>
          <w:rFonts w:eastAsia="Calibri" w:cs="Times New Roman"/>
          <w:sz w:val="28"/>
          <w:szCs w:val="28"/>
        </w:rPr>
      </w:pPr>
      <w:r w:rsidRPr="0048716E">
        <w:rPr>
          <w:rFonts w:eastAsia="Calibri" w:cs="Times New Roman"/>
          <w:sz w:val="28"/>
          <w:szCs w:val="28"/>
        </w:rPr>
        <w:t>À l’issue de sa présentation, elle répond aux questions des membres de l’assemblée et tient à souligner, par un témoignage de reconnaissance, l’adaptation et le cheminement remarquable de M. Paul Cholette au cours de la dernière année.</w:t>
      </w:r>
    </w:p>
    <w:p w14:paraId="5AC9C40C" w14:textId="77777777" w:rsidR="00A713AE" w:rsidRPr="0048716E" w:rsidRDefault="00A713AE" w:rsidP="00387DDB">
      <w:pPr>
        <w:pStyle w:val="Paragraphedeliste"/>
        <w:autoSpaceDE w:val="0"/>
        <w:autoSpaceDN w:val="0"/>
        <w:adjustRightInd w:val="0"/>
        <w:spacing w:before="120" w:after="120"/>
        <w:ind w:left="0"/>
        <w:contextualSpacing w:val="0"/>
        <w:rPr>
          <w:rFonts w:eastAsia="Calibri" w:cs="Times New Roman"/>
          <w:sz w:val="28"/>
          <w:szCs w:val="28"/>
        </w:rPr>
      </w:pPr>
      <w:r w:rsidRPr="0048716E">
        <w:rPr>
          <w:rFonts w:eastAsia="Calibri" w:cs="Times New Roman"/>
          <w:sz w:val="28"/>
          <w:szCs w:val="28"/>
        </w:rPr>
        <w:t>Le rapport d’activités est ensuite adopté à l’unanimité, sur proposition de M</w:t>
      </w:r>
      <w:r w:rsidRPr="0048716E">
        <w:rPr>
          <w:rFonts w:eastAsia="Calibri" w:cs="Times New Roman"/>
          <w:sz w:val="28"/>
          <w:szCs w:val="28"/>
          <w:vertAlign w:val="superscript"/>
        </w:rPr>
        <w:t>me</w:t>
      </w:r>
      <w:r w:rsidRPr="0048716E">
        <w:rPr>
          <w:rFonts w:eastAsia="Calibri" w:cs="Times New Roman"/>
          <w:sz w:val="28"/>
          <w:szCs w:val="28"/>
        </w:rPr>
        <w:t xml:space="preserve"> Suzanne Hardy, appuyée par M</w:t>
      </w:r>
      <w:r w:rsidRPr="0048716E">
        <w:rPr>
          <w:rFonts w:eastAsia="Calibri" w:cs="Times New Roman"/>
          <w:sz w:val="28"/>
          <w:szCs w:val="28"/>
          <w:vertAlign w:val="superscript"/>
        </w:rPr>
        <w:t>me</w:t>
      </w:r>
      <w:r w:rsidRPr="0048716E">
        <w:rPr>
          <w:rFonts w:eastAsia="Calibri" w:cs="Times New Roman"/>
          <w:sz w:val="28"/>
          <w:szCs w:val="28"/>
        </w:rPr>
        <w:t xml:space="preserve"> Diane Côté.</w:t>
      </w:r>
    </w:p>
    <w:p w14:paraId="0972DC3A" w14:textId="77777777" w:rsidR="00A713AE" w:rsidRPr="00387DDB" w:rsidRDefault="00A713AE">
      <w:pPr>
        <w:pStyle w:val="Titre2"/>
        <w:numPr>
          <w:ilvl w:val="0"/>
          <w:numId w:val="25"/>
        </w:numPr>
        <w:ind w:left="644" w:hanging="360"/>
        <w:rPr>
          <w:rFonts w:ascii="Luciole" w:eastAsia="Calibri" w:hAnsi="Luciole"/>
          <w:b/>
          <w:bCs/>
          <w:color w:val="225F99"/>
        </w:rPr>
      </w:pPr>
      <w:r w:rsidRPr="00387DDB">
        <w:rPr>
          <w:rFonts w:ascii="Luciole" w:eastAsia="Calibri" w:hAnsi="Luciole"/>
          <w:b/>
          <w:bCs/>
          <w:color w:val="225F99"/>
        </w:rPr>
        <w:t>Plan d’action</w:t>
      </w:r>
      <w:r w:rsidRPr="00387DDB">
        <w:rPr>
          <w:rFonts w:ascii="Calibri" w:eastAsia="Calibri" w:hAnsi="Calibri" w:cs="Calibri"/>
          <w:b/>
          <w:bCs/>
          <w:color w:val="225F99"/>
        </w:rPr>
        <w:t> </w:t>
      </w:r>
      <w:r w:rsidRPr="00387DDB">
        <w:rPr>
          <w:rFonts w:ascii="Luciole" w:eastAsia="Calibri" w:hAnsi="Luciole"/>
          <w:b/>
          <w:bCs/>
          <w:color w:val="225F99"/>
        </w:rPr>
        <w:t>2025-2026</w:t>
      </w:r>
    </w:p>
    <w:p w14:paraId="59D6FC7F" w14:textId="77777777" w:rsidR="00387DDB" w:rsidRDefault="00A713AE" w:rsidP="00387DDB">
      <w:pPr>
        <w:pStyle w:val="Paragraphedeliste"/>
        <w:spacing w:after="240"/>
        <w:ind w:left="-425"/>
        <w:contextualSpacing w:val="0"/>
        <w:rPr>
          <w:rFonts w:eastAsia="Calibri" w:cs="Times New Roman"/>
          <w:sz w:val="28"/>
          <w:szCs w:val="28"/>
        </w:rPr>
      </w:pPr>
      <w:r w:rsidRPr="0048716E">
        <w:rPr>
          <w:rFonts w:eastAsia="Calibri" w:cs="Times New Roman"/>
          <w:sz w:val="28"/>
          <w:szCs w:val="28"/>
        </w:rPr>
        <w:t>Ledit plan d’action est adopté unanimement sur proposition de M</w:t>
      </w:r>
      <w:r w:rsidRPr="0048716E">
        <w:rPr>
          <w:rFonts w:eastAsia="Calibri" w:cs="Times New Roman"/>
          <w:sz w:val="28"/>
          <w:szCs w:val="28"/>
          <w:vertAlign w:val="superscript"/>
        </w:rPr>
        <w:t>me</w:t>
      </w:r>
      <w:r w:rsidRPr="0048716E">
        <w:rPr>
          <w:rFonts w:eastAsia="Calibri" w:cs="Times New Roman"/>
          <w:sz w:val="28"/>
          <w:szCs w:val="28"/>
        </w:rPr>
        <w:t xml:space="preserve"> Guylaine Pascal, appuyée par M</w:t>
      </w:r>
      <w:r w:rsidRPr="0048716E">
        <w:rPr>
          <w:rFonts w:eastAsia="Calibri" w:cs="Times New Roman"/>
          <w:sz w:val="28"/>
          <w:szCs w:val="28"/>
          <w:vertAlign w:val="superscript"/>
        </w:rPr>
        <w:t>me</w:t>
      </w:r>
      <w:r w:rsidRPr="0048716E">
        <w:rPr>
          <w:rFonts w:eastAsia="Calibri" w:cs="Times New Roman"/>
          <w:sz w:val="28"/>
          <w:szCs w:val="28"/>
        </w:rPr>
        <w:t xml:space="preserve"> Louise Beaudet.</w:t>
      </w:r>
    </w:p>
    <w:p w14:paraId="12A695DA" w14:textId="77777777" w:rsidR="00387DDB" w:rsidRDefault="00387DDB" w:rsidP="00387DDB">
      <w:pPr>
        <w:pStyle w:val="Titre2"/>
        <w:ind w:firstLine="284"/>
        <w:rPr>
          <w:rFonts w:ascii="Luciole" w:eastAsia="Calibri" w:hAnsi="Luciole" w:cs="Times New Roman"/>
          <w:b/>
          <w:bCs/>
          <w:color w:val="225F99"/>
        </w:rPr>
      </w:pPr>
      <w:r w:rsidRPr="00387DDB">
        <w:rPr>
          <w:rFonts w:ascii="Luciole" w:eastAsia="Calibri" w:hAnsi="Luciole" w:cs="Times New Roman"/>
          <w:b/>
          <w:bCs/>
          <w:color w:val="225F99"/>
        </w:rPr>
        <w:lastRenderedPageBreak/>
        <w:t>10.</w:t>
      </w:r>
      <w:r w:rsidR="00A713AE" w:rsidRPr="00387DDB">
        <w:rPr>
          <w:rFonts w:ascii="Luciole" w:eastAsia="Calibri" w:hAnsi="Luciole"/>
          <w:b/>
          <w:bCs/>
          <w:color w:val="225F99"/>
        </w:rPr>
        <w:t>Pause</w:t>
      </w:r>
    </w:p>
    <w:p w14:paraId="54F8CC12" w14:textId="211A46D7" w:rsidR="00A713AE" w:rsidRPr="00387DDB" w:rsidRDefault="00387DDB" w:rsidP="00387DDB">
      <w:pPr>
        <w:pStyle w:val="Titre2"/>
        <w:ind w:firstLine="284"/>
        <w:rPr>
          <w:rFonts w:ascii="Luciole" w:eastAsia="Calibri" w:hAnsi="Luciole" w:cs="Times New Roman"/>
          <w:b/>
          <w:bCs/>
          <w:color w:val="225F99"/>
        </w:rPr>
      </w:pPr>
      <w:r>
        <w:rPr>
          <w:rFonts w:ascii="Luciole" w:eastAsia="Calibri" w:hAnsi="Luciole" w:cs="Times New Roman"/>
          <w:b/>
          <w:bCs/>
          <w:color w:val="225F99"/>
        </w:rPr>
        <w:t>11.</w:t>
      </w:r>
      <w:r w:rsidR="00A713AE" w:rsidRPr="00387DDB">
        <w:rPr>
          <w:rFonts w:ascii="Luciole" w:eastAsia="Calibri" w:hAnsi="Luciole"/>
          <w:b/>
          <w:bCs/>
          <w:color w:val="225F99"/>
        </w:rPr>
        <w:t>Élections</w:t>
      </w:r>
    </w:p>
    <w:p w14:paraId="67B9AE5F" w14:textId="77777777" w:rsidR="00A713AE" w:rsidRPr="0048716E" w:rsidRDefault="00A713AE" w:rsidP="00A713AE">
      <w:pPr>
        <w:autoSpaceDE w:val="0"/>
        <w:autoSpaceDN w:val="0"/>
        <w:adjustRightInd w:val="0"/>
        <w:spacing w:before="100" w:beforeAutospacing="1" w:after="100" w:afterAutospacing="1"/>
        <w:ind w:left="1276" w:hanging="709"/>
        <w:rPr>
          <w:rFonts w:eastAsia="Calibri" w:cs="Times New Roman"/>
          <w:sz w:val="28"/>
          <w:szCs w:val="28"/>
        </w:rPr>
      </w:pPr>
      <w:r w:rsidRPr="0048716E">
        <w:rPr>
          <w:rFonts w:eastAsia="Calibri" w:cs="Times New Roman"/>
          <w:b/>
          <w:bCs/>
          <w:sz w:val="28"/>
          <w:szCs w:val="28"/>
        </w:rPr>
        <w:t>11.1 Nominations d’un président, d’un secrétaire et de deux scrutateur</w:t>
      </w:r>
      <w:r w:rsidRPr="004625F1">
        <w:rPr>
          <w:rFonts w:eastAsia="Calibri" w:cs="Times New Roman"/>
          <w:b/>
          <w:bCs/>
          <w:sz w:val="28"/>
          <w:szCs w:val="28"/>
        </w:rPr>
        <w:t>s</w:t>
      </w:r>
      <w:r w:rsidRPr="0048716E">
        <w:rPr>
          <w:rFonts w:eastAsia="Calibri" w:cs="Times New Roman"/>
          <w:sz w:val="28"/>
          <w:szCs w:val="28"/>
        </w:rPr>
        <w:t xml:space="preserve"> </w:t>
      </w:r>
    </w:p>
    <w:p w14:paraId="59635890" w14:textId="77777777" w:rsidR="00A713AE" w:rsidRPr="0048716E" w:rsidRDefault="00A713AE" w:rsidP="00A713AE">
      <w:pPr>
        <w:autoSpaceDE w:val="0"/>
        <w:autoSpaceDN w:val="0"/>
        <w:adjustRightInd w:val="0"/>
        <w:spacing w:before="100" w:beforeAutospacing="1" w:after="100" w:afterAutospacing="1"/>
        <w:ind w:left="567"/>
        <w:rPr>
          <w:rFonts w:eastAsia="Calibri" w:cs="Times New Roman"/>
          <w:sz w:val="28"/>
          <w:szCs w:val="28"/>
        </w:rPr>
      </w:pPr>
      <w:r w:rsidRPr="0048716E">
        <w:rPr>
          <w:rFonts w:eastAsia="Calibri" w:cs="Times New Roman"/>
          <w:sz w:val="28"/>
          <w:szCs w:val="28"/>
        </w:rPr>
        <w:t>Sur proposition de M</w:t>
      </w:r>
      <w:r w:rsidRPr="0048716E">
        <w:rPr>
          <w:rFonts w:eastAsia="Calibri" w:cs="Times New Roman"/>
          <w:sz w:val="28"/>
          <w:szCs w:val="28"/>
          <w:vertAlign w:val="superscript"/>
        </w:rPr>
        <w:t>me</w:t>
      </w:r>
      <w:r w:rsidRPr="0048716E">
        <w:rPr>
          <w:rFonts w:eastAsia="Calibri" w:cs="Times New Roman"/>
          <w:sz w:val="28"/>
          <w:szCs w:val="28"/>
        </w:rPr>
        <w:t xml:space="preserve"> Diane Larose, appuyée par M</w:t>
      </w:r>
      <w:r w:rsidRPr="0048716E">
        <w:rPr>
          <w:rFonts w:eastAsia="Calibri" w:cs="Times New Roman"/>
          <w:sz w:val="28"/>
          <w:szCs w:val="28"/>
          <w:vertAlign w:val="superscript"/>
        </w:rPr>
        <w:t>me</w:t>
      </w:r>
      <w:r w:rsidRPr="0048716E">
        <w:rPr>
          <w:rFonts w:eastAsia="Calibri" w:cs="Times New Roman"/>
          <w:sz w:val="28"/>
          <w:szCs w:val="28"/>
        </w:rPr>
        <w:t xml:space="preserve"> Guylaine Pascal, l’assemblée adopte à l’unanimité la résolution visant à nommer M</w:t>
      </w:r>
      <w:r w:rsidRPr="0048716E">
        <w:rPr>
          <w:rFonts w:eastAsia="Calibri" w:cs="Times New Roman"/>
          <w:sz w:val="28"/>
          <w:szCs w:val="28"/>
          <w:vertAlign w:val="superscript"/>
        </w:rPr>
        <w:t>me</w:t>
      </w:r>
      <w:r w:rsidRPr="0048716E">
        <w:rPr>
          <w:rFonts w:eastAsia="Calibri" w:cs="Times New Roman"/>
          <w:sz w:val="28"/>
          <w:szCs w:val="28"/>
        </w:rPr>
        <w:t xml:space="preserve"> Karine Descôteaux à titre de présidente d’élection, et M</w:t>
      </w:r>
      <w:r w:rsidRPr="0048716E">
        <w:rPr>
          <w:rFonts w:eastAsia="Calibri" w:cs="Times New Roman"/>
          <w:sz w:val="28"/>
          <w:szCs w:val="28"/>
          <w:vertAlign w:val="superscript"/>
        </w:rPr>
        <w:t>me</w:t>
      </w:r>
      <w:r w:rsidRPr="0048716E">
        <w:rPr>
          <w:rFonts w:eastAsia="Calibri" w:cs="Times New Roman"/>
          <w:sz w:val="28"/>
          <w:szCs w:val="28"/>
        </w:rPr>
        <w:t xml:space="preserve"> Line Thiffeault à titre de secrétaire d’élection.</w:t>
      </w:r>
    </w:p>
    <w:p w14:paraId="53497549" w14:textId="77777777" w:rsidR="00A713AE" w:rsidRPr="0048716E" w:rsidRDefault="00A713AE" w:rsidP="00A713AE">
      <w:pPr>
        <w:autoSpaceDE w:val="0"/>
        <w:autoSpaceDN w:val="0"/>
        <w:adjustRightInd w:val="0"/>
        <w:spacing w:before="100" w:beforeAutospacing="1" w:after="100" w:afterAutospacing="1"/>
        <w:ind w:left="1276" w:hanging="709"/>
        <w:rPr>
          <w:rFonts w:eastAsia="Calibri" w:cs="Times New Roman"/>
          <w:b/>
          <w:bCs/>
          <w:sz w:val="28"/>
          <w:szCs w:val="28"/>
        </w:rPr>
      </w:pPr>
      <w:r w:rsidRPr="0048716E">
        <w:rPr>
          <w:rFonts w:eastAsia="Calibri" w:cs="Times New Roman"/>
          <w:b/>
          <w:bCs/>
          <w:sz w:val="28"/>
          <w:szCs w:val="28"/>
        </w:rPr>
        <w:t>11.2 Élections de trois administrateurs</w:t>
      </w:r>
    </w:p>
    <w:p w14:paraId="44255DB7" w14:textId="77777777" w:rsidR="00A713AE" w:rsidRPr="0048716E" w:rsidRDefault="00A713AE" w:rsidP="00A713AE">
      <w:pPr>
        <w:autoSpaceDE w:val="0"/>
        <w:autoSpaceDN w:val="0"/>
        <w:adjustRightInd w:val="0"/>
        <w:spacing w:before="100" w:beforeAutospacing="1" w:after="100" w:afterAutospacing="1"/>
        <w:ind w:left="567"/>
        <w:rPr>
          <w:rFonts w:eastAsia="Calibri" w:cs="Times New Roman"/>
          <w:sz w:val="28"/>
          <w:szCs w:val="28"/>
        </w:rPr>
      </w:pPr>
      <w:r w:rsidRPr="0048716E">
        <w:rPr>
          <w:rFonts w:eastAsia="Calibri" w:cs="Times New Roman"/>
          <w:sz w:val="28"/>
          <w:szCs w:val="28"/>
        </w:rPr>
        <w:t>Étant donné que trois candidatures ont été reçues pour pourvoir les trois postes vacants au sein du conseil d’administration, la présidente d’élection proclame M</w:t>
      </w:r>
      <w:r w:rsidRPr="0048716E">
        <w:rPr>
          <w:rFonts w:eastAsia="Calibri" w:cs="Times New Roman"/>
          <w:sz w:val="28"/>
          <w:szCs w:val="28"/>
          <w:vertAlign w:val="superscript"/>
        </w:rPr>
        <w:t>me</w:t>
      </w:r>
      <w:r w:rsidRPr="0048716E">
        <w:rPr>
          <w:rFonts w:eastAsia="Calibri" w:cs="Times New Roman"/>
          <w:sz w:val="28"/>
          <w:szCs w:val="28"/>
        </w:rPr>
        <w:t xml:space="preserve"> Claire Béliveau, M. Éric Morasse et M. Jean Brière élus par acclamation.</w:t>
      </w:r>
    </w:p>
    <w:p w14:paraId="68891A68" w14:textId="0D42EBD0" w:rsidR="00A713AE" w:rsidRPr="00387DDB" w:rsidRDefault="00387DDB" w:rsidP="00387DDB">
      <w:pPr>
        <w:pStyle w:val="Titre2"/>
        <w:ind w:left="284"/>
        <w:rPr>
          <w:rFonts w:ascii="Luciole" w:eastAsia="Calibri" w:hAnsi="Luciole" w:cs="Times New Roman"/>
          <w:b/>
          <w:bCs/>
          <w:color w:val="225F99"/>
        </w:rPr>
      </w:pPr>
      <w:r>
        <w:rPr>
          <w:rFonts w:ascii="Luciole" w:eastAsia="Calibri" w:hAnsi="Luciole"/>
          <w:b/>
          <w:bCs/>
          <w:color w:val="225F99"/>
        </w:rPr>
        <w:t>12.</w:t>
      </w:r>
      <w:r w:rsidR="00A713AE" w:rsidRPr="00387DDB">
        <w:rPr>
          <w:rFonts w:ascii="Luciole" w:eastAsia="Calibri" w:hAnsi="Luciole"/>
          <w:b/>
          <w:bCs/>
          <w:color w:val="225F99"/>
        </w:rPr>
        <w:t>Présentation du conseil d’administration</w:t>
      </w:r>
      <w:r w:rsidR="00A713AE" w:rsidRPr="00387DDB">
        <w:rPr>
          <w:rFonts w:ascii="Calibri" w:eastAsia="Calibri" w:hAnsi="Calibri" w:cs="Calibri"/>
          <w:b/>
          <w:bCs/>
          <w:color w:val="225F99"/>
        </w:rPr>
        <w:t> </w:t>
      </w:r>
      <w:r w:rsidR="00A713AE" w:rsidRPr="00387DDB">
        <w:rPr>
          <w:rFonts w:ascii="Luciole" w:eastAsia="Calibri" w:hAnsi="Luciole"/>
          <w:b/>
          <w:bCs/>
          <w:color w:val="225F99"/>
        </w:rPr>
        <w:t>2025-2026</w:t>
      </w:r>
    </w:p>
    <w:p w14:paraId="6EC6FB51" w14:textId="77777777" w:rsidR="00A713AE" w:rsidRPr="0048716E" w:rsidRDefault="00A713AE" w:rsidP="00387DDB">
      <w:pPr>
        <w:autoSpaceDE w:val="0"/>
        <w:autoSpaceDN w:val="0"/>
        <w:adjustRightInd w:val="0"/>
        <w:spacing w:after="100" w:afterAutospacing="1"/>
        <w:rPr>
          <w:rFonts w:eastAsia="Calibri" w:cs="Times New Roman"/>
          <w:sz w:val="28"/>
          <w:szCs w:val="28"/>
        </w:rPr>
      </w:pPr>
      <w:r w:rsidRPr="0048716E">
        <w:rPr>
          <w:rFonts w:eastAsia="Calibri" w:cs="Times New Roman"/>
          <w:sz w:val="28"/>
          <w:szCs w:val="28"/>
        </w:rPr>
        <w:t>Le conseil d’administration sera composé des personnes suivantes</w:t>
      </w:r>
      <w:r w:rsidRPr="0048716E">
        <w:rPr>
          <w:rFonts w:ascii="Calibri" w:eastAsia="Calibri" w:hAnsi="Calibri" w:cs="Calibri"/>
          <w:sz w:val="28"/>
          <w:szCs w:val="28"/>
        </w:rPr>
        <w:t> </w:t>
      </w:r>
      <w:r w:rsidRPr="0048716E">
        <w:rPr>
          <w:rFonts w:eastAsia="Calibri" w:cs="Times New Roman"/>
          <w:sz w:val="28"/>
          <w:szCs w:val="28"/>
        </w:rPr>
        <w:t>: M. Jean Brière, M</w:t>
      </w:r>
      <w:r w:rsidRPr="0048716E">
        <w:rPr>
          <w:rFonts w:eastAsia="Calibri" w:cs="Times New Roman"/>
          <w:sz w:val="28"/>
          <w:szCs w:val="28"/>
          <w:vertAlign w:val="superscript"/>
        </w:rPr>
        <w:t>me</w:t>
      </w:r>
      <w:r w:rsidRPr="0048716E">
        <w:rPr>
          <w:rFonts w:eastAsia="Calibri" w:cs="Times New Roman"/>
          <w:sz w:val="28"/>
          <w:szCs w:val="28"/>
        </w:rPr>
        <w:t xml:space="preserve"> Diane Côté, M</w:t>
      </w:r>
      <w:r w:rsidRPr="0048716E">
        <w:rPr>
          <w:rFonts w:eastAsia="Calibri" w:cs="Times New Roman"/>
          <w:sz w:val="28"/>
          <w:szCs w:val="28"/>
          <w:vertAlign w:val="superscript"/>
        </w:rPr>
        <w:t>me</w:t>
      </w:r>
      <w:r w:rsidRPr="0048716E">
        <w:rPr>
          <w:rFonts w:eastAsia="Calibri" w:cs="Times New Roman"/>
          <w:sz w:val="28"/>
          <w:szCs w:val="28"/>
        </w:rPr>
        <w:t xml:space="preserve"> Suzanne </w:t>
      </w:r>
      <w:r w:rsidRPr="0048716E">
        <w:rPr>
          <w:rFonts w:eastAsia="Calibri" w:cs="Times New Roman"/>
          <w:sz w:val="28"/>
          <w:szCs w:val="28"/>
        </w:rPr>
        <w:lastRenderedPageBreak/>
        <w:t>Hardy, M</w:t>
      </w:r>
      <w:r w:rsidRPr="0048716E">
        <w:rPr>
          <w:rFonts w:eastAsia="Calibri" w:cs="Times New Roman"/>
          <w:sz w:val="28"/>
          <w:szCs w:val="28"/>
          <w:vertAlign w:val="superscript"/>
        </w:rPr>
        <w:t>me</w:t>
      </w:r>
      <w:r w:rsidRPr="0048716E">
        <w:rPr>
          <w:rFonts w:eastAsia="Calibri" w:cs="Times New Roman"/>
          <w:sz w:val="28"/>
          <w:szCs w:val="28"/>
        </w:rPr>
        <w:t xml:space="preserve"> Claire Béliveau, M. Éric Morasse et M</w:t>
      </w:r>
      <w:r w:rsidRPr="0048716E">
        <w:rPr>
          <w:rFonts w:eastAsia="Calibri" w:cs="Times New Roman"/>
          <w:sz w:val="28"/>
          <w:szCs w:val="28"/>
          <w:vertAlign w:val="superscript"/>
        </w:rPr>
        <w:t>me</w:t>
      </w:r>
      <w:r w:rsidRPr="0048716E">
        <w:rPr>
          <w:rFonts w:eastAsia="Calibri" w:cs="Times New Roman"/>
          <w:sz w:val="28"/>
          <w:szCs w:val="28"/>
        </w:rPr>
        <w:t xml:space="preserve"> Régine Simard.</w:t>
      </w:r>
    </w:p>
    <w:p w14:paraId="62A45613" w14:textId="13F44B8E" w:rsidR="00A713AE" w:rsidRPr="00387DDB" w:rsidRDefault="00387DDB" w:rsidP="00387DDB">
      <w:pPr>
        <w:pStyle w:val="Titre2"/>
        <w:rPr>
          <w:rFonts w:ascii="Luciole" w:eastAsia="Calibri" w:hAnsi="Luciole"/>
          <w:b/>
          <w:bCs/>
          <w:color w:val="225F99"/>
        </w:rPr>
      </w:pPr>
      <w:r>
        <w:rPr>
          <w:rFonts w:ascii="Luciole" w:eastAsia="Calibri" w:hAnsi="Luciole"/>
          <w:b/>
          <w:bCs/>
          <w:color w:val="225F99"/>
        </w:rPr>
        <w:t>13.</w:t>
      </w:r>
      <w:r w:rsidR="00A713AE" w:rsidRPr="00387DDB">
        <w:rPr>
          <w:rFonts w:ascii="Luciole" w:eastAsia="Calibri" w:hAnsi="Luciole"/>
          <w:b/>
          <w:bCs/>
          <w:color w:val="225F99"/>
        </w:rPr>
        <w:t xml:space="preserve">Autres questions </w:t>
      </w:r>
    </w:p>
    <w:p w14:paraId="5586F649" w14:textId="3BDAD049" w:rsidR="00A713AE" w:rsidRPr="00387DDB" w:rsidRDefault="00387DDB" w:rsidP="00387DDB">
      <w:pPr>
        <w:pStyle w:val="Titre2"/>
        <w:rPr>
          <w:rFonts w:ascii="Luciole" w:eastAsia="Calibri" w:hAnsi="Luciole"/>
          <w:b/>
          <w:bCs/>
          <w:color w:val="225F99"/>
        </w:rPr>
      </w:pPr>
      <w:r>
        <w:rPr>
          <w:rFonts w:ascii="Luciole" w:eastAsia="Calibri" w:hAnsi="Luciole"/>
          <w:b/>
          <w:bCs/>
          <w:color w:val="225F99"/>
        </w:rPr>
        <w:t>14.</w:t>
      </w:r>
      <w:r w:rsidR="00A713AE" w:rsidRPr="00387DDB">
        <w:rPr>
          <w:rFonts w:ascii="Luciole" w:eastAsia="Calibri" w:hAnsi="Luciole"/>
          <w:b/>
          <w:bCs/>
          <w:color w:val="225F99"/>
        </w:rPr>
        <w:t>Clôture de la séance</w:t>
      </w:r>
    </w:p>
    <w:p w14:paraId="35A33120" w14:textId="77777777" w:rsidR="00A713AE" w:rsidRPr="0048716E" w:rsidRDefault="00A713AE" w:rsidP="00387DDB">
      <w:pPr>
        <w:spacing w:before="120"/>
        <w:rPr>
          <w:sz w:val="28"/>
          <w:szCs w:val="28"/>
        </w:rPr>
      </w:pPr>
      <w:r w:rsidRPr="0048716E">
        <w:rPr>
          <w:sz w:val="28"/>
          <w:szCs w:val="28"/>
        </w:rPr>
        <w:t>L’ordre du jour étant épuisé, il est proposé à 15</w:t>
      </w:r>
      <w:r w:rsidRPr="0048716E">
        <w:rPr>
          <w:rFonts w:ascii="Calibri" w:hAnsi="Calibri" w:cs="Calibri"/>
          <w:sz w:val="28"/>
          <w:szCs w:val="28"/>
        </w:rPr>
        <w:t> </w:t>
      </w:r>
      <w:r w:rsidRPr="0048716E">
        <w:rPr>
          <w:sz w:val="28"/>
          <w:szCs w:val="28"/>
        </w:rPr>
        <w:t>h</w:t>
      </w:r>
      <w:r w:rsidRPr="0048716E">
        <w:rPr>
          <w:rFonts w:ascii="Calibri" w:hAnsi="Calibri" w:cs="Calibri"/>
          <w:sz w:val="28"/>
          <w:szCs w:val="28"/>
        </w:rPr>
        <w:t> </w:t>
      </w:r>
      <w:r w:rsidRPr="0048716E">
        <w:rPr>
          <w:sz w:val="28"/>
          <w:szCs w:val="28"/>
        </w:rPr>
        <w:t>50 par M. Serge Perron, appuyé par M. Richard Graveson, que la séance soit levée.</w:t>
      </w:r>
    </w:p>
    <w:p w14:paraId="50A073F6" w14:textId="77777777" w:rsidR="00A713AE" w:rsidRPr="0048716E" w:rsidRDefault="00A713AE" w:rsidP="00387DDB">
      <w:pPr>
        <w:spacing w:beforeAutospacing="1" w:afterAutospacing="1" w:line="259" w:lineRule="auto"/>
        <w:rPr>
          <w:rFonts w:eastAsia="Calibri" w:cs="Times New Roman"/>
          <w:sz w:val="28"/>
          <w:szCs w:val="28"/>
        </w:rPr>
      </w:pPr>
      <w:r w:rsidRPr="0048716E">
        <w:rPr>
          <w:rFonts w:eastAsia="Calibri" w:cs="Times New Roman"/>
          <w:sz w:val="28"/>
          <w:szCs w:val="28"/>
        </w:rPr>
        <w:t>Rédigé par Mme Karine Descôteaux</w:t>
      </w:r>
    </w:p>
    <w:p w14:paraId="368D8E51" w14:textId="77777777" w:rsidR="00A713AE" w:rsidRPr="0048716E" w:rsidRDefault="00A713AE" w:rsidP="00387DDB">
      <w:pPr>
        <w:spacing w:beforeAutospacing="1" w:afterAutospacing="1" w:line="259" w:lineRule="auto"/>
        <w:rPr>
          <w:rFonts w:eastAsia="Calibri" w:cs="Times New Roman"/>
          <w:sz w:val="28"/>
          <w:szCs w:val="28"/>
        </w:rPr>
      </w:pPr>
      <w:r w:rsidRPr="0048716E">
        <w:rPr>
          <w:rFonts w:eastAsia="Calibri" w:cs="Times New Roman"/>
          <w:sz w:val="28"/>
          <w:szCs w:val="28"/>
        </w:rPr>
        <w:t>Paraphé par M. Jean Brière</w:t>
      </w:r>
    </w:p>
    <w:p w14:paraId="6F998D1E" w14:textId="77777777" w:rsidR="00A713AE" w:rsidRPr="00A713AE" w:rsidRDefault="00A713AE" w:rsidP="00A713AE">
      <w:pPr>
        <w:spacing w:beforeAutospacing="1" w:afterAutospacing="1" w:line="259" w:lineRule="auto"/>
        <w:rPr>
          <w:rFonts w:eastAsia="Calibri" w:cs="Times New Roman"/>
        </w:rPr>
      </w:pPr>
      <w:r w:rsidRPr="00A713AE">
        <w:rPr>
          <w:noProof/>
        </w:rPr>
        <w:lastRenderedPageBreak/>
        <w:drawing>
          <wp:inline distT="0" distB="0" distL="0" distR="0" wp14:anchorId="70C7B3FA" wp14:editId="3850763B">
            <wp:extent cx="5486400" cy="7099935"/>
            <wp:effectExtent l="0" t="0" r="0" b="5715"/>
            <wp:docPr id="407689446" name="Image 1" descr="Une image contenant texte, écriture manuscrite, capture d’écran, fournitures de bureau&#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689446" name="Image 1" descr="Une image contenant texte, écriture manuscrite, capture d’écran, fournitures de bureau&#10;&#10;Le contenu généré par l’IA peut être incorrect."/>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486400" cy="7099935"/>
                    </a:xfrm>
                    <a:prstGeom prst="rect">
                      <a:avLst/>
                    </a:prstGeom>
                    <a:noFill/>
                    <a:ln>
                      <a:noFill/>
                    </a:ln>
                  </pic:spPr>
                </pic:pic>
              </a:graphicData>
            </a:graphic>
          </wp:inline>
        </w:drawing>
      </w:r>
    </w:p>
    <w:p w14:paraId="132DF716" w14:textId="77777777" w:rsidR="00A713AE" w:rsidRPr="00387DDB" w:rsidRDefault="00A713AE" w:rsidP="00A713AE">
      <w:pPr>
        <w:pStyle w:val="Titre1"/>
        <w:rPr>
          <w:rFonts w:ascii="Luciole" w:hAnsi="Luciole"/>
          <w:b/>
          <w:bCs/>
          <w:color w:val="0A395A"/>
          <w:sz w:val="36"/>
          <w:szCs w:val="36"/>
        </w:rPr>
      </w:pPr>
      <w:bookmarkStart w:id="22" w:name="_Toc226985240"/>
      <w:r w:rsidRPr="00387DDB">
        <w:rPr>
          <w:rFonts w:ascii="Luciole" w:hAnsi="Luciole"/>
          <w:b/>
          <w:bCs/>
          <w:color w:val="0A395A"/>
          <w:sz w:val="36"/>
          <w:szCs w:val="36"/>
        </w:rPr>
        <w:lastRenderedPageBreak/>
        <w:t>Suivi budgétaire</w:t>
      </w:r>
      <w:r w:rsidRPr="00387DDB">
        <w:rPr>
          <w:rFonts w:ascii="Calibri" w:hAnsi="Calibri" w:cs="Calibri"/>
          <w:b/>
          <w:bCs/>
          <w:color w:val="0A395A"/>
          <w:sz w:val="36"/>
          <w:szCs w:val="36"/>
        </w:rPr>
        <w:t> </w:t>
      </w:r>
      <w:r w:rsidRPr="00387DDB">
        <w:rPr>
          <w:rFonts w:ascii="Luciole" w:hAnsi="Luciole"/>
          <w:b/>
          <w:bCs/>
          <w:color w:val="0A395A"/>
          <w:sz w:val="36"/>
          <w:szCs w:val="36"/>
        </w:rPr>
        <w:t>2025-2026 et prévisions budgétaires</w:t>
      </w:r>
      <w:r w:rsidRPr="00387DDB">
        <w:rPr>
          <w:rFonts w:ascii="Calibri" w:hAnsi="Calibri" w:cs="Calibri"/>
          <w:b/>
          <w:bCs/>
          <w:color w:val="0A395A"/>
          <w:sz w:val="36"/>
          <w:szCs w:val="36"/>
        </w:rPr>
        <w:t> </w:t>
      </w:r>
      <w:r w:rsidRPr="00387DDB">
        <w:rPr>
          <w:rFonts w:ascii="Luciole" w:hAnsi="Luciole"/>
          <w:b/>
          <w:bCs/>
          <w:color w:val="0A395A"/>
          <w:sz w:val="36"/>
          <w:szCs w:val="36"/>
        </w:rPr>
        <w:t>2026-2027</w:t>
      </w:r>
      <w:bookmarkEnd w:id="22"/>
    </w:p>
    <w:p w14:paraId="656CC81A" w14:textId="77777777" w:rsidR="00A713AE" w:rsidRPr="00A713AE" w:rsidRDefault="00A713AE" w:rsidP="00A713AE">
      <w:pPr>
        <w:spacing w:before="240"/>
        <w:rPr>
          <w:sz w:val="28"/>
          <w:szCs w:val="28"/>
        </w:rPr>
      </w:pPr>
      <w:r w:rsidRPr="00A713AE">
        <w:rPr>
          <w:sz w:val="28"/>
          <w:szCs w:val="28"/>
        </w:rPr>
        <w:t>L’AÉRA vise chaque année un équilibre entre ses revenus et ses charges d’exploitation. À cette fin, l’association présente ici ses chiffres de l’année précédente et ses prévisions pour l’année à venir.</w:t>
      </w:r>
    </w:p>
    <w:p w14:paraId="194587BB" w14:textId="77777777" w:rsidR="00A713AE" w:rsidRPr="00A713AE" w:rsidRDefault="00A713AE" w:rsidP="00C31A2D">
      <w:pPr>
        <w:pStyle w:val="Titre2"/>
        <w:spacing w:after="120"/>
        <w:rPr>
          <w:rFonts w:ascii="Luciole" w:hAnsi="Luciole"/>
          <w:b/>
          <w:bCs/>
        </w:rPr>
      </w:pPr>
      <w:r w:rsidRPr="00387DDB">
        <w:rPr>
          <w:rFonts w:ascii="Luciole" w:hAnsi="Luciole"/>
          <w:b/>
          <w:bCs/>
          <w:color w:val="225F99"/>
        </w:rPr>
        <w:t>Revenus</w:t>
      </w:r>
    </w:p>
    <w:tbl>
      <w:tblPr>
        <w:tblStyle w:val="Grilledutableau"/>
        <w:tblW w:w="8637" w:type="dxa"/>
        <w:tblLook w:val="04A0" w:firstRow="1" w:lastRow="0" w:firstColumn="1" w:lastColumn="0" w:noHBand="0" w:noVBand="1"/>
      </w:tblPr>
      <w:tblGrid>
        <w:gridCol w:w="4200"/>
        <w:gridCol w:w="2295"/>
        <w:gridCol w:w="2142"/>
      </w:tblGrid>
      <w:tr w:rsidR="00A713AE" w:rsidRPr="00A713AE" w14:paraId="78D1DB24" w14:textId="77777777" w:rsidTr="0004609A">
        <w:trPr>
          <w:trHeight w:val="712"/>
          <w:tblHeader/>
        </w:trPr>
        <w:tc>
          <w:tcPr>
            <w:tcW w:w="4200" w:type="dxa"/>
            <w:shd w:val="clear" w:color="auto" w:fill="156082" w:themeFill="accent1"/>
          </w:tcPr>
          <w:p w14:paraId="1B74D532" w14:textId="77777777" w:rsidR="00A713AE" w:rsidRPr="00A713AE" w:rsidRDefault="00A713AE" w:rsidP="0004609A">
            <w:pPr>
              <w:jc w:val="center"/>
              <w:rPr>
                <w:b/>
                <w:bCs/>
                <w:color w:val="FFFFFF" w:themeColor="background1"/>
              </w:rPr>
            </w:pPr>
            <w:r w:rsidRPr="00A713AE">
              <w:rPr>
                <w:b/>
                <w:bCs/>
                <w:color w:val="FFFFFF" w:themeColor="background1"/>
              </w:rPr>
              <w:t>Type de revenu</w:t>
            </w:r>
          </w:p>
        </w:tc>
        <w:tc>
          <w:tcPr>
            <w:tcW w:w="2295" w:type="dxa"/>
            <w:shd w:val="clear" w:color="auto" w:fill="156082" w:themeFill="accent1"/>
          </w:tcPr>
          <w:p w14:paraId="6C23A4D8" w14:textId="77777777" w:rsidR="00A713AE" w:rsidRPr="00A713AE" w:rsidRDefault="00A713AE" w:rsidP="00C31A2D">
            <w:pPr>
              <w:spacing w:after="0" w:line="240" w:lineRule="auto"/>
              <w:jc w:val="center"/>
              <w:rPr>
                <w:b/>
                <w:bCs/>
                <w:color w:val="FFFFFF" w:themeColor="background1"/>
              </w:rPr>
            </w:pPr>
            <w:r w:rsidRPr="00A713AE">
              <w:rPr>
                <w:rFonts w:ascii="Calibri" w:eastAsia="Luciole" w:hAnsi="Calibri" w:cs="Calibri"/>
                <w:b/>
                <w:bCs/>
                <w:color w:val="FFFFFF" w:themeColor="background1"/>
              </w:rPr>
              <w:t> </w:t>
            </w:r>
            <w:r w:rsidRPr="00A713AE">
              <w:rPr>
                <w:rFonts w:eastAsia="Luciole" w:cs="Luciole"/>
                <w:b/>
                <w:bCs/>
                <w:color w:val="FFFFFF" w:themeColor="background1"/>
              </w:rPr>
              <w:t xml:space="preserve">Revenus </w:t>
            </w:r>
          </w:p>
          <w:p w14:paraId="2E77EFD3" w14:textId="77777777" w:rsidR="00A713AE" w:rsidRPr="00A713AE" w:rsidRDefault="00A713AE" w:rsidP="00C31A2D">
            <w:pPr>
              <w:spacing w:line="240" w:lineRule="auto"/>
              <w:jc w:val="center"/>
              <w:rPr>
                <w:b/>
                <w:bCs/>
                <w:color w:val="FFFFFF" w:themeColor="background1"/>
              </w:rPr>
            </w:pPr>
            <w:r w:rsidRPr="00A713AE">
              <w:rPr>
                <w:rFonts w:eastAsia="Luciole" w:cs="Luciole"/>
                <w:b/>
                <w:bCs/>
                <w:color w:val="FFFFFF" w:themeColor="background1"/>
              </w:rPr>
              <w:t>2025-2026</w:t>
            </w:r>
          </w:p>
        </w:tc>
        <w:tc>
          <w:tcPr>
            <w:tcW w:w="2142" w:type="dxa"/>
            <w:shd w:val="clear" w:color="auto" w:fill="156082" w:themeFill="accent1"/>
          </w:tcPr>
          <w:p w14:paraId="4A384725" w14:textId="77777777" w:rsidR="00A713AE" w:rsidRPr="00A713AE" w:rsidRDefault="00A713AE" w:rsidP="00C31A2D">
            <w:pPr>
              <w:spacing w:after="0" w:line="240" w:lineRule="auto"/>
              <w:jc w:val="center"/>
              <w:rPr>
                <w:b/>
                <w:bCs/>
                <w:color w:val="FFFFFF" w:themeColor="background1"/>
              </w:rPr>
            </w:pPr>
            <w:r w:rsidRPr="00A713AE">
              <w:rPr>
                <w:b/>
                <w:bCs/>
                <w:color w:val="FFFFFF" w:themeColor="background1"/>
              </w:rPr>
              <w:t>Prévisions</w:t>
            </w:r>
            <w:r w:rsidRPr="00A713AE">
              <w:rPr>
                <w:rFonts w:ascii="Calibri" w:hAnsi="Calibri" w:cs="Calibri"/>
                <w:b/>
                <w:bCs/>
                <w:color w:val="FFFFFF" w:themeColor="background1"/>
              </w:rPr>
              <w:t> </w:t>
            </w:r>
          </w:p>
          <w:p w14:paraId="6C0E39F2" w14:textId="77777777" w:rsidR="00A713AE" w:rsidRPr="00A713AE" w:rsidRDefault="00A713AE" w:rsidP="00C31A2D">
            <w:pPr>
              <w:spacing w:line="240" w:lineRule="auto"/>
              <w:jc w:val="center"/>
              <w:rPr>
                <w:b/>
                <w:bCs/>
                <w:color w:val="FFFFFF" w:themeColor="background1"/>
              </w:rPr>
            </w:pPr>
            <w:r w:rsidRPr="00A713AE">
              <w:rPr>
                <w:b/>
                <w:bCs/>
                <w:color w:val="FFFFFF" w:themeColor="background1"/>
              </w:rPr>
              <w:t>2026-2027</w:t>
            </w:r>
          </w:p>
        </w:tc>
      </w:tr>
      <w:tr w:rsidR="00A713AE" w:rsidRPr="00A713AE" w14:paraId="57FDF8AF" w14:textId="77777777" w:rsidTr="0004609A">
        <w:tc>
          <w:tcPr>
            <w:tcW w:w="4200" w:type="dxa"/>
          </w:tcPr>
          <w:p w14:paraId="25D0F961" w14:textId="77777777" w:rsidR="00A713AE" w:rsidRPr="00A713AE" w:rsidRDefault="00A713AE" w:rsidP="0004609A">
            <w:r w:rsidRPr="00A713AE">
              <w:t>Reconduction de la subvention du CIUSSS</w:t>
            </w:r>
          </w:p>
        </w:tc>
        <w:tc>
          <w:tcPr>
            <w:tcW w:w="2295" w:type="dxa"/>
          </w:tcPr>
          <w:p w14:paraId="5CFBB71B" w14:textId="77777777" w:rsidR="00A713AE" w:rsidRPr="00A713AE" w:rsidRDefault="00A713AE" w:rsidP="0004609A">
            <w:pPr>
              <w:jc w:val="right"/>
              <w:rPr>
                <w:rFonts w:eastAsia="Luciole" w:cs="Calibri"/>
              </w:rPr>
            </w:pPr>
            <w:r w:rsidRPr="00A713AE">
              <w:rPr>
                <w:rFonts w:eastAsia="Luciole" w:cs="Luciole"/>
              </w:rPr>
              <w:t>166</w:t>
            </w:r>
            <w:r w:rsidRPr="00A713AE">
              <w:rPr>
                <w:rFonts w:ascii="Calibri" w:eastAsia="Luciole" w:hAnsi="Calibri" w:cs="Calibri"/>
              </w:rPr>
              <w:t> </w:t>
            </w:r>
            <w:r w:rsidRPr="00A713AE">
              <w:rPr>
                <w:rFonts w:eastAsia="Luciole" w:cs="Luciole"/>
              </w:rPr>
              <w:t>107</w:t>
            </w:r>
            <w:r w:rsidRPr="00A713AE">
              <w:rPr>
                <w:rFonts w:ascii="Calibri" w:eastAsia="Luciole" w:hAnsi="Calibri" w:cs="Calibri"/>
              </w:rPr>
              <w:t> </w:t>
            </w:r>
            <w:r w:rsidRPr="00A713AE">
              <w:rPr>
                <w:rFonts w:eastAsia="Luciole" w:cs="Calibri"/>
              </w:rPr>
              <w:t>$</w:t>
            </w:r>
          </w:p>
        </w:tc>
        <w:tc>
          <w:tcPr>
            <w:tcW w:w="2142" w:type="dxa"/>
          </w:tcPr>
          <w:p w14:paraId="3FAC81D7" w14:textId="77777777" w:rsidR="00A713AE" w:rsidRPr="00A713AE" w:rsidRDefault="00A713AE" w:rsidP="0004609A">
            <w:pPr>
              <w:jc w:val="right"/>
              <w:rPr>
                <w:rFonts w:eastAsia="Luciole" w:cs="Calibri"/>
              </w:rPr>
            </w:pPr>
            <w:r w:rsidRPr="00A713AE">
              <w:rPr>
                <w:rFonts w:eastAsia="Luciole" w:cs="Luciole"/>
              </w:rPr>
              <w:t>171</w:t>
            </w:r>
            <w:r w:rsidRPr="00A713AE">
              <w:rPr>
                <w:rFonts w:ascii="Calibri" w:eastAsia="Luciole" w:hAnsi="Calibri" w:cs="Calibri"/>
              </w:rPr>
              <w:t> </w:t>
            </w:r>
            <w:r w:rsidRPr="00A713AE">
              <w:rPr>
                <w:rFonts w:eastAsia="Luciole" w:cs="Luciole"/>
              </w:rPr>
              <w:t>090</w:t>
            </w:r>
            <w:r w:rsidRPr="00A713AE">
              <w:rPr>
                <w:rFonts w:ascii="Calibri" w:eastAsia="Luciole" w:hAnsi="Calibri" w:cs="Calibri"/>
              </w:rPr>
              <w:t> </w:t>
            </w:r>
            <w:r w:rsidRPr="00A713AE">
              <w:rPr>
                <w:rFonts w:eastAsia="Luciole" w:cs="Calibri"/>
              </w:rPr>
              <w:t>$</w:t>
            </w:r>
          </w:p>
        </w:tc>
      </w:tr>
      <w:tr w:rsidR="00A713AE" w:rsidRPr="00A713AE" w14:paraId="06B51E3E" w14:textId="77777777" w:rsidTr="0004609A">
        <w:tc>
          <w:tcPr>
            <w:tcW w:w="4200" w:type="dxa"/>
          </w:tcPr>
          <w:p w14:paraId="453A3AC6" w14:textId="77777777" w:rsidR="00A713AE" w:rsidRPr="00A713AE" w:rsidRDefault="00A713AE" w:rsidP="0004609A">
            <w:r w:rsidRPr="00A713AE">
              <w:t>Rehaussement de la subvention du CIUSSS</w:t>
            </w:r>
          </w:p>
        </w:tc>
        <w:tc>
          <w:tcPr>
            <w:tcW w:w="2295" w:type="dxa"/>
          </w:tcPr>
          <w:p w14:paraId="65ED98AA" w14:textId="77777777" w:rsidR="00A713AE" w:rsidRPr="00A713AE" w:rsidRDefault="00A713AE" w:rsidP="0004609A">
            <w:pPr>
              <w:jc w:val="right"/>
              <w:rPr>
                <w:rFonts w:eastAsia="Luciole" w:cs="Calibri"/>
              </w:rPr>
            </w:pPr>
            <w:r w:rsidRPr="00A713AE">
              <w:rPr>
                <w:rFonts w:eastAsia="Luciole" w:cs="Luciole"/>
              </w:rPr>
              <w:t>3</w:t>
            </w:r>
            <w:r w:rsidRPr="00A713AE">
              <w:rPr>
                <w:rFonts w:ascii="Calibri" w:eastAsia="Luciole" w:hAnsi="Calibri" w:cs="Calibri"/>
              </w:rPr>
              <w:t> </w:t>
            </w:r>
            <w:r w:rsidRPr="00A713AE">
              <w:rPr>
                <w:rFonts w:eastAsia="Luciole" w:cs="Luciole"/>
              </w:rPr>
              <w:t>654</w:t>
            </w:r>
            <w:r w:rsidRPr="00A713AE">
              <w:rPr>
                <w:rFonts w:ascii="Calibri" w:eastAsia="Luciole" w:hAnsi="Calibri" w:cs="Calibri"/>
              </w:rPr>
              <w:t> </w:t>
            </w:r>
            <w:r w:rsidRPr="00A713AE">
              <w:rPr>
                <w:rFonts w:eastAsia="Luciole" w:cs="Calibri"/>
              </w:rPr>
              <w:t>$</w:t>
            </w:r>
          </w:p>
        </w:tc>
        <w:tc>
          <w:tcPr>
            <w:tcW w:w="2142" w:type="dxa"/>
          </w:tcPr>
          <w:p w14:paraId="6706B0AF" w14:textId="77777777" w:rsidR="00A713AE" w:rsidRPr="00A713AE" w:rsidRDefault="00A713AE" w:rsidP="0004609A">
            <w:pPr>
              <w:jc w:val="right"/>
              <w:rPr>
                <w:rFonts w:eastAsia="Luciole" w:cs="Calibri"/>
              </w:rPr>
            </w:pPr>
            <w:r w:rsidRPr="00A713AE">
              <w:rPr>
                <w:rFonts w:eastAsia="Luciole" w:cs="Luciole"/>
              </w:rPr>
              <w:t>3</w:t>
            </w:r>
            <w:r w:rsidRPr="00A713AE">
              <w:rPr>
                <w:rFonts w:ascii="Calibri" w:eastAsia="Luciole" w:hAnsi="Calibri" w:cs="Calibri"/>
              </w:rPr>
              <w:t> </w:t>
            </w:r>
            <w:r w:rsidRPr="00A713AE">
              <w:rPr>
                <w:rFonts w:eastAsia="Luciole" w:cs="Luciole"/>
              </w:rPr>
              <w:t>764</w:t>
            </w:r>
            <w:r w:rsidRPr="00A713AE">
              <w:rPr>
                <w:rFonts w:ascii="Calibri" w:eastAsia="Luciole" w:hAnsi="Calibri" w:cs="Calibri"/>
              </w:rPr>
              <w:t> </w:t>
            </w:r>
            <w:r w:rsidRPr="00A713AE">
              <w:rPr>
                <w:rFonts w:eastAsia="Luciole" w:cs="Calibri"/>
              </w:rPr>
              <w:t>$</w:t>
            </w:r>
          </w:p>
        </w:tc>
      </w:tr>
      <w:tr w:rsidR="00A713AE" w:rsidRPr="00A713AE" w14:paraId="45ABCC35" w14:textId="77777777" w:rsidTr="0004609A">
        <w:tc>
          <w:tcPr>
            <w:tcW w:w="4200" w:type="dxa"/>
          </w:tcPr>
          <w:p w14:paraId="6D55DCE1" w14:textId="77777777" w:rsidR="00A713AE" w:rsidRPr="00A713AE" w:rsidRDefault="00A713AE" w:rsidP="0004609A">
            <w:r w:rsidRPr="00A713AE">
              <w:t>Subvention du Contrat d’intégration au travail (CIT)</w:t>
            </w:r>
          </w:p>
        </w:tc>
        <w:tc>
          <w:tcPr>
            <w:tcW w:w="2295" w:type="dxa"/>
          </w:tcPr>
          <w:p w14:paraId="120791F6" w14:textId="77777777" w:rsidR="00A713AE" w:rsidRPr="00A713AE" w:rsidRDefault="00A713AE" w:rsidP="0004609A">
            <w:pPr>
              <w:jc w:val="right"/>
              <w:rPr>
                <w:rFonts w:eastAsia="Luciole" w:cs="Calibri"/>
              </w:rPr>
            </w:pPr>
            <w:r w:rsidRPr="00A713AE">
              <w:rPr>
                <w:rFonts w:eastAsia="Luciole" w:cs="Luciole"/>
              </w:rPr>
              <w:t>38</w:t>
            </w:r>
            <w:r w:rsidRPr="00A713AE">
              <w:rPr>
                <w:rFonts w:ascii="Calibri" w:eastAsia="Luciole" w:hAnsi="Calibri" w:cs="Calibri"/>
              </w:rPr>
              <w:t> </w:t>
            </w:r>
            <w:r w:rsidRPr="00A713AE">
              <w:rPr>
                <w:rFonts w:eastAsia="Luciole" w:cs="Luciole"/>
              </w:rPr>
              <w:t>826</w:t>
            </w:r>
            <w:r w:rsidRPr="00A713AE">
              <w:rPr>
                <w:rFonts w:ascii="Calibri" w:eastAsia="Luciole" w:hAnsi="Calibri" w:cs="Calibri"/>
              </w:rPr>
              <w:t> </w:t>
            </w:r>
            <w:r w:rsidRPr="00A713AE">
              <w:rPr>
                <w:rFonts w:eastAsia="Luciole" w:cs="Calibri"/>
              </w:rPr>
              <w:t>$</w:t>
            </w:r>
          </w:p>
        </w:tc>
        <w:tc>
          <w:tcPr>
            <w:tcW w:w="2142" w:type="dxa"/>
          </w:tcPr>
          <w:p w14:paraId="47774556" w14:textId="77777777" w:rsidR="00A713AE" w:rsidRPr="00A713AE" w:rsidRDefault="00A713AE" w:rsidP="0004609A">
            <w:pPr>
              <w:jc w:val="right"/>
              <w:rPr>
                <w:rFonts w:eastAsia="Luciole" w:cs="Calibri"/>
              </w:rPr>
            </w:pPr>
            <w:r w:rsidRPr="00A713AE">
              <w:rPr>
                <w:rFonts w:cs="Consolas"/>
              </w:rPr>
              <w:t>42</w:t>
            </w:r>
            <w:r w:rsidRPr="00A713AE">
              <w:rPr>
                <w:rFonts w:ascii="Calibri" w:hAnsi="Calibri" w:cs="Calibri"/>
              </w:rPr>
              <w:t> </w:t>
            </w:r>
            <w:r w:rsidRPr="00A713AE">
              <w:rPr>
                <w:rFonts w:cs="Consolas"/>
              </w:rPr>
              <w:t>454</w:t>
            </w:r>
            <w:r w:rsidRPr="00A713AE">
              <w:rPr>
                <w:rFonts w:ascii="Calibri" w:hAnsi="Calibri" w:cs="Calibri"/>
              </w:rPr>
              <w:t> </w:t>
            </w:r>
            <w:r w:rsidRPr="00A713AE">
              <w:rPr>
                <w:rFonts w:cs="Calibri"/>
              </w:rPr>
              <w:t>$</w:t>
            </w:r>
          </w:p>
        </w:tc>
      </w:tr>
      <w:tr w:rsidR="00A713AE" w:rsidRPr="00A713AE" w14:paraId="40ECF89E" w14:textId="77777777" w:rsidTr="0004609A">
        <w:tc>
          <w:tcPr>
            <w:tcW w:w="4200" w:type="dxa"/>
          </w:tcPr>
          <w:p w14:paraId="6AC5F088" w14:textId="77777777" w:rsidR="00A713AE" w:rsidRPr="00A713AE" w:rsidRDefault="00A713AE" w:rsidP="0004609A">
            <w:r w:rsidRPr="00A713AE">
              <w:t>Fondation des aveugles</w:t>
            </w:r>
          </w:p>
        </w:tc>
        <w:tc>
          <w:tcPr>
            <w:tcW w:w="2295" w:type="dxa"/>
          </w:tcPr>
          <w:p w14:paraId="46A98518" w14:textId="77777777" w:rsidR="00A713AE" w:rsidRPr="00A713AE" w:rsidRDefault="00A713AE" w:rsidP="0004609A">
            <w:pPr>
              <w:jc w:val="right"/>
              <w:rPr>
                <w:rFonts w:eastAsia="Luciole" w:cs="Calibri"/>
              </w:rPr>
            </w:pPr>
            <w:r w:rsidRPr="00A713AE">
              <w:rPr>
                <w:rFonts w:eastAsia="Luciole" w:cs="Luciole"/>
              </w:rPr>
              <w:t>1</w:t>
            </w:r>
            <w:r w:rsidRPr="00A713AE">
              <w:rPr>
                <w:rFonts w:ascii="Calibri" w:eastAsia="Luciole" w:hAnsi="Calibri" w:cs="Calibri"/>
              </w:rPr>
              <w:t> </w:t>
            </w:r>
            <w:r w:rsidRPr="00A713AE">
              <w:rPr>
                <w:rFonts w:eastAsia="Luciole" w:cs="Luciole"/>
              </w:rPr>
              <w:t>700</w:t>
            </w:r>
            <w:r w:rsidRPr="00A713AE">
              <w:rPr>
                <w:rFonts w:ascii="Calibri" w:eastAsia="Luciole" w:hAnsi="Calibri" w:cs="Calibri"/>
              </w:rPr>
              <w:t> </w:t>
            </w:r>
            <w:r w:rsidRPr="00A713AE">
              <w:rPr>
                <w:rFonts w:eastAsia="Luciole" w:cs="Calibri"/>
              </w:rPr>
              <w:t>$</w:t>
            </w:r>
          </w:p>
        </w:tc>
        <w:tc>
          <w:tcPr>
            <w:tcW w:w="2142" w:type="dxa"/>
          </w:tcPr>
          <w:p w14:paraId="7063D4F0" w14:textId="77777777" w:rsidR="00A713AE" w:rsidRPr="00A713AE" w:rsidRDefault="00A713AE" w:rsidP="0004609A">
            <w:pPr>
              <w:jc w:val="right"/>
              <w:rPr>
                <w:rFonts w:eastAsia="Luciole" w:cs="Calibri"/>
              </w:rPr>
            </w:pPr>
            <w:r w:rsidRPr="00A713AE">
              <w:rPr>
                <w:rFonts w:eastAsia="Luciole" w:cs="Luciole"/>
              </w:rPr>
              <w:t>1</w:t>
            </w:r>
            <w:r w:rsidRPr="00A713AE">
              <w:rPr>
                <w:rFonts w:ascii="Calibri" w:eastAsia="Luciole" w:hAnsi="Calibri" w:cs="Calibri"/>
              </w:rPr>
              <w:t> </w:t>
            </w:r>
            <w:r w:rsidRPr="00A713AE">
              <w:rPr>
                <w:rFonts w:eastAsia="Luciole" w:cs="Luciole"/>
              </w:rPr>
              <w:t>700</w:t>
            </w:r>
            <w:r w:rsidRPr="00A713AE">
              <w:rPr>
                <w:rFonts w:ascii="Calibri" w:eastAsia="Luciole" w:hAnsi="Calibri" w:cs="Calibri"/>
              </w:rPr>
              <w:t> </w:t>
            </w:r>
            <w:r w:rsidRPr="00A713AE">
              <w:rPr>
                <w:rFonts w:eastAsia="Luciole" w:cs="Calibri"/>
              </w:rPr>
              <w:t>$</w:t>
            </w:r>
          </w:p>
        </w:tc>
      </w:tr>
      <w:tr w:rsidR="00A713AE" w:rsidRPr="00A713AE" w14:paraId="0433A6B1" w14:textId="77777777" w:rsidTr="0004609A">
        <w:tc>
          <w:tcPr>
            <w:tcW w:w="4200" w:type="dxa"/>
          </w:tcPr>
          <w:p w14:paraId="5E0AA1C9" w14:textId="77777777" w:rsidR="00A713AE" w:rsidRPr="00A713AE" w:rsidRDefault="00A713AE" w:rsidP="0004609A">
            <w:r w:rsidRPr="00A713AE">
              <w:t>Fonds d’aide des bingos</w:t>
            </w:r>
          </w:p>
        </w:tc>
        <w:tc>
          <w:tcPr>
            <w:tcW w:w="2295" w:type="dxa"/>
          </w:tcPr>
          <w:p w14:paraId="58ED746F" w14:textId="77777777" w:rsidR="00A713AE" w:rsidRPr="00A713AE" w:rsidRDefault="00A713AE" w:rsidP="0004609A">
            <w:pPr>
              <w:jc w:val="right"/>
              <w:rPr>
                <w:rFonts w:eastAsia="Luciole" w:cs="Calibri"/>
              </w:rPr>
            </w:pPr>
            <w:r w:rsidRPr="00A713AE">
              <w:rPr>
                <w:rFonts w:eastAsia="Luciole" w:cs="Luciole"/>
              </w:rPr>
              <w:t>1</w:t>
            </w:r>
            <w:r w:rsidRPr="00A713AE">
              <w:rPr>
                <w:rFonts w:ascii="Calibri" w:eastAsia="Luciole" w:hAnsi="Calibri" w:cs="Calibri"/>
              </w:rPr>
              <w:t> </w:t>
            </w:r>
            <w:r w:rsidRPr="00A713AE">
              <w:rPr>
                <w:rFonts w:eastAsia="Luciole" w:cs="Luciole"/>
              </w:rPr>
              <w:t>800</w:t>
            </w:r>
            <w:r w:rsidRPr="00A713AE">
              <w:rPr>
                <w:rFonts w:ascii="Calibri" w:eastAsia="Luciole" w:hAnsi="Calibri" w:cs="Calibri"/>
              </w:rPr>
              <w:t> </w:t>
            </w:r>
            <w:r w:rsidRPr="00A713AE">
              <w:rPr>
                <w:rFonts w:eastAsia="Luciole" w:cs="Calibri"/>
              </w:rPr>
              <w:t>$</w:t>
            </w:r>
          </w:p>
        </w:tc>
        <w:tc>
          <w:tcPr>
            <w:tcW w:w="2142" w:type="dxa"/>
          </w:tcPr>
          <w:p w14:paraId="2898AD0D" w14:textId="77777777" w:rsidR="00A713AE" w:rsidRPr="00A713AE" w:rsidRDefault="00A713AE" w:rsidP="0004609A">
            <w:pPr>
              <w:jc w:val="right"/>
              <w:rPr>
                <w:rFonts w:eastAsia="Luciole" w:cs="Calibri"/>
              </w:rPr>
            </w:pPr>
            <w:r w:rsidRPr="00A713AE">
              <w:rPr>
                <w:rFonts w:eastAsia="Luciole" w:cs="Luciole"/>
              </w:rPr>
              <w:t>1</w:t>
            </w:r>
            <w:r w:rsidRPr="00A713AE">
              <w:rPr>
                <w:rFonts w:ascii="Calibri" w:eastAsia="Luciole" w:hAnsi="Calibri" w:cs="Calibri"/>
              </w:rPr>
              <w:t> </w:t>
            </w:r>
            <w:r w:rsidRPr="00A713AE">
              <w:rPr>
                <w:rFonts w:eastAsia="Luciole" w:cs="Luciole"/>
              </w:rPr>
              <w:t>800</w:t>
            </w:r>
            <w:r w:rsidRPr="00A713AE">
              <w:rPr>
                <w:rFonts w:ascii="Calibri" w:eastAsia="Luciole" w:hAnsi="Calibri" w:cs="Calibri"/>
              </w:rPr>
              <w:t> </w:t>
            </w:r>
            <w:r w:rsidRPr="00A713AE">
              <w:rPr>
                <w:rFonts w:eastAsia="Luciole" w:cs="Calibri"/>
              </w:rPr>
              <w:t>$</w:t>
            </w:r>
          </w:p>
        </w:tc>
      </w:tr>
      <w:tr w:rsidR="00A713AE" w:rsidRPr="00A713AE" w14:paraId="338807CC" w14:textId="77777777" w:rsidTr="0004609A">
        <w:tc>
          <w:tcPr>
            <w:tcW w:w="4200" w:type="dxa"/>
          </w:tcPr>
          <w:p w14:paraId="4C8E750B" w14:textId="77777777" w:rsidR="00A713AE" w:rsidRPr="00A713AE" w:rsidRDefault="00A713AE" w:rsidP="0004609A">
            <w:r w:rsidRPr="00A713AE">
              <w:t>Unité régionale de loisir et de sport de la Mauricie (URLSM)</w:t>
            </w:r>
          </w:p>
        </w:tc>
        <w:tc>
          <w:tcPr>
            <w:tcW w:w="2295" w:type="dxa"/>
          </w:tcPr>
          <w:p w14:paraId="102D0F4D" w14:textId="77777777" w:rsidR="00A713AE" w:rsidRPr="00A713AE" w:rsidRDefault="00A713AE" w:rsidP="0004609A">
            <w:pPr>
              <w:jc w:val="right"/>
              <w:rPr>
                <w:rFonts w:eastAsia="Luciole" w:cs="Calibri"/>
              </w:rPr>
            </w:pPr>
            <w:r w:rsidRPr="00A713AE">
              <w:rPr>
                <w:rFonts w:eastAsia="Luciole" w:cs="Luciole"/>
              </w:rPr>
              <w:t>2</w:t>
            </w:r>
            <w:r w:rsidRPr="00A713AE">
              <w:rPr>
                <w:rFonts w:ascii="Calibri" w:eastAsia="Luciole" w:hAnsi="Calibri" w:cs="Calibri"/>
              </w:rPr>
              <w:t> </w:t>
            </w:r>
            <w:r w:rsidRPr="00A713AE">
              <w:rPr>
                <w:rFonts w:eastAsia="Luciole" w:cs="Luciole"/>
              </w:rPr>
              <w:t>000</w:t>
            </w:r>
            <w:r w:rsidRPr="00A713AE">
              <w:rPr>
                <w:rFonts w:ascii="Calibri" w:eastAsia="Luciole" w:hAnsi="Calibri" w:cs="Calibri"/>
              </w:rPr>
              <w:t> </w:t>
            </w:r>
            <w:r w:rsidRPr="00A713AE">
              <w:rPr>
                <w:rFonts w:eastAsia="Luciole" w:cs="Calibri"/>
              </w:rPr>
              <w:t>$</w:t>
            </w:r>
          </w:p>
        </w:tc>
        <w:tc>
          <w:tcPr>
            <w:tcW w:w="2142" w:type="dxa"/>
          </w:tcPr>
          <w:p w14:paraId="2BB0AA75" w14:textId="77777777" w:rsidR="00A713AE" w:rsidRPr="00A713AE" w:rsidRDefault="00A713AE" w:rsidP="0004609A">
            <w:pPr>
              <w:jc w:val="right"/>
              <w:rPr>
                <w:rFonts w:eastAsia="Luciole" w:cs="Calibri"/>
              </w:rPr>
            </w:pPr>
            <w:r w:rsidRPr="00A713AE">
              <w:rPr>
                <w:rFonts w:eastAsia="Luciole" w:cs="Luciole"/>
              </w:rPr>
              <w:t>2</w:t>
            </w:r>
            <w:r w:rsidRPr="00A713AE">
              <w:rPr>
                <w:rFonts w:ascii="Calibri" w:eastAsia="Luciole" w:hAnsi="Calibri" w:cs="Calibri"/>
              </w:rPr>
              <w:t> </w:t>
            </w:r>
            <w:r w:rsidRPr="00A713AE">
              <w:rPr>
                <w:rFonts w:eastAsia="Luciole" w:cs="Luciole"/>
              </w:rPr>
              <w:t>000</w:t>
            </w:r>
            <w:r w:rsidRPr="00A713AE">
              <w:rPr>
                <w:rFonts w:ascii="Calibri" w:eastAsia="Luciole" w:hAnsi="Calibri" w:cs="Calibri"/>
              </w:rPr>
              <w:t> </w:t>
            </w:r>
            <w:r w:rsidRPr="00A713AE">
              <w:rPr>
                <w:rFonts w:eastAsia="Luciole" w:cs="Calibri"/>
              </w:rPr>
              <w:t>$</w:t>
            </w:r>
          </w:p>
        </w:tc>
      </w:tr>
      <w:tr w:rsidR="00A713AE" w:rsidRPr="00A713AE" w14:paraId="12B8DAF5" w14:textId="77777777" w:rsidTr="0004609A">
        <w:tc>
          <w:tcPr>
            <w:tcW w:w="4200" w:type="dxa"/>
          </w:tcPr>
          <w:p w14:paraId="049FE6EB" w14:textId="77777777" w:rsidR="00A713AE" w:rsidRPr="00A713AE" w:rsidRDefault="00A713AE" w:rsidP="0004609A">
            <w:r w:rsidRPr="00A713AE">
              <w:t>Contribution des membres aux activités</w:t>
            </w:r>
          </w:p>
        </w:tc>
        <w:tc>
          <w:tcPr>
            <w:tcW w:w="2295" w:type="dxa"/>
          </w:tcPr>
          <w:p w14:paraId="056A75A1" w14:textId="77777777" w:rsidR="00A713AE" w:rsidRPr="00A713AE" w:rsidRDefault="00A713AE" w:rsidP="0004609A">
            <w:pPr>
              <w:jc w:val="right"/>
              <w:rPr>
                <w:rFonts w:eastAsia="Luciole" w:cs="Calibri"/>
              </w:rPr>
            </w:pPr>
            <w:r w:rsidRPr="00A713AE">
              <w:rPr>
                <w:rFonts w:eastAsia="Luciole" w:cs="Luciole"/>
              </w:rPr>
              <w:t>3</w:t>
            </w:r>
            <w:r w:rsidRPr="00A713AE">
              <w:rPr>
                <w:rFonts w:ascii="Calibri" w:eastAsia="Luciole" w:hAnsi="Calibri" w:cs="Calibri"/>
              </w:rPr>
              <w:t> </w:t>
            </w:r>
            <w:r w:rsidRPr="00A713AE">
              <w:rPr>
                <w:rFonts w:eastAsia="Luciole" w:cs="Luciole"/>
              </w:rPr>
              <w:t>442</w:t>
            </w:r>
            <w:r w:rsidRPr="00A713AE">
              <w:rPr>
                <w:rFonts w:ascii="Calibri" w:eastAsia="Luciole" w:hAnsi="Calibri" w:cs="Calibri"/>
              </w:rPr>
              <w:t> </w:t>
            </w:r>
            <w:r w:rsidRPr="00A713AE">
              <w:rPr>
                <w:rFonts w:eastAsia="Luciole" w:cs="Calibri"/>
              </w:rPr>
              <w:t>$</w:t>
            </w:r>
          </w:p>
        </w:tc>
        <w:tc>
          <w:tcPr>
            <w:tcW w:w="2142" w:type="dxa"/>
          </w:tcPr>
          <w:p w14:paraId="602F5410" w14:textId="77777777" w:rsidR="00A713AE" w:rsidRPr="00A713AE" w:rsidRDefault="00A713AE" w:rsidP="0004609A">
            <w:pPr>
              <w:jc w:val="right"/>
              <w:rPr>
                <w:rFonts w:eastAsia="Luciole" w:cs="Calibri"/>
              </w:rPr>
            </w:pPr>
            <w:r w:rsidRPr="00A713AE">
              <w:rPr>
                <w:rFonts w:eastAsia="Luciole" w:cs="Luciole"/>
              </w:rPr>
              <w:t>4</w:t>
            </w:r>
            <w:r w:rsidRPr="00A713AE">
              <w:rPr>
                <w:rFonts w:ascii="Calibri" w:eastAsia="Luciole" w:hAnsi="Calibri" w:cs="Calibri"/>
              </w:rPr>
              <w:t> </w:t>
            </w:r>
            <w:r w:rsidRPr="00A713AE">
              <w:rPr>
                <w:rFonts w:eastAsia="Luciole" w:cs="Luciole"/>
              </w:rPr>
              <w:t>000</w:t>
            </w:r>
            <w:r w:rsidRPr="00A713AE">
              <w:rPr>
                <w:rFonts w:ascii="Calibri" w:eastAsia="Luciole" w:hAnsi="Calibri" w:cs="Calibri"/>
              </w:rPr>
              <w:t> </w:t>
            </w:r>
            <w:r w:rsidRPr="00A713AE">
              <w:rPr>
                <w:rFonts w:eastAsia="Luciole" w:cs="Calibri"/>
              </w:rPr>
              <w:t>$</w:t>
            </w:r>
          </w:p>
        </w:tc>
      </w:tr>
      <w:tr w:rsidR="00A713AE" w:rsidRPr="00A713AE" w14:paraId="3DA9DECC" w14:textId="77777777" w:rsidTr="0004609A">
        <w:tc>
          <w:tcPr>
            <w:tcW w:w="4200" w:type="dxa"/>
          </w:tcPr>
          <w:p w14:paraId="58B4A71E" w14:textId="77777777" w:rsidR="00A713AE" w:rsidRPr="00A713AE" w:rsidRDefault="00A713AE" w:rsidP="0004609A">
            <w:r w:rsidRPr="00A713AE">
              <w:t>Revenus de cotisations</w:t>
            </w:r>
          </w:p>
        </w:tc>
        <w:tc>
          <w:tcPr>
            <w:tcW w:w="2295" w:type="dxa"/>
          </w:tcPr>
          <w:p w14:paraId="257C19FE" w14:textId="77777777" w:rsidR="00A713AE" w:rsidRPr="00A713AE" w:rsidRDefault="00A713AE" w:rsidP="0004609A">
            <w:pPr>
              <w:jc w:val="right"/>
              <w:rPr>
                <w:rFonts w:eastAsia="Luciole" w:cs="Calibri"/>
              </w:rPr>
            </w:pPr>
            <w:r w:rsidRPr="00A713AE">
              <w:rPr>
                <w:rFonts w:eastAsia="Luciole" w:cs="Luciole"/>
              </w:rPr>
              <w:t>408</w:t>
            </w:r>
            <w:r w:rsidRPr="00A713AE">
              <w:rPr>
                <w:rFonts w:ascii="Calibri" w:eastAsia="Luciole" w:hAnsi="Calibri" w:cs="Calibri"/>
              </w:rPr>
              <w:t> </w:t>
            </w:r>
            <w:r w:rsidRPr="00A713AE">
              <w:rPr>
                <w:rFonts w:eastAsia="Luciole" w:cs="Calibri"/>
              </w:rPr>
              <w:t>$</w:t>
            </w:r>
          </w:p>
        </w:tc>
        <w:tc>
          <w:tcPr>
            <w:tcW w:w="2142" w:type="dxa"/>
          </w:tcPr>
          <w:p w14:paraId="24FDF4ED" w14:textId="77777777" w:rsidR="00A713AE" w:rsidRPr="00A713AE" w:rsidRDefault="00A713AE" w:rsidP="0004609A">
            <w:pPr>
              <w:jc w:val="right"/>
              <w:rPr>
                <w:rFonts w:eastAsia="Luciole" w:cs="Calibri"/>
              </w:rPr>
            </w:pPr>
            <w:r w:rsidRPr="00A713AE">
              <w:rPr>
                <w:rFonts w:eastAsia="Luciole" w:cs="Luciole"/>
              </w:rPr>
              <w:t>2</w:t>
            </w:r>
            <w:r w:rsidRPr="00A713AE">
              <w:rPr>
                <w:rFonts w:ascii="Calibri" w:eastAsia="Luciole" w:hAnsi="Calibri" w:cs="Calibri"/>
              </w:rPr>
              <w:t> </w:t>
            </w:r>
            <w:r w:rsidRPr="00A713AE">
              <w:rPr>
                <w:rFonts w:eastAsia="Luciole" w:cs="Luciole"/>
              </w:rPr>
              <w:t>190</w:t>
            </w:r>
            <w:r w:rsidRPr="00A713AE">
              <w:rPr>
                <w:rFonts w:ascii="Calibri" w:eastAsia="Luciole" w:hAnsi="Calibri" w:cs="Calibri"/>
              </w:rPr>
              <w:t> </w:t>
            </w:r>
            <w:r w:rsidRPr="00A713AE">
              <w:rPr>
                <w:rFonts w:eastAsia="Luciole" w:cs="Calibri"/>
              </w:rPr>
              <w:t>$</w:t>
            </w:r>
          </w:p>
        </w:tc>
      </w:tr>
      <w:tr w:rsidR="00A713AE" w:rsidRPr="00A713AE" w14:paraId="703CE393" w14:textId="77777777" w:rsidTr="0004609A">
        <w:tc>
          <w:tcPr>
            <w:tcW w:w="4200" w:type="dxa"/>
          </w:tcPr>
          <w:p w14:paraId="38D50284" w14:textId="77777777" w:rsidR="00A713AE" w:rsidRPr="00A713AE" w:rsidRDefault="00A713AE" w:rsidP="0004609A">
            <w:r w:rsidRPr="00A713AE">
              <w:t>Dons</w:t>
            </w:r>
          </w:p>
        </w:tc>
        <w:tc>
          <w:tcPr>
            <w:tcW w:w="2295" w:type="dxa"/>
          </w:tcPr>
          <w:p w14:paraId="5ECE4397" w14:textId="77777777" w:rsidR="00A713AE" w:rsidRPr="00A713AE" w:rsidRDefault="00A713AE" w:rsidP="0004609A">
            <w:pPr>
              <w:jc w:val="right"/>
              <w:rPr>
                <w:rFonts w:eastAsia="Luciole" w:cs="Calibri"/>
              </w:rPr>
            </w:pPr>
            <w:r w:rsidRPr="00A713AE">
              <w:rPr>
                <w:rFonts w:eastAsia="Luciole" w:cs="Luciole"/>
              </w:rPr>
              <w:t>1</w:t>
            </w:r>
            <w:r w:rsidRPr="00A713AE">
              <w:rPr>
                <w:rFonts w:ascii="Calibri" w:eastAsia="Luciole" w:hAnsi="Calibri" w:cs="Calibri"/>
              </w:rPr>
              <w:t> </w:t>
            </w:r>
            <w:r w:rsidRPr="00A713AE">
              <w:rPr>
                <w:rFonts w:eastAsia="Luciole" w:cs="Luciole"/>
              </w:rPr>
              <w:t>890</w:t>
            </w:r>
            <w:r w:rsidRPr="00A713AE">
              <w:rPr>
                <w:rFonts w:ascii="Calibri" w:eastAsia="Luciole" w:hAnsi="Calibri" w:cs="Calibri"/>
              </w:rPr>
              <w:t> </w:t>
            </w:r>
            <w:r w:rsidRPr="00A713AE">
              <w:rPr>
                <w:rFonts w:eastAsia="Luciole" w:cs="Calibri"/>
              </w:rPr>
              <w:t>$</w:t>
            </w:r>
          </w:p>
        </w:tc>
        <w:tc>
          <w:tcPr>
            <w:tcW w:w="2142" w:type="dxa"/>
          </w:tcPr>
          <w:p w14:paraId="2A03D631" w14:textId="77777777" w:rsidR="00A713AE" w:rsidRPr="00A713AE" w:rsidRDefault="00A713AE" w:rsidP="0004609A">
            <w:pPr>
              <w:jc w:val="right"/>
              <w:rPr>
                <w:rFonts w:eastAsia="Luciole" w:cs="Calibri"/>
              </w:rPr>
            </w:pPr>
            <w:r w:rsidRPr="00A713AE">
              <w:rPr>
                <w:rFonts w:eastAsia="Luciole" w:cs="Luciole"/>
              </w:rPr>
              <w:t>1</w:t>
            </w:r>
            <w:r w:rsidRPr="00A713AE">
              <w:rPr>
                <w:rFonts w:ascii="Calibri" w:eastAsia="Luciole" w:hAnsi="Calibri" w:cs="Calibri"/>
              </w:rPr>
              <w:t> </w:t>
            </w:r>
            <w:r w:rsidRPr="00A713AE">
              <w:rPr>
                <w:rFonts w:eastAsia="Luciole" w:cs="Luciole"/>
              </w:rPr>
              <w:t>900</w:t>
            </w:r>
            <w:r w:rsidRPr="00A713AE">
              <w:rPr>
                <w:rFonts w:ascii="Calibri" w:eastAsia="Luciole" w:hAnsi="Calibri" w:cs="Calibri"/>
              </w:rPr>
              <w:t> </w:t>
            </w:r>
            <w:r w:rsidRPr="00A713AE">
              <w:rPr>
                <w:rFonts w:eastAsia="Luciole" w:cs="Calibri"/>
              </w:rPr>
              <w:t>$</w:t>
            </w:r>
          </w:p>
        </w:tc>
      </w:tr>
      <w:tr w:rsidR="00A713AE" w:rsidRPr="00A713AE" w14:paraId="3020C6F1" w14:textId="77777777" w:rsidTr="0004609A">
        <w:tc>
          <w:tcPr>
            <w:tcW w:w="4200" w:type="dxa"/>
          </w:tcPr>
          <w:p w14:paraId="6AF36D12" w14:textId="77777777" w:rsidR="00A713AE" w:rsidRPr="00A713AE" w:rsidRDefault="00A713AE" w:rsidP="0004609A">
            <w:r w:rsidRPr="00A713AE">
              <w:lastRenderedPageBreak/>
              <w:t>Activités de financement</w:t>
            </w:r>
          </w:p>
        </w:tc>
        <w:tc>
          <w:tcPr>
            <w:tcW w:w="2295" w:type="dxa"/>
          </w:tcPr>
          <w:p w14:paraId="17AC3052" w14:textId="77777777" w:rsidR="00A713AE" w:rsidRPr="00A713AE" w:rsidRDefault="00A713AE" w:rsidP="0004609A">
            <w:pPr>
              <w:jc w:val="right"/>
              <w:rPr>
                <w:rFonts w:eastAsia="Luciole" w:cs="Calibri"/>
              </w:rPr>
            </w:pPr>
            <w:r w:rsidRPr="00A713AE">
              <w:rPr>
                <w:rFonts w:eastAsia="Luciole" w:cs="Luciole"/>
              </w:rPr>
              <w:t>55</w:t>
            </w:r>
            <w:r w:rsidRPr="00A713AE">
              <w:rPr>
                <w:rFonts w:ascii="Calibri" w:eastAsia="Luciole" w:hAnsi="Calibri" w:cs="Calibri"/>
              </w:rPr>
              <w:t> </w:t>
            </w:r>
            <w:r w:rsidRPr="00A713AE">
              <w:rPr>
                <w:rFonts w:eastAsia="Luciole" w:cs="Calibri"/>
              </w:rPr>
              <w:t>$</w:t>
            </w:r>
          </w:p>
        </w:tc>
        <w:tc>
          <w:tcPr>
            <w:tcW w:w="2142" w:type="dxa"/>
          </w:tcPr>
          <w:p w14:paraId="43C6791B" w14:textId="77777777" w:rsidR="00A713AE" w:rsidRPr="00A713AE" w:rsidRDefault="00A713AE" w:rsidP="0004609A">
            <w:pPr>
              <w:jc w:val="right"/>
              <w:rPr>
                <w:rFonts w:eastAsia="Luciole" w:cs="Calibri"/>
              </w:rPr>
            </w:pPr>
            <w:r w:rsidRPr="00A713AE">
              <w:rPr>
                <w:rFonts w:eastAsia="Luciole" w:cs="Luciole"/>
              </w:rPr>
              <w:t>1</w:t>
            </w:r>
            <w:r w:rsidRPr="00A713AE">
              <w:rPr>
                <w:rFonts w:ascii="Calibri" w:eastAsia="Luciole" w:hAnsi="Calibri" w:cs="Calibri"/>
              </w:rPr>
              <w:t> </w:t>
            </w:r>
            <w:r w:rsidRPr="00A713AE">
              <w:rPr>
                <w:rFonts w:eastAsia="Luciole" w:cs="Luciole"/>
              </w:rPr>
              <w:t>000</w:t>
            </w:r>
            <w:r w:rsidRPr="00A713AE">
              <w:rPr>
                <w:rFonts w:ascii="Calibri" w:eastAsia="Luciole" w:hAnsi="Calibri" w:cs="Calibri"/>
              </w:rPr>
              <w:t> </w:t>
            </w:r>
            <w:r w:rsidRPr="00A713AE">
              <w:rPr>
                <w:rFonts w:eastAsia="Luciole" w:cs="Calibri"/>
              </w:rPr>
              <w:t>$</w:t>
            </w:r>
          </w:p>
        </w:tc>
      </w:tr>
      <w:tr w:rsidR="00A713AE" w:rsidRPr="00A713AE" w14:paraId="0BA25841" w14:textId="77777777" w:rsidTr="0004609A">
        <w:tc>
          <w:tcPr>
            <w:tcW w:w="4200" w:type="dxa"/>
          </w:tcPr>
          <w:p w14:paraId="747CE5FD" w14:textId="77777777" w:rsidR="00A713AE" w:rsidRPr="00A713AE" w:rsidRDefault="00A713AE" w:rsidP="0004609A">
            <w:r w:rsidRPr="00A713AE">
              <w:t>Intérêts</w:t>
            </w:r>
          </w:p>
        </w:tc>
        <w:tc>
          <w:tcPr>
            <w:tcW w:w="2295" w:type="dxa"/>
          </w:tcPr>
          <w:p w14:paraId="768FFDF6" w14:textId="77777777" w:rsidR="00A713AE" w:rsidRPr="00A713AE" w:rsidRDefault="00A713AE" w:rsidP="0004609A">
            <w:pPr>
              <w:jc w:val="right"/>
              <w:rPr>
                <w:rFonts w:eastAsia="Luciole" w:cs="Calibri"/>
              </w:rPr>
            </w:pPr>
            <w:r w:rsidRPr="00A713AE">
              <w:rPr>
                <w:rFonts w:eastAsia="Luciole" w:cs="Luciole"/>
              </w:rPr>
              <w:t>194</w:t>
            </w:r>
            <w:r w:rsidRPr="00A713AE">
              <w:rPr>
                <w:rFonts w:ascii="Calibri" w:eastAsia="Luciole" w:hAnsi="Calibri" w:cs="Calibri"/>
              </w:rPr>
              <w:t> </w:t>
            </w:r>
            <w:r w:rsidRPr="00A713AE">
              <w:rPr>
                <w:rFonts w:eastAsia="Luciole" w:cs="Calibri"/>
              </w:rPr>
              <w:t>$</w:t>
            </w:r>
          </w:p>
        </w:tc>
        <w:tc>
          <w:tcPr>
            <w:tcW w:w="2142" w:type="dxa"/>
          </w:tcPr>
          <w:p w14:paraId="0D0ECB85" w14:textId="77777777" w:rsidR="00A713AE" w:rsidRPr="00A713AE" w:rsidRDefault="00A713AE" w:rsidP="0004609A">
            <w:pPr>
              <w:jc w:val="right"/>
              <w:rPr>
                <w:rFonts w:eastAsia="Luciole" w:cs="Calibri"/>
              </w:rPr>
            </w:pPr>
            <w:r w:rsidRPr="00A713AE">
              <w:rPr>
                <w:rFonts w:eastAsia="Luciole" w:cs="Luciole"/>
              </w:rPr>
              <w:t>194</w:t>
            </w:r>
            <w:r w:rsidRPr="00A713AE">
              <w:rPr>
                <w:rFonts w:ascii="Calibri" w:eastAsia="Luciole" w:hAnsi="Calibri" w:cs="Calibri"/>
              </w:rPr>
              <w:t> </w:t>
            </w:r>
            <w:r w:rsidRPr="00A713AE">
              <w:rPr>
                <w:rFonts w:eastAsia="Luciole" w:cs="Calibri"/>
              </w:rPr>
              <w:t>$</w:t>
            </w:r>
          </w:p>
        </w:tc>
      </w:tr>
      <w:tr w:rsidR="00A713AE" w:rsidRPr="00A713AE" w14:paraId="0819F950" w14:textId="77777777" w:rsidTr="0004609A">
        <w:tc>
          <w:tcPr>
            <w:tcW w:w="4200" w:type="dxa"/>
          </w:tcPr>
          <w:p w14:paraId="6E206C29" w14:textId="77777777" w:rsidR="00A713AE" w:rsidRPr="00A713AE" w:rsidRDefault="00A713AE" w:rsidP="0004609A">
            <w:pPr>
              <w:rPr>
                <w:b/>
                <w:bCs/>
                <w:color w:val="156082" w:themeColor="accent1"/>
              </w:rPr>
            </w:pPr>
            <w:r w:rsidRPr="00A713AE">
              <w:rPr>
                <w:b/>
                <w:bCs/>
                <w:color w:val="156082" w:themeColor="accent1"/>
              </w:rPr>
              <w:t>TOTAL DES REVENUS</w:t>
            </w:r>
          </w:p>
        </w:tc>
        <w:tc>
          <w:tcPr>
            <w:tcW w:w="2295" w:type="dxa"/>
          </w:tcPr>
          <w:p w14:paraId="6CE243B9" w14:textId="77777777" w:rsidR="00A713AE" w:rsidRPr="00A713AE" w:rsidRDefault="00A713AE" w:rsidP="0004609A">
            <w:pPr>
              <w:jc w:val="right"/>
              <w:rPr>
                <w:rFonts w:eastAsia="Luciole" w:cs="Calibri"/>
                <w:b/>
                <w:bCs/>
                <w:color w:val="156082" w:themeColor="accent1"/>
              </w:rPr>
            </w:pPr>
            <w:r w:rsidRPr="00A713AE">
              <w:rPr>
                <w:rFonts w:eastAsia="Luciole" w:cs="Luciole"/>
                <w:b/>
                <w:bCs/>
                <w:color w:val="156082" w:themeColor="accent1"/>
              </w:rPr>
              <w:t>220</w:t>
            </w:r>
            <w:r w:rsidRPr="00A713AE">
              <w:rPr>
                <w:rFonts w:ascii="Calibri" w:eastAsia="Luciole" w:hAnsi="Calibri" w:cs="Calibri"/>
                <w:b/>
                <w:bCs/>
                <w:color w:val="156082" w:themeColor="accent1"/>
              </w:rPr>
              <w:t> </w:t>
            </w:r>
            <w:r w:rsidRPr="00A713AE">
              <w:rPr>
                <w:rFonts w:eastAsia="Luciole" w:cs="Luciole"/>
                <w:b/>
                <w:bCs/>
                <w:color w:val="156082" w:themeColor="accent1"/>
              </w:rPr>
              <w:t>076</w:t>
            </w:r>
            <w:r w:rsidRPr="00A713AE">
              <w:rPr>
                <w:rFonts w:ascii="Calibri" w:eastAsia="Luciole" w:hAnsi="Calibri" w:cs="Calibri"/>
                <w:b/>
                <w:bCs/>
                <w:color w:val="156082" w:themeColor="accent1"/>
              </w:rPr>
              <w:t> </w:t>
            </w:r>
            <w:r w:rsidRPr="00A713AE">
              <w:rPr>
                <w:rFonts w:eastAsia="Luciole" w:cs="Calibri"/>
                <w:b/>
                <w:bCs/>
                <w:color w:val="156082" w:themeColor="accent1"/>
              </w:rPr>
              <w:t>$</w:t>
            </w:r>
          </w:p>
        </w:tc>
        <w:tc>
          <w:tcPr>
            <w:tcW w:w="2142" w:type="dxa"/>
          </w:tcPr>
          <w:p w14:paraId="3F4D0086" w14:textId="77777777" w:rsidR="00A713AE" w:rsidRPr="00A713AE" w:rsidRDefault="00A713AE" w:rsidP="0004609A">
            <w:pPr>
              <w:jc w:val="right"/>
              <w:rPr>
                <w:rFonts w:eastAsia="Luciole" w:cs="Calibri"/>
                <w:b/>
                <w:bCs/>
                <w:color w:val="156082" w:themeColor="accent1"/>
              </w:rPr>
            </w:pPr>
            <w:r w:rsidRPr="00A713AE">
              <w:rPr>
                <w:rFonts w:eastAsia="Luciole" w:cs="Luciole"/>
                <w:b/>
                <w:bCs/>
                <w:color w:val="156082" w:themeColor="accent1"/>
              </w:rPr>
              <w:t>232</w:t>
            </w:r>
            <w:r w:rsidRPr="00A713AE">
              <w:rPr>
                <w:rFonts w:ascii="Calibri" w:eastAsia="Luciole" w:hAnsi="Calibri" w:cs="Calibri"/>
                <w:b/>
                <w:bCs/>
                <w:color w:val="156082" w:themeColor="accent1"/>
              </w:rPr>
              <w:t> </w:t>
            </w:r>
            <w:r w:rsidRPr="00A713AE">
              <w:rPr>
                <w:rFonts w:eastAsia="Luciole" w:cs="Luciole"/>
                <w:b/>
                <w:bCs/>
                <w:color w:val="156082" w:themeColor="accent1"/>
              </w:rPr>
              <w:t>092</w:t>
            </w:r>
            <w:r w:rsidRPr="00A713AE">
              <w:rPr>
                <w:rFonts w:ascii="Calibri" w:eastAsia="Luciole" w:hAnsi="Calibri" w:cs="Calibri"/>
                <w:b/>
                <w:bCs/>
                <w:color w:val="156082" w:themeColor="accent1"/>
              </w:rPr>
              <w:t> </w:t>
            </w:r>
            <w:r w:rsidRPr="00A713AE">
              <w:rPr>
                <w:rFonts w:eastAsia="Luciole" w:cs="Calibri"/>
                <w:b/>
                <w:bCs/>
                <w:color w:val="156082" w:themeColor="accent1"/>
              </w:rPr>
              <w:t>$</w:t>
            </w:r>
          </w:p>
        </w:tc>
      </w:tr>
    </w:tbl>
    <w:p w14:paraId="6D1F948D" w14:textId="77777777" w:rsidR="00A713AE" w:rsidRPr="00A713AE" w:rsidRDefault="00A713AE" w:rsidP="00A713AE">
      <w:pPr>
        <w:spacing w:before="360"/>
      </w:pPr>
      <w:r w:rsidRPr="00A713AE">
        <w:br w:type="page"/>
      </w:r>
    </w:p>
    <w:p w14:paraId="6F92E965" w14:textId="77777777" w:rsidR="00A713AE" w:rsidRPr="00A713AE" w:rsidRDefault="00A713AE" w:rsidP="00A713AE">
      <w:pPr>
        <w:pStyle w:val="Titre2"/>
        <w:spacing w:before="360"/>
        <w:rPr>
          <w:rFonts w:ascii="Luciole" w:hAnsi="Luciole"/>
          <w:b/>
          <w:bCs/>
          <w:color w:val="156082" w:themeColor="accent1"/>
        </w:rPr>
      </w:pPr>
      <w:r w:rsidRPr="00A713AE">
        <w:rPr>
          <w:rFonts w:ascii="Luciole" w:hAnsi="Luciole"/>
          <w:b/>
          <w:bCs/>
          <w:color w:val="156082" w:themeColor="accent1"/>
        </w:rPr>
        <w:lastRenderedPageBreak/>
        <w:t>Charges d’exploitation</w:t>
      </w:r>
    </w:p>
    <w:tbl>
      <w:tblPr>
        <w:tblStyle w:val="Grilledutableau"/>
        <w:tblW w:w="8637" w:type="dxa"/>
        <w:tblLook w:val="0480" w:firstRow="0" w:lastRow="0" w:firstColumn="1" w:lastColumn="0" w:noHBand="0" w:noVBand="1"/>
      </w:tblPr>
      <w:tblGrid>
        <w:gridCol w:w="4230"/>
        <w:gridCol w:w="2040"/>
        <w:gridCol w:w="2367"/>
      </w:tblGrid>
      <w:tr w:rsidR="00A713AE" w:rsidRPr="00A713AE" w14:paraId="7E6DEFA5" w14:textId="77777777" w:rsidTr="0004609A">
        <w:trPr>
          <w:tblHeader/>
        </w:trPr>
        <w:tc>
          <w:tcPr>
            <w:tcW w:w="4230" w:type="dxa"/>
            <w:tcBorders>
              <w:bottom w:val="single" w:sz="4" w:space="0" w:color="auto"/>
            </w:tcBorders>
            <w:shd w:val="clear" w:color="auto" w:fill="156082" w:themeFill="accent1"/>
          </w:tcPr>
          <w:p w14:paraId="7210B16A" w14:textId="77777777" w:rsidR="00A713AE" w:rsidRPr="00A713AE" w:rsidRDefault="00A713AE" w:rsidP="0004609A">
            <w:pPr>
              <w:jc w:val="center"/>
              <w:rPr>
                <w:b/>
                <w:bCs/>
                <w:color w:val="FFFFFF" w:themeColor="background1"/>
              </w:rPr>
            </w:pPr>
            <w:r w:rsidRPr="00A713AE">
              <w:rPr>
                <w:b/>
                <w:bCs/>
                <w:color w:val="FFFFFF" w:themeColor="background1"/>
              </w:rPr>
              <w:t>Type de charge</w:t>
            </w:r>
          </w:p>
        </w:tc>
        <w:tc>
          <w:tcPr>
            <w:tcW w:w="2040" w:type="dxa"/>
            <w:tcBorders>
              <w:bottom w:val="single" w:sz="4" w:space="0" w:color="auto"/>
            </w:tcBorders>
            <w:shd w:val="clear" w:color="auto" w:fill="156082" w:themeFill="accent1"/>
          </w:tcPr>
          <w:p w14:paraId="057314BD" w14:textId="77777777" w:rsidR="00A713AE" w:rsidRPr="00A713AE" w:rsidRDefault="00A713AE" w:rsidP="0004609A">
            <w:pPr>
              <w:jc w:val="center"/>
              <w:rPr>
                <w:b/>
                <w:bCs/>
                <w:color w:val="FFFFFF" w:themeColor="background1"/>
              </w:rPr>
            </w:pPr>
            <w:r w:rsidRPr="00A713AE">
              <w:rPr>
                <w:b/>
                <w:bCs/>
                <w:color w:val="FFFFFF" w:themeColor="background1"/>
              </w:rPr>
              <w:t>Dépenses</w:t>
            </w:r>
          </w:p>
          <w:p w14:paraId="2AEF596C" w14:textId="77777777" w:rsidR="00A713AE" w:rsidRPr="00A713AE" w:rsidRDefault="00A713AE" w:rsidP="0004609A">
            <w:pPr>
              <w:jc w:val="center"/>
              <w:rPr>
                <w:b/>
                <w:bCs/>
                <w:color w:val="FFFFFF" w:themeColor="background1"/>
              </w:rPr>
            </w:pPr>
            <w:r w:rsidRPr="00A713AE">
              <w:rPr>
                <w:rFonts w:ascii="Calibri" w:hAnsi="Calibri" w:cs="Calibri"/>
                <w:b/>
                <w:bCs/>
                <w:color w:val="FFFFFF" w:themeColor="background1"/>
              </w:rPr>
              <w:t> </w:t>
            </w:r>
            <w:r w:rsidRPr="00A713AE">
              <w:rPr>
                <w:b/>
                <w:bCs/>
                <w:color w:val="FFFFFF" w:themeColor="background1"/>
              </w:rPr>
              <w:t>2025-2026</w:t>
            </w:r>
          </w:p>
        </w:tc>
        <w:tc>
          <w:tcPr>
            <w:tcW w:w="2367" w:type="dxa"/>
            <w:tcBorders>
              <w:bottom w:val="single" w:sz="4" w:space="0" w:color="auto"/>
            </w:tcBorders>
            <w:shd w:val="clear" w:color="auto" w:fill="156082" w:themeFill="accent1"/>
          </w:tcPr>
          <w:p w14:paraId="3B465801" w14:textId="77777777" w:rsidR="00A713AE" w:rsidRPr="00A713AE" w:rsidRDefault="00A713AE" w:rsidP="0004609A">
            <w:pPr>
              <w:jc w:val="center"/>
              <w:rPr>
                <w:b/>
                <w:bCs/>
                <w:color w:val="FFFFFF" w:themeColor="background1"/>
              </w:rPr>
            </w:pPr>
            <w:r w:rsidRPr="00A713AE">
              <w:rPr>
                <w:b/>
                <w:bCs/>
                <w:color w:val="FFFFFF" w:themeColor="background1"/>
              </w:rPr>
              <w:t>Prévisions</w:t>
            </w:r>
          </w:p>
          <w:p w14:paraId="14AAFB0D" w14:textId="77777777" w:rsidR="00A713AE" w:rsidRPr="00A713AE" w:rsidRDefault="00A713AE" w:rsidP="0004609A">
            <w:pPr>
              <w:jc w:val="center"/>
              <w:rPr>
                <w:b/>
                <w:bCs/>
                <w:color w:val="FFFFFF" w:themeColor="background1"/>
              </w:rPr>
            </w:pPr>
            <w:r w:rsidRPr="00A713AE">
              <w:rPr>
                <w:rFonts w:ascii="Calibri" w:hAnsi="Calibri" w:cs="Calibri"/>
                <w:b/>
                <w:bCs/>
                <w:color w:val="FFFFFF" w:themeColor="background1"/>
              </w:rPr>
              <w:t> </w:t>
            </w:r>
            <w:r w:rsidRPr="00A713AE">
              <w:rPr>
                <w:b/>
                <w:bCs/>
                <w:color w:val="FFFFFF" w:themeColor="background1"/>
              </w:rPr>
              <w:t>2026-2027</w:t>
            </w:r>
          </w:p>
        </w:tc>
      </w:tr>
      <w:tr w:rsidR="00A713AE" w:rsidRPr="00A713AE" w14:paraId="22B6457C" w14:textId="77777777" w:rsidTr="0004609A">
        <w:tc>
          <w:tcPr>
            <w:tcW w:w="4230" w:type="dxa"/>
            <w:tcBorders>
              <w:right w:val="nil"/>
            </w:tcBorders>
          </w:tcPr>
          <w:p w14:paraId="5A8F898C" w14:textId="77777777" w:rsidR="00A713AE" w:rsidRPr="00C31A2D" w:rsidRDefault="00A713AE" w:rsidP="00C31A2D">
            <w:pPr>
              <w:rPr>
                <w:b/>
                <w:bCs/>
              </w:rPr>
            </w:pPr>
            <w:r w:rsidRPr="00C31A2D">
              <w:rPr>
                <w:b/>
                <w:bCs/>
                <w:sz w:val="24"/>
                <w:szCs w:val="24"/>
              </w:rPr>
              <w:t>Charges salariales</w:t>
            </w:r>
          </w:p>
        </w:tc>
        <w:tc>
          <w:tcPr>
            <w:tcW w:w="2040" w:type="dxa"/>
            <w:tcBorders>
              <w:left w:val="nil"/>
              <w:right w:val="nil"/>
            </w:tcBorders>
          </w:tcPr>
          <w:p w14:paraId="4F9C9C65" w14:textId="77777777" w:rsidR="00A713AE" w:rsidRPr="00A713AE" w:rsidRDefault="00A713AE" w:rsidP="0004609A">
            <w:pPr>
              <w:jc w:val="right"/>
            </w:pPr>
          </w:p>
        </w:tc>
        <w:tc>
          <w:tcPr>
            <w:tcW w:w="2367" w:type="dxa"/>
            <w:tcBorders>
              <w:left w:val="nil"/>
            </w:tcBorders>
          </w:tcPr>
          <w:p w14:paraId="4628B50B" w14:textId="77777777" w:rsidR="00A713AE" w:rsidRPr="00A713AE" w:rsidRDefault="00A713AE" w:rsidP="0004609A">
            <w:pPr>
              <w:jc w:val="right"/>
            </w:pPr>
          </w:p>
        </w:tc>
      </w:tr>
      <w:tr w:rsidR="00A713AE" w:rsidRPr="00A713AE" w14:paraId="7BE98048" w14:textId="77777777" w:rsidTr="0004609A">
        <w:tc>
          <w:tcPr>
            <w:tcW w:w="4230" w:type="dxa"/>
          </w:tcPr>
          <w:p w14:paraId="45945B65" w14:textId="77777777" w:rsidR="00A713AE" w:rsidRPr="00A713AE" w:rsidRDefault="00A713AE" w:rsidP="0004609A">
            <w:pPr>
              <w:ind w:left="458"/>
            </w:pPr>
            <w:r w:rsidRPr="00A713AE">
              <w:t>Salaires</w:t>
            </w:r>
          </w:p>
        </w:tc>
        <w:tc>
          <w:tcPr>
            <w:tcW w:w="2040" w:type="dxa"/>
          </w:tcPr>
          <w:p w14:paraId="6783181E" w14:textId="77777777" w:rsidR="00A713AE" w:rsidRPr="00A713AE" w:rsidRDefault="00A713AE" w:rsidP="0004609A">
            <w:pPr>
              <w:jc w:val="right"/>
              <w:rPr>
                <w:rFonts w:eastAsia="Luciole" w:cs="Calibri"/>
              </w:rPr>
            </w:pPr>
            <w:r w:rsidRPr="00A713AE">
              <w:t>117</w:t>
            </w:r>
            <w:r w:rsidRPr="00A713AE">
              <w:rPr>
                <w:rFonts w:ascii="Calibri" w:hAnsi="Calibri" w:cs="Calibri"/>
              </w:rPr>
              <w:t> </w:t>
            </w:r>
            <w:r w:rsidRPr="00A713AE">
              <w:t>647</w:t>
            </w:r>
            <w:r w:rsidRPr="00A713AE">
              <w:rPr>
                <w:rFonts w:ascii="Calibri" w:hAnsi="Calibri" w:cs="Calibri"/>
              </w:rPr>
              <w:t> </w:t>
            </w:r>
            <w:r w:rsidRPr="00A713AE">
              <w:rPr>
                <w:rFonts w:cs="Calibri"/>
              </w:rPr>
              <w:t>$</w:t>
            </w:r>
          </w:p>
        </w:tc>
        <w:tc>
          <w:tcPr>
            <w:tcW w:w="2367" w:type="dxa"/>
          </w:tcPr>
          <w:p w14:paraId="2B411C5A" w14:textId="77777777" w:rsidR="00A713AE" w:rsidRPr="00A713AE" w:rsidRDefault="00A713AE" w:rsidP="0004609A">
            <w:pPr>
              <w:jc w:val="right"/>
              <w:rPr>
                <w:rFonts w:eastAsia="Luciole" w:cs="Calibri"/>
              </w:rPr>
            </w:pPr>
            <w:r w:rsidRPr="00A713AE">
              <w:rPr>
                <w:rFonts w:eastAsia="Luciole" w:cs="Luciole"/>
              </w:rPr>
              <w:t>121</w:t>
            </w:r>
            <w:r w:rsidRPr="00A713AE">
              <w:rPr>
                <w:rFonts w:ascii="Calibri" w:eastAsia="Luciole" w:hAnsi="Calibri" w:cs="Calibri"/>
              </w:rPr>
              <w:t> </w:t>
            </w:r>
            <w:r w:rsidRPr="00A713AE">
              <w:rPr>
                <w:rFonts w:eastAsia="Luciole" w:cs="Luciole"/>
              </w:rPr>
              <w:t>000</w:t>
            </w:r>
            <w:r w:rsidRPr="00A713AE">
              <w:rPr>
                <w:rFonts w:ascii="Calibri" w:eastAsia="Luciole" w:hAnsi="Calibri" w:cs="Calibri"/>
              </w:rPr>
              <w:t> </w:t>
            </w:r>
            <w:r w:rsidRPr="00A713AE">
              <w:rPr>
                <w:rFonts w:eastAsia="Luciole" w:cs="Calibri"/>
              </w:rPr>
              <w:t>$</w:t>
            </w:r>
          </w:p>
        </w:tc>
      </w:tr>
      <w:tr w:rsidR="00A713AE" w:rsidRPr="00A713AE" w14:paraId="6443C279" w14:textId="77777777" w:rsidTr="0004609A">
        <w:tc>
          <w:tcPr>
            <w:tcW w:w="4230" w:type="dxa"/>
          </w:tcPr>
          <w:p w14:paraId="47EB5752" w14:textId="77777777" w:rsidR="00A713AE" w:rsidRPr="00A713AE" w:rsidRDefault="00A713AE" w:rsidP="0004609A">
            <w:pPr>
              <w:ind w:left="458"/>
            </w:pPr>
            <w:r w:rsidRPr="00A713AE">
              <w:t>Charges sociales</w:t>
            </w:r>
          </w:p>
        </w:tc>
        <w:tc>
          <w:tcPr>
            <w:tcW w:w="2040" w:type="dxa"/>
          </w:tcPr>
          <w:p w14:paraId="2A81C6B9" w14:textId="77777777" w:rsidR="00A713AE" w:rsidRPr="00A713AE" w:rsidRDefault="00A713AE" w:rsidP="0004609A">
            <w:pPr>
              <w:jc w:val="right"/>
              <w:rPr>
                <w:rFonts w:eastAsia="Luciole" w:cs="Calibri"/>
              </w:rPr>
            </w:pPr>
            <w:r w:rsidRPr="00A713AE">
              <w:rPr>
                <w:rFonts w:eastAsia="Luciole" w:cs="Luciole"/>
              </w:rPr>
              <w:t>10</w:t>
            </w:r>
            <w:r w:rsidRPr="00A713AE">
              <w:rPr>
                <w:rFonts w:ascii="Calibri" w:eastAsia="Luciole" w:hAnsi="Calibri" w:cs="Calibri"/>
              </w:rPr>
              <w:t> </w:t>
            </w:r>
            <w:r w:rsidRPr="00A713AE">
              <w:rPr>
                <w:rFonts w:eastAsia="Luciole" w:cs="Luciole"/>
              </w:rPr>
              <w:t>737</w:t>
            </w:r>
            <w:r w:rsidRPr="00A713AE">
              <w:rPr>
                <w:rFonts w:ascii="Calibri" w:eastAsia="Luciole" w:hAnsi="Calibri" w:cs="Calibri"/>
              </w:rPr>
              <w:t> </w:t>
            </w:r>
            <w:r w:rsidRPr="00A713AE">
              <w:rPr>
                <w:rFonts w:eastAsia="Luciole" w:cs="Calibri"/>
              </w:rPr>
              <w:t>$</w:t>
            </w:r>
          </w:p>
        </w:tc>
        <w:tc>
          <w:tcPr>
            <w:tcW w:w="2367" w:type="dxa"/>
          </w:tcPr>
          <w:p w14:paraId="4FB16A31" w14:textId="77777777" w:rsidR="00A713AE" w:rsidRPr="00A713AE" w:rsidRDefault="00A713AE" w:rsidP="0004609A">
            <w:pPr>
              <w:jc w:val="right"/>
              <w:rPr>
                <w:rFonts w:eastAsia="Luciole" w:cs="Calibri"/>
              </w:rPr>
            </w:pPr>
            <w:r w:rsidRPr="00A713AE">
              <w:rPr>
                <w:rFonts w:eastAsia="Luciole" w:cs="Luciole"/>
              </w:rPr>
              <w:t>12</w:t>
            </w:r>
            <w:r w:rsidRPr="00A713AE">
              <w:rPr>
                <w:rFonts w:ascii="Calibri" w:eastAsia="Luciole" w:hAnsi="Calibri" w:cs="Calibri"/>
              </w:rPr>
              <w:t> </w:t>
            </w:r>
            <w:r w:rsidRPr="00A713AE">
              <w:rPr>
                <w:rFonts w:eastAsia="Luciole" w:cs="Luciole"/>
              </w:rPr>
              <w:t>000</w:t>
            </w:r>
            <w:r w:rsidRPr="00A713AE">
              <w:rPr>
                <w:rFonts w:ascii="Calibri" w:eastAsia="Luciole" w:hAnsi="Calibri" w:cs="Calibri"/>
              </w:rPr>
              <w:t> </w:t>
            </w:r>
            <w:r w:rsidRPr="00A713AE">
              <w:rPr>
                <w:rFonts w:eastAsia="Luciole" w:cs="Calibri"/>
              </w:rPr>
              <w:t>$</w:t>
            </w:r>
          </w:p>
        </w:tc>
      </w:tr>
      <w:tr w:rsidR="00A713AE" w:rsidRPr="00A713AE" w14:paraId="7FC786A5" w14:textId="77777777" w:rsidTr="0004609A">
        <w:tc>
          <w:tcPr>
            <w:tcW w:w="4230" w:type="dxa"/>
          </w:tcPr>
          <w:p w14:paraId="168892A5" w14:textId="77777777" w:rsidR="00A713AE" w:rsidRPr="00A713AE" w:rsidRDefault="00A713AE" w:rsidP="0004609A">
            <w:pPr>
              <w:ind w:left="458"/>
            </w:pPr>
            <w:r w:rsidRPr="00A713AE">
              <w:t>Sous-traitants</w:t>
            </w:r>
          </w:p>
        </w:tc>
        <w:tc>
          <w:tcPr>
            <w:tcW w:w="2040" w:type="dxa"/>
          </w:tcPr>
          <w:p w14:paraId="106E92FE" w14:textId="77777777" w:rsidR="00A713AE" w:rsidRPr="00A713AE" w:rsidRDefault="00A713AE" w:rsidP="0004609A">
            <w:pPr>
              <w:jc w:val="right"/>
              <w:rPr>
                <w:rFonts w:eastAsia="Luciole" w:cs="Calibri"/>
              </w:rPr>
            </w:pPr>
            <w:r w:rsidRPr="00A713AE">
              <w:rPr>
                <w:rFonts w:eastAsia="Luciole" w:cs="Luciole"/>
              </w:rPr>
              <w:t>7</w:t>
            </w:r>
            <w:r w:rsidRPr="00A713AE">
              <w:rPr>
                <w:rFonts w:ascii="Calibri" w:eastAsia="Luciole" w:hAnsi="Calibri" w:cs="Calibri"/>
              </w:rPr>
              <w:t> </w:t>
            </w:r>
            <w:r w:rsidRPr="00A713AE">
              <w:rPr>
                <w:rFonts w:eastAsia="Luciole" w:cs="Luciole"/>
              </w:rPr>
              <w:t>768</w:t>
            </w:r>
            <w:r w:rsidRPr="00A713AE">
              <w:rPr>
                <w:rFonts w:ascii="Calibri" w:eastAsia="Luciole" w:hAnsi="Calibri" w:cs="Calibri"/>
              </w:rPr>
              <w:t> </w:t>
            </w:r>
            <w:r w:rsidRPr="00A713AE">
              <w:rPr>
                <w:rFonts w:eastAsia="Luciole" w:cs="Calibri"/>
              </w:rPr>
              <w:t>$</w:t>
            </w:r>
          </w:p>
        </w:tc>
        <w:tc>
          <w:tcPr>
            <w:tcW w:w="2367" w:type="dxa"/>
          </w:tcPr>
          <w:p w14:paraId="7D09E5F3" w14:textId="77777777" w:rsidR="00A713AE" w:rsidRPr="00A713AE" w:rsidRDefault="00A713AE" w:rsidP="0004609A">
            <w:pPr>
              <w:jc w:val="right"/>
              <w:rPr>
                <w:rFonts w:eastAsia="Luciole" w:cs="Calibri"/>
              </w:rPr>
            </w:pPr>
            <w:r w:rsidRPr="00A713AE">
              <w:rPr>
                <w:rFonts w:eastAsia="Luciole" w:cs="Luciole"/>
              </w:rPr>
              <w:t>9</w:t>
            </w:r>
            <w:r w:rsidRPr="00A713AE">
              <w:rPr>
                <w:rFonts w:ascii="Calibri" w:eastAsia="Luciole" w:hAnsi="Calibri" w:cs="Calibri"/>
              </w:rPr>
              <w:t> </w:t>
            </w:r>
            <w:r w:rsidRPr="00A713AE">
              <w:rPr>
                <w:rFonts w:eastAsia="Luciole" w:cs="Luciole"/>
              </w:rPr>
              <w:t>000</w:t>
            </w:r>
            <w:r w:rsidRPr="00A713AE">
              <w:rPr>
                <w:rFonts w:ascii="Calibri" w:eastAsia="Luciole" w:hAnsi="Calibri" w:cs="Calibri"/>
              </w:rPr>
              <w:t> </w:t>
            </w:r>
            <w:r w:rsidRPr="00A713AE">
              <w:rPr>
                <w:rFonts w:eastAsia="Luciole" w:cs="Calibri"/>
              </w:rPr>
              <w:t>$</w:t>
            </w:r>
          </w:p>
        </w:tc>
      </w:tr>
      <w:tr w:rsidR="00A713AE" w:rsidRPr="00A713AE" w14:paraId="35A194A1" w14:textId="77777777" w:rsidTr="0004609A">
        <w:tc>
          <w:tcPr>
            <w:tcW w:w="4230" w:type="dxa"/>
          </w:tcPr>
          <w:p w14:paraId="24857363" w14:textId="77777777" w:rsidR="00A713AE" w:rsidRPr="00A713AE" w:rsidRDefault="00A713AE" w:rsidP="0004609A">
            <w:pPr>
              <w:ind w:left="458"/>
            </w:pPr>
            <w:r w:rsidRPr="00A713AE">
              <w:t>Honoraires professionnels</w:t>
            </w:r>
          </w:p>
        </w:tc>
        <w:tc>
          <w:tcPr>
            <w:tcW w:w="2040" w:type="dxa"/>
          </w:tcPr>
          <w:p w14:paraId="2EA851CA" w14:textId="77777777" w:rsidR="00A713AE" w:rsidRPr="00A713AE" w:rsidRDefault="00A713AE" w:rsidP="0004609A">
            <w:pPr>
              <w:jc w:val="right"/>
              <w:rPr>
                <w:rFonts w:eastAsia="Luciole" w:cs="Calibri"/>
              </w:rPr>
            </w:pPr>
            <w:r w:rsidRPr="00A713AE">
              <w:rPr>
                <w:rFonts w:eastAsia="Luciole" w:cs="Luciole"/>
              </w:rPr>
              <w:t>5</w:t>
            </w:r>
            <w:r w:rsidRPr="00A713AE">
              <w:rPr>
                <w:rFonts w:ascii="Calibri" w:eastAsia="Luciole" w:hAnsi="Calibri" w:cs="Calibri"/>
              </w:rPr>
              <w:t> </w:t>
            </w:r>
            <w:r w:rsidRPr="00A713AE">
              <w:rPr>
                <w:rFonts w:eastAsia="Luciole" w:cs="Luciole"/>
              </w:rPr>
              <w:t>740</w:t>
            </w:r>
            <w:r w:rsidRPr="00A713AE">
              <w:rPr>
                <w:rFonts w:ascii="Calibri" w:eastAsia="Luciole" w:hAnsi="Calibri" w:cs="Calibri"/>
              </w:rPr>
              <w:t> </w:t>
            </w:r>
            <w:r w:rsidRPr="00A713AE">
              <w:rPr>
                <w:rFonts w:eastAsia="Luciole" w:cs="Calibri"/>
              </w:rPr>
              <w:t>$</w:t>
            </w:r>
          </w:p>
        </w:tc>
        <w:tc>
          <w:tcPr>
            <w:tcW w:w="2367" w:type="dxa"/>
          </w:tcPr>
          <w:p w14:paraId="0A568E66" w14:textId="77777777" w:rsidR="00A713AE" w:rsidRPr="00A713AE" w:rsidRDefault="00A713AE" w:rsidP="0004609A">
            <w:pPr>
              <w:jc w:val="right"/>
              <w:rPr>
                <w:rFonts w:eastAsia="Luciole" w:cs="Calibri"/>
              </w:rPr>
            </w:pPr>
            <w:r w:rsidRPr="00A713AE">
              <w:rPr>
                <w:rFonts w:eastAsia="Luciole" w:cs="Luciole"/>
              </w:rPr>
              <w:t>7</w:t>
            </w:r>
            <w:r w:rsidRPr="00A713AE">
              <w:rPr>
                <w:rFonts w:ascii="Calibri" w:eastAsia="Luciole" w:hAnsi="Calibri" w:cs="Calibri"/>
              </w:rPr>
              <w:t> </w:t>
            </w:r>
            <w:r w:rsidRPr="00A713AE">
              <w:rPr>
                <w:rFonts w:eastAsia="Luciole" w:cs="Luciole"/>
              </w:rPr>
              <w:t>740</w:t>
            </w:r>
            <w:r w:rsidRPr="00A713AE">
              <w:rPr>
                <w:rFonts w:ascii="Calibri" w:eastAsia="Luciole" w:hAnsi="Calibri" w:cs="Calibri"/>
              </w:rPr>
              <w:t> </w:t>
            </w:r>
            <w:r w:rsidRPr="00A713AE">
              <w:rPr>
                <w:rFonts w:eastAsia="Luciole" w:cs="Calibri"/>
              </w:rPr>
              <w:t>$</w:t>
            </w:r>
          </w:p>
        </w:tc>
      </w:tr>
      <w:tr w:rsidR="00A713AE" w:rsidRPr="00A713AE" w14:paraId="79C9360F" w14:textId="77777777" w:rsidTr="0004609A">
        <w:tc>
          <w:tcPr>
            <w:tcW w:w="4230" w:type="dxa"/>
            <w:tcBorders>
              <w:bottom w:val="single" w:sz="4" w:space="0" w:color="auto"/>
            </w:tcBorders>
          </w:tcPr>
          <w:p w14:paraId="12CFB976" w14:textId="77777777" w:rsidR="00A713AE" w:rsidRPr="00A713AE" w:rsidRDefault="00A713AE" w:rsidP="0004609A">
            <w:pPr>
              <w:ind w:left="458"/>
              <w:rPr>
                <w:b/>
                <w:bCs/>
              </w:rPr>
            </w:pPr>
            <w:r w:rsidRPr="00A713AE">
              <w:rPr>
                <w:b/>
                <w:bCs/>
              </w:rPr>
              <w:t>Sous-total</w:t>
            </w:r>
          </w:p>
        </w:tc>
        <w:tc>
          <w:tcPr>
            <w:tcW w:w="2040" w:type="dxa"/>
            <w:tcBorders>
              <w:bottom w:val="single" w:sz="4" w:space="0" w:color="auto"/>
            </w:tcBorders>
          </w:tcPr>
          <w:p w14:paraId="460A9698" w14:textId="77777777" w:rsidR="00A713AE" w:rsidRPr="00A713AE" w:rsidRDefault="00A713AE" w:rsidP="0004609A">
            <w:pPr>
              <w:jc w:val="right"/>
              <w:rPr>
                <w:rFonts w:eastAsia="Luciole" w:cs="Calibri"/>
                <w:b/>
                <w:bCs/>
              </w:rPr>
            </w:pPr>
            <w:r w:rsidRPr="00A713AE">
              <w:rPr>
                <w:rFonts w:eastAsia="Luciole" w:cs="Luciole"/>
                <w:b/>
                <w:bCs/>
              </w:rPr>
              <w:t>141</w:t>
            </w:r>
            <w:r w:rsidRPr="00A713AE">
              <w:rPr>
                <w:rFonts w:ascii="Calibri" w:eastAsia="Luciole" w:hAnsi="Calibri" w:cs="Calibri"/>
                <w:b/>
                <w:bCs/>
              </w:rPr>
              <w:t> </w:t>
            </w:r>
            <w:r w:rsidRPr="00A713AE">
              <w:rPr>
                <w:rFonts w:eastAsia="Luciole" w:cs="Luciole"/>
                <w:b/>
                <w:bCs/>
              </w:rPr>
              <w:t>892</w:t>
            </w:r>
            <w:r w:rsidRPr="00A713AE">
              <w:rPr>
                <w:rFonts w:ascii="Calibri" w:eastAsia="Luciole" w:hAnsi="Calibri" w:cs="Calibri"/>
                <w:b/>
                <w:bCs/>
              </w:rPr>
              <w:t> </w:t>
            </w:r>
            <w:r w:rsidRPr="00A713AE">
              <w:rPr>
                <w:rFonts w:eastAsia="Luciole" w:cs="Calibri"/>
                <w:b/>
                <w:bCs/>
              </w:rPr>
              <w:t>$</w:t>
            </w:r>
          </w:p>
        </w:tc>
        <w:tc>
          <w:tcPr>
            <w:tcW w:w="2367" w:type="dxa"/>
            <w:tcBorders>
              <w:bottom w:val="single" w:sz="4" w:space="0" w:color="auto"/>
            </w:tcBorders>
          </w:tcPr>
          <w:p w14:paraId="1F401DF0" w14:textId="77777777" w:rsidR="00A713AE" w:rsidRPr="00A713AE" w:rsidRDefault="00A713AE" w:rsidP="0004609A">
            <w:pPr>
              <w:jc w:val="right"/>
              <w:rPr>
                <w:rFonts w:eastAsia="Luciole" w:cs="Calibri"/>
                <w:b/>
                <w:bCs/>
              </w:rPr>
            </w:pPr>
            <w:r w:rsidRPr="00A713AE">
              <w:rPr>
                <w:rFonts w:eastAsia="Luciole" w:cs="Luciole"/>
                <w:b/>
                <w:bCs/>
              </w:rPr>
              <w:t>149</w:t>
            </w:r>
            <w:r w:rsidRPr="00A713AE">
              <w:rPr>
                <w:rFonts w:ascii="Calibri" w:eastAsia="Luciole" w:hAnsi="Calibri" w:cs="Calibri"/>
                <w:b/>
                <w:bCs/>
              </w:rPr>
              <w:t> </w:t>
            </w:r>
            <w:r w:rsidRPr="00A713AE">
              <w:rPr>
                <w:rFonts w:eastAsia="Luciole" w:cs="Luciole"/>
                <w:b/>
                <w:bCs/>
              </w:rPr>
              <w:t>740</w:t>
            </w:r>
            <w:r w:rsidRPr="00A713AE">
              <w:rPr>
                <w:rFonts w:ascii="Calibri" w:eastAsia="Luciole" w:hAnsi="Calibri" w:cs="Calibri"/>
                <w:b/>
                <w:bCs/>
              </w:rPr>
              <w:t> </w:t>
            </w:r>
            <w:r w:rsidRPr="00A713AE">
              <w:rPr>
                <w:rFonts w:eastAsia="Luciole" w:cs="Calibri"/>
                <w:b/>
                <w:bCs/>
              </w:rPr>
              <w:t>$</w:t>
            </w:r>
          </w:p>
        </w:tc>
      </w:tr>
      <w:tr w:rsidR="00A713AE" w:rsidRPr="00A713AE" w14:paraId="0FBBCE4C" w14:textId="77777777" w:rsidTr="0004609A">
        <w:trPr>
          <w:trHeight w:val="450"/>
        </w:trPr>
        <w:tc>
          <w:tcPr>
            <w:tcW w:w="4230" w:type="dxa"/>
            <w:tcBorders>
              <w:right w:val="nil"/>
            </w:tcBorders>
          </w:tcPr>
          <w:p w14:paraId="372BCE4B" w14:textId="77777777" w:rsidR="00A713AE" w:rsidRPr="00C31A2D" w:rsidRDefault="00A713AE" w:rsidP="00C31A2D">
            <w:pPr>
              <w:rPr>
                <w:b/>
                <w:bCs/>
              </w:rPr>
            </w:pPr>
            <w:r w:rsidRPr="00C31A2D">
              <w:rPr>
                <w:b/>
                <w:bCs/>
                <w:sz w:val="24"/>
                <w:szCs w:val="24"/>
              </w:rPr>
              <w:t>Charges externes</w:t>
            </w:r>
          </w:p>
        </w:tc>
        <w:tc>
          <w:tcPr>
            <w:tcW w:w="2040" w:type="dxa"/>
            <w:tcBorders>
              <w:left w:val="nil"/>
              <w:right w:val="nil"/>
            </w:tcBorders>
          </w:tcPr>
          <w:p w14:paraId="2695DBDA" w14:textId="77777777" w:rsidR="00A713AE" w:rsidRPr="00A713AE" w:rsidRDefault="00A713AE" w:rsidP="0004609A">
            <w:pPr>
              <w:jc w:val="right"/>
            </w:pPr>
          </w:p>
        </w:tc>
        <w:tc>
          <w:tcPr>
            <w:tcW w:w="2367" w:type="dxa"/>
            <w:tcBorders>
              <w:left w:val="nil"/>
            </w:tcBorders>
          </w:tcPr>
          <w:p w14:paraId="5E201468" w14:textId="77777777" w:rsidR="00A713AE" w:rsidRPr="00A713AE" w:rsidRDefault="00A713AE" w:rsidP="0004609A">
            <w:pPr>
              <w:jc w:val="right"/>
            </w:pPr>
          </w:p>
        </w:tc>
      </w:tr>
      <w:tr w:rsidR="00A713AE" w:rsidRPr="00A713AE" w14:paraId="60E26BDE" w14:textId="77777777" w:rsidTr="0004609A">
        <w:tc>
          <w:tcPr>
            <w:tcW w:w="4230" w:type="dxa"/>
          </w:tcPr>
          <w:p w14:paraId="32E5FE65" w14:textId="77777777" w:rsidR="00A713AE" w:rsidRPr="00A713AE" w:rsidRDefault="00A713AE" w:rsidP="0004609A">
            <w:pPr>
              <w:ind w:left="458"/>
            </w:pPr>
            <w:r w:rsidRPr="00A713AE">
              <w:t>Loyer</w:t>
            </w:r>
          </w:p>
        </w:tc>
        <w:tc>
          <w:tcPr>
            <w:tcW w:w="2040" w:type="dxa"/>
          </w:tcPr>
          <w:p w14:paraId="3C5D38CA" w14:textId="77777777" w:rsidR="00A713AE" w:rsidRPr="00A713AE" w:rsidRDefault="00A713AE" w:rsidP="0004609A">
            <w:pPr>
              <w:jc w:val="right"/>
              <w:rPr>
                <w:rFonts w:eastAsia="Luciole" w:cs="Calibri"/>
              </w:rPr>
            </w:pPr>
            <w:r w:rsidRPr="00A713AE">
              <w:rPr>
                <w:rFonts w:eastAsia="Luciole" w:cs="Luciole"/>
              </w:rPr>
              <w:t>14</w:t>
            </w:r>
            <w:r w:rsidRPr="00A713AE">
              <w:rPr>
                <w:rFonts w:ascii="Calibri" w:eastAsia="Luciole" w:hAnsi="Calibri" w:cs="Calibri"/>
              </w:rPr>
              <w:t> </w:t>
            </w:r>
            <w:r w:rsidRPr="00A713AE">
              <w:rPr>
                <w:rFonts w:eastAsia="Luciole" w:cs="Luciole"/>
              </w:rPr>
              <w:t>128</w:t>
            </w:r>
            <w:r w:rsidRPr="00A713AE">
              <w:rPr>
                <w:rFonts w:ascii="Calibri" w:eastAsia="Luciole" w:hAnsi="Calibri" w:cs="Calibri"/>
              </w:rPr>
              <w:t> </w:t>
            </w:r>
            <w:r w:rsidRPr="00A713AE">
              <w:rPr>
                <w:rFonts w:eastAsia="Luciole" w:cs="Calibri"/>
              </w:rPr>
              <w:t>$</w:t>
            </w:r>
          </w:p>
        </w:tc>
        <w:tc>
          <w:tcPr>
            <w:tcW w:w="2367" w:type="dxa"/>
          </w:tcPr>
          <w:p w14:paraId="5F587DE4" w14:textId="77777777" w:rsidR="00A713AE" w:rsidRPr="00A713AE" w:rsidRDefault="00A713AE" w:rsidP="0004609A">
            <w:pPr>
              <w:jc w:val="right"/>
              <w:rPr>
                <w:rFonts w:eastAsia="Luciole" w:cs="Calibri"/>
              </w:rPr>
            </w:pPr>
            <w:r w:rsidRPr="00A713AE">
              <w:rPr>
                <w:rFonts w:eastAsia="Luciole" w:cs="Luciole"/>
              </w:rPr>
              <w:t>15</w:t>
            </w:r>
            <w:r w:rsidRPr="00A713AE">
              <w:rPr>
                <w:rFonts w:ascii="Calibri" w:eastAsia="Luciole" w:hAnsi="Calibri" w:cs="Calibri"/>
              </w:rPr>
              <w:t> </w:t>
            </w:r>
            <w:r w:rsidRPr="00A713AE">
              <w:rPr>
                <w:rFonts w:eastAsia="Luciole" w:cs="Luciole"/>
              </w:rPr>
              <w:t>500</w:t>
            </w:r>
            <w:r w:rsidRPr="00A713AE">
              <w:rPr>
                <w:rFonts w:ascii="Calibri" w:eastAsia="Luciole" w:hAnsi="Calibri" w:cs="Calibri"/>
              </w:rPr>
              <w:t> </w:t>
            </w:r>
            <w:r w:rsidRPr="00A713AE">
              <w:rPr>
                <w:rFonts w:eastAsia="Luciole" w:cs="Calibri"/>
              </w:rPr>
              <w:t>$</w:t>
            </w:r>
          </w:p>
        </w:tc>
      </w:tr>
      <w:tr w:rsidR="00A713AE" w:rsidRPr="00A713AE" w14:paraId="471B7373" w14:textId="77777777" w:rsidTr="0004609A">
        <w:tc>
          <w:tcPr>
            <w:tcW w:w="4230" w:type="dxa"/>
          </w:tcPr>
          <w:p w14:paraId="69510DE5" w14:textId="77777777" w:rsidR="00A713AE" w:rsidRPr="00A713AE" w:rsidRDefault="00A713AE" w:rsidP="0004609A">
            <w:pPr>
              <w:ind w:left="458"/>
            </w:pPr>
            <w:r w:rsidRPr="00A713AE">
              <w:t>Location de salles</w:t>
            </w:r>
          </w:p>
        </w:tc>
        <w:tc>
          <w:tcPr>
            <w:tcW w:w="2040" w:type="dxa"/>
          </w:tcPr>
          <w:p w14:paraId="658EF9C2" w14:textId="77777777" w:rsidR="00A713AE" w:rsidRPr="00A713AE" w:rsidRDefault="00A713AE" w:rsidP="0004609A">
            <w:pPr>
              <w:jc w:val="right"/>
              <w:rPr>
                <w:rFonts w:eastAsia="Luciole" w:cs="Calibri"/>
              </w:rPr>
            </w:pPr>
            <w:r w:rsidRPr="00A713AE">
              <w:rPr>
                <w:rFonts w:eastAsia="Luciole" w:cs="Luciole"/>
              </w:rPr>
              <w:t>1</w:t>
            </w:r>
            <w:r w:rsidRPr="00A713AE">
              <w:rPr>
                <w:rFonts w:ascii="Calibri" w:eastAsia="Luciole" w:hAnsi="Calibri" w:cs="Calibri"/>
              </w:rPr>
              <w:t> </w:t>
            </w:r>
            <w:r w:rsidRPr="00A713AE">
              <w:rPr>
                <w:rFonts w:eastAsia="Luciole" w:cs="Luciole"/>
              </w:rPr>
              <w:t>074</w:t>
            </w:r>
            <w:r w:rsidRPr="00A713AE">
              <w:rPr>
                <w:rFonts w:ascii="Calibri" w:eastAsia="Luciole" w:hAnsi="Calibri" w:cs="Calibri"/>
              </w:rPr>
              <w:t> </w:t>
            </w:r>
            <w:r w:rsidRPr="00A713AE">
              <w:rPr>
                <w:rFonts w:eastAsia="Luciole" w:cs="Calibri"/>
              </w:rPr>
              <w:t>$</w:t>
            </w:r>
          </w:p>
        </w:tc>
        <w:tc>
          <w:tcPr>
            <w:tcW w:w="2367" w:type="dxa"/>
          </w:tcPr>
          <w:p w14:paraId="39107313" w14:textId="77777777" w:rsidR="00A713AE" w:rsidRPr="00A713AE" w:rsidRDefault="00A713AE" w:rsidP="0004609A">
            <w:pPr>
              <w:jc w:val="right"/>
              <w:rPr>
                <w:rFonts w:eastAsia="Luciole" w:cs="Calibri"/>
              </w:rPr>
            </w:pPr>
            <w:r w:rsidRPr="00A713AE">
              <w:rPr>
                <w:rFonts w:eastAsia="Luciole" w:cs="Luciole"/>
              </w:rPr>
              <w:t>1</w:t>
            </w:r>
            <w:r w:rsidRPr="00A713AE">
              <w:rPr>
                <w:rFonts w:ascii="Calibri" w:eastAsia="Luciole" w:hAnsi="Calibri" w:cs="Calibri"/>
              </w:rPr>
              <w:t> </w:t>
            </w:r>
            <w:r w:rsidRPr="00A713AE">
              <w:rPr>
                <w:rFonts w:eastAsia="Luciole" w:cs="Luciole"/>
              </w:rPr>
              <w:t>772</w:t>
            </w:r>
            <w:r w:rsidRPr="00A713AE">
              <w:rPr>
                <w:rFonts w:ascii="Calibri" w:eastAsia="Luciole" w:hAnsi="Calibri" w:cs="Calibri"/>
              </w:rPr>
              <w:t> </w:t>
            </w:r>
            <w:r w:rsidRPr="00A713AE">
              <w:rPr>
                <w:rFonts w:eastAsia="Luciole" w:cs="Calibri"/>
              </w:rPr>
              <w:t>$</w:t>
            </w:r>
          </w:p>
        </w:tc>
      </w:tr>
      <w:tr w:rsidR="00A713AE" w:rsidRPr="00A713AE" w14:paraId="75B790D2" w14:textId="77777777" w:rsidTr="0004609A">
        <w:tc>
          <w:tcPr>
            <w:tcW w:w="4230" w:type="dxa"/>
          </w:tcPr>
          <w:p w14:paraId="0328CA90" w14:textId="77777777" w:rsidR="00A713AE" w:rsidRPr="00A713AE" w:rsidRDefault="00A713AE" w:rsidP="0004609A">
            <w:pPr>
              <w:ind w:left="458"/>
            </w:pPr>
            <w:r w:rsidRPr="00A713AE">
              <w:t>Assurances</w:t>
            </w:r>
          </w:p>
        </w:tc>
        <w:tc>
          <w:tcPr>
            <w:tcW w:w="2040" w:type="dxa"/>
          </w:tcPr>
          <w:p w14:paraId="4EEFAA3D" w14:textId="77777777" w:rsidR="00A713AE" w:rsidRPr="00A713AE" w:rsidRDefault="00A713AE" w:rsidP="0004609A">
            <w:pPr>
              <w:jc w:val="right"/>
              <w:rPr>
                <w:rFonts w:eastAsia="Luciole" w:cs="Calibri"/>
              </w:rPr>
            </w:pPr>
            <w:r w:rsidRPr="00A713AE">
              <w:rPr>
                <w:rFonts w:eastAsia="Luciole" w:cs="Luciole"/>
              </w:rPr>
              <w:t>690</w:t>
            </w:r>
            <w:r w:rsidRPr="00A713AE">
              <w:rPr>
                <w:rFonts w:ascii="Calibri" w:eastAsia="Luciole" w:hAnsi="Calibri" w:cs="Calibri"/>
              </w:rPr>
              <w:t> </w:t>
            </w:r>
            <w:r w:rsidRPr="00A713AE">
              <w:rPr>
                <w:rFonts w:eastAsia="Luciole" w:cs="Calibri"/>
              </w:rPr>
              <w:t>$</w:t>
            </w:r>
          </w:p>
        </w:tc>
        <w:tc>
          <w:tcPr>
            <w:tcW w:w="2367" w:type="dxa"/>
          </w:tcPr>
          <w:p w14:paraId="5B62BB48" w14:textId="77777777" w:rsidR="00A713AE" w:rsidRPr="00A713AE" w:rsidRDefault="00A713AE" w:rsidP="0004609A">
            <w:pPr>
              <w:jc w:val="right"/>
              <w:rPr>
                <w:rFonts w:eastAsia="Luciole" w:cs="Calibri"/>
              </w:rPr>
            </w:pPr>
            <w:r w:rsidRPr="00A713AE">
              <w:rPr>
                <w:rFonts w:eastAsia="Luciole" w:cs="Luciole"/>
              </w:rPr>
              <w:t>750</w:t>
            </w:r>
            <w:r w:rsidRPr="00A713AE">
              <w:rPr>
                <w:rFonts w:ascii="Calibri" w:eastAsia="Luciole" w:hAnsi="Calibri" w:cs="Calibri"/>
              </w:rPr>
              <w:t> </w:t>
            </w:r>
            <w:r w:rsidRPr="00A713AE">
              <w:rPr>
                <w:rFonts w:eastAsia="Luciole" w:cs="Calibri"/>
              </w:rPr>
              <w:t>$</w:t>
            </w:r>
          </w:p>
        </w:tc>
      </w:tr>
      <w:tr w:rsidR="00A713AE" w:rsidRPr="00A713AE" w14:paraId="0CC5EE13" w14:textId="77777777" w:rsidTr="0004609A">
        <w:tc>
          <w:tcPr>
            <w:tcW w:w="4230" w:type="dxa"/>
          </w:tcPr>
          <w:p w14:paraId="1E3BB610" w14:textId="77777777" w:rsidR="00A713AE" w:rsidRPr="00A713AE" w:rsidRDefault="00A713AE" w:rsidP="0004609A">
            <w:pPr>
              <w:ind w:left="458"/>
            </w:pPr>
            <w:r w:rsidRPr="00A713AE">
              <w:t>Mobilier et équipement</w:t>
            </w:r>
          </w:p>
        </w:tc>
        <w:tc>
          <w:tcPr>
            <w:tcW w:w="2040" w:type="dxa"/>
          </w:tcPr>
          <w:p w14:paraId="73C43B55" w14:textId="77777777" w:rsidR="00A713AE" w:rsidRPr="00A713AE" w:rsidRDefault="00A713AE" w:rsidP="0004609A">
            <w:pPr>
              <w:jc w:val="right"/>
              <w:rPr>
                <w:rFonts w:eastAsia="Luciole" w:cs="Luciole"/>
              </w:rPr>
            </w:pPr>
          </w:p>
        </w:tc>
        <w:tc>
          <w:tcPr>
            <w:tcW w:w="2367" w:type="dxa"/>
          </w:tcPr>
          <w:p w14:paraId="4A251C92" w14:textId="77777777" w:rsidR="00A713AE" w:rsidRPr="00A713AE" w:rsidRDefault="00A713AE" w:rsidP="0004609A">
            <w:pPr>
              <w:jc w:val="right"/>
              <w:rPr>
                <w:rFonts w:eastAsia="Luciole" w:cs="Calibri"/>
              </w:rPr>
            </w:pPr>
            <w:r w:rsidRPr="00A713AE">
              <w:rPr>
                <w:rFonts w:eastAsia="Luciole" w:cs="Luciole"/>
              </w:rPr>
              <w:t>2</w:t>
            </w:r>
            <w:r w:rsidRPr="00A713AE">
              <w:rPr>
                <w:rFonts w:ascii="Calibri" w:eastAsia="Luciole" w:hAnsi="Calibri" w:cs="Calibri"/>
              </w:rPr>
              <w:t> </w:t>
            </w:r>
            <w:r w:rsidRPr="00A713AE">
              <w:rPr>
                <w:rFonts w:eastAsia="Luciole" w:cs="Luciole"/>
              </w:rPr>
              <w:t>000</w:t>
            </w:r>
            <w:r w:rsidRPr="00A713AE">
              <w:rPr>
                <w:rFonts w:ascii="Calibri" w:eastAsia="Luciole" w:hAnsi="Calibri" w:cs="Calibri"/>
              </w:rPr>
              <w:t> </w:t>
            </w:r>
            <w:r w:rsidRPr="00A713AE">
              <w:rPr>
                <w:rFonts w:eastAsia="Luciole" w:cs="Calibri"/>
              </w:rPr>
              <w:t>$</w:t>
            </w:r>
          </w:p>
        </w:tc>
      </w:tr>
      <w:tr w:rsidR="00A713AE" w:rsidRPr="00A713AE" w14:paraId="0EBB16D1" w14:textId="77777777" w:rsidTr="0004609A">
        <w:tc>
          <w:tcPr>
            <w:tcW w:w="4230" w:type="dxa"/>
          </w:tcPr>
          <w:p w14:paraId="204B0AFF" w14:textId="77777777" w:rsidR="00A713AE" w:rsidRPr="00A713AE" w:rsidRDefault="00A713AE" w:rsidP="0004609A">
            <w:pPr>
              <w:ind w:left="458"/>
            </w:pPr>
            <w:r w:rsidRPr="00A713AE">
              <w:t>Télécommunications</w:t>
            </w:r>
          </w:p>
        </w:tc>
        <w:tc>
          <w:tcPr>
            <w:tcW w:w="2040" w:type="dxa"/>
          </w:tcPr>
          <w:p w14:paraId="79F1A609" w14:textId="77777777" w:rsidR="00A713AE" w:rsidRPr="00A713AE" w:rsidRDefault="00A713AE" w:rsidP="0004609A">
            <w:pPr>
              <w:jc w:val="right"/>
              <w:rPr>
                <w:rFonts w:eastAsia="Luciole" w:cs="Calibri"/>
              </w:rPr>
            </w:pPr>
            <w:r w:rsidRPr="00A713AE">
              <w:rPr>
                <w:rFonts w:eastAsia="Luciole" w:cs="Luciole"/>
              </w:rPr>
              <w:t>4</w:t>
            </w:r>
            <w:r w:rsidRPr="00A713AE">
              <w:rPr>
                <w:rFonts w:ascii="Calibri" w:eastAsia="Luciole" w:hAnsi="Calibri" w:cs="Calibri"/>
              </w:rPr>
              <w:t> </w:t>
            </w:r>
            <w:r w:rsidRPr="00A713AE">
              <w:rPr>
                <w:rFonts w:eastAsia="Luciole" w:cs="Luciole"/>
              </w:rPr>
              <w:t>651</w:t>
            </w:r>
            <w:r w:rsidRPr="00A713AE">
              <w:rPr>
                <w:rFonts w:ascii="Calibri" w:eastAsia="Luciole" w:hAnsi="Calibri" w:cs="Calibri"/>
              </w:rPr>
              <w:t> </w:t>
            </w:r>
            <w:r w:rsidRPr="00A713AE">
              <w:rPr>
                <w:rFonts w:eastAsia="Luciole" w:cs="Calibri"/>
              </w:rPr>
              <w:t>$</w:t>
            </w:r>
          </w:p>
        </w:tc>
        <w:tc>
          <w:tcPr>
            <w:tcW w:w="2367" w:type="dxa"/>
          </w:tcPr>
          <w:p w14:paraId="467B9976" w14:textId="77777777" w:rsidR="00A713AE" w:rsidRPr="00A713AE" w:rsidRDefault="00A713AE" w:rsidP="0004609A">
            <w:pPr>
              <w:jc w:val="right"/>
              <w:rPr>
                <w:rFonts w:eastAsia="Luciole" w:cs="Calibri"/>
              </w:rPr>
            </w:pPr>
            <w:r w:rsidRPr="00A713AE">
              <w:rPr>
                <w:rFonts w:eastAsia="Luciole" w:cs="Luciole"/>
              </w:rPr>
              <w:t>5</w:t>
            </w:r>
            <w:r w:rsidRPr="00A713AE">
              <w:rPr>
                <w:rFonts w:ascii="Calibri" w:eastAsia="Luciole" w:hAnsi="Calibri" w:cs="Calibri"/>
              </w:rPr>
              <w:t> </w:t>
            </w:r>
            <w:r w:rsidRPr="00A713AE">
              <w:rPr>
                <w:rFonts w:eastAsia="Luciole" w:cs="Luciole"/>
              </w:rPr>
              <w:t>800</w:t>
            </w:r>
            <w:r w:rsidRPr="00A713AE">
              <w:rPr>
                <w:rFonts w:ascii="Calibri" w:eastAsia="Luciole" w:hAnsi="Calibri" w:cs="Calibri"/>
              </w:rPr>
              <w:t> </w:t>
            </w:r>
            <w:r w:rsidRPr="00A713AE">
              <w:rPr>
                <w:rFonts w:eastAsia="Luciole" w:cs="Calibri"/>
              </w:rPr>
              <w:t>$</w:t>
            </w:r>
          </w:p>
        </w:tc>
      </w:tr>
      <w:tr w:rsidR="00A713AE" w:rsidRPr="00A713AE" w14:paraId="175DFC86" w14:textId="77777777" w:rsidTr="0004609A">
        <w:tc>
          <w:tcPr>
            <w:tcW w:w="4230" w:type="dxa"/>
          </w:tcPr>
          <w:p w14:paraId="3A670653" w14:textId="77777777" w:rsidR="00A713AE" w:rsidRPr="00A713AE" w:rsidRDefault="00A713AE" w:rsidP="0004609A">
            <w:pPr>
              <w:ind w:left="458"/>
            </w:pPr>
            <w:r w:rsidRPr="00A713AE">
              <w:t>Cotisations à des associations</w:t>
            </w:r>
          </w:p>
        </w:tc>
        <w:tc>
          <w:tcPr>
            <w:tcW w:w="2040" w:type="dxa"/>
          </w:tcPr>
          <w:p w14:paraId="1D6A730C" w14:textId="77777777" w:rsidR="00A713AE" w:rsidRPr="00A713AE" w:rsidRDefault="00A713AE" w:rsidP="0004609A">
            <w:pPr>
              <w:jc w:val="right"/>
              <w:rPr>
                <w:rFonts w:eastAsia="Luciole" w:cs="Calibri"/>
              </w:rPr>
            </w:pPr>
            <w:r w:rsidRPr="00A713AE">
              <w:rPr>
                <w:rFonts w:eastAsia="Luciole" w:cs="Luciole"/>
              </w:rPr>
              <w:t>1</w:t>
            </w:r>
            <w:r w:rsidRPr="00A713AE">
              <w:rPr>
                <w:rFonts w:ascii="Calibri" w:eastAsia="Luciole" w:hAnsi="Calibri" w:cs="Calibri"/>
              </w:rPr>
              <w:t> </w:t>
            </w:r>
            <w:r w:rsidRPr="00A713AE">
              <w:rPr>
                <w:rFonts w:eastAsia="Luciole" w:cs="Luciole"/>
              </w:rPr>
              <w:t>180</w:t>
            </w:r>
            <w:r w:rsidRPr="00A713AE">
              <w:rPr>
                <w:rFonts w:ascii="Calibri" w:eastAsia="Luciole" w:hAnsi="Calibri" w:cs="Calibri"/>
              </w:rPr>
              <w:t> </w:t>
            </w:r>
            <w:r w:rsidRPr="00A713AE">
              <w:rPr>
                <w:rFonts w:eastAsia="Luciole" w:cs="Calibri"/>
              </w:rPr>
              <w:t>$</w:t>
            </w:r>
          </w:p>
        </w:tc>
        <w:tc>
          <w:tcPr>
            <w:tcW w:w="2367" w:type="dxa"/>
          </w:tcPr>
          <w:p w14:paraId="17CC657C" w14:textId="77777777" w:rsidR="00A713AE" w:rsidRPr="00A713AE" w:rsidRDefault="00A713AE" w:rsidP="0004609A">
            <w:pPr>
              <w:jc w:val="right"/>
              <w:rPr>
                <w:rFonts w:eastAsia="Luciole" w:cs="Calibri"/>
              </w:rPr>
            </w:pPr>
            <w:r w:rsidRPr="00A713AE">
              <w:rPr>
                <w:rFonts w:eastAsia="Luciole" w:cs="Luciole"/>
              </w:rPr>
              <w:t>1</w:t>
            </w:r>
            <w:r w:rsidRPr="00A713AE">
              <w:rPr>
                <w:rFonts w:ascii="Calibri" w:eastAsia="Luciole" w:hAnsi="Calibri" w:cs="Calibri"/>
              </w:rPr>
              <w:t> </w:t>
            </w:r>
            <w:r w:rsidRPr="00A713AE">
              <w:rPr>
                <w:rFonts w:eastAsia="Luciole" w:cs="Luciole"/>
              </w:rPr>
              <w:t>400</w:t>
            </w:r>
            <w:r w:rsidRPr="00A713AE">
              <w:rPr>
                <w:rFonts w:ascii="Calibri" w:eastAsia="Luciole" w:hAnsi="Calibri" w:cs="Calibri"/>
              </w:rPr>
              <w:t> </w:t>
            </w:r>
            <w:r w:rsidRPr="00A713AE">
              <w:rPr>
                <w:rFonts w:eastAsia="Luciole" w:cs="Calibri"/>
              </w:rPr>
              <w:t>$</w:t>
            </w:r>
          </w:p>
        </w:tc>
      </w:tr>
      <w:tr w:rsidR="00A713AE" w:rsidRPr="00A713AE" w14:paraId="105395DC" w14:textId="77777777" w:rsidTr="0004609A">
        <w:tc>
          <w:tcPr>
            <w:tcW w:w="4230" w:type="dxa"/>
          </w:tcPr>
          <w:p w14:paraId="0BAD562F" w14:textId="77777777" w:rsidR="00A713AE" w:rsidRPr="00A713AE" w:rsidRDefault="00A713AE" w:rsidP="0004609A">
            <w:pPr>
              <w:ind w:left="458"/>
            </w:pPr>
            <w:r w:rsidRPr="00A713AE">
              <w:t>Frais de bureau</w:t>
            </w:r>
          </w:p>
        </w:tc>
        <w:tc>
          <w:tcPr>
            <w:tcW w:w="2040" w:type="dxa"/>
          </w:tcPr>
          <w:p w14:paraId="13CFF0B7" w14:textId="77777777" w:rsidR="00A713AE" w:rsidRPr="00A713AE" w:rsidRDefault="00A713AE" w:rsidP="0004609A">
            <w:pPr>
              <w:jc w:val="right"/>
              <w:rPr>
                <w:rFonts w:eastAsia="Luciole" w:cs="Calibri"/>
              </w:rPr>
            </w:pPr>
            <w:r w:rsidRPr="00A713AE">
              <w:rPr>
                <w:rFonts w:eastAsia="Luciole" w:cs="Luciole"/>
              </w:rPr>
              <w:t>2</w:t>
            </w:r>
            <w:r w:rsidRPr="00A713AE">
              <w:rPr>
                <w:rFonts w:ascii="Calibri" w:eastAsia="Luciole" w:hAnsi="Calibri" w:cs="Calibri"/>
              </w:rPr>
              <w:t> </w:t>
            </w:r>
            <w:r w:rsidRPr="00A713AE">
              <w:rPr>
                <w:rFonts w:eastAsia="Luciole" w:cs="Luciole"/>
              </w:rPr>
              <w:t>921</w:t>
            </w:r>
            <w:r w:rsidRPr="00A713AE">
              <w:rPr>
                <w:rFonts w:ascii="Calibri" w:eastAsia="Luciole" w:hAnsi="Calibri" w:cs="Calibri"/>
              </w:rPr>
              <w:t> </w:t>
            </w:r>
            <w:r w:rsidRPr="00A713AE">
              <w:rPr>
                <w:rFonts w:eastAsia="Luciole" w:cs="Calibri"/>
              </w:rPr>
              <w:t>$</w:t>
            </w:r>
          </w:p>
        </w:tc>
        <w:tc>
          <w:tcPr>
            <w:tcW w:w="2367" w:type="dxa"/>
          </w:tcPr>
          <w:p w14:paraId="2B525354" w14:textId="77777777" w:rsidR="00A713AE" w:rsidRPr="00A713AE" w:rsidRDefault="00A713AE" w:rsidP="0004609A">
            <w:pPr>
              <w:jc w:val="right"/>
              <w:rPr>
                <w:rFonts w:eastAsia="Luciole" w:cs="Calibri"/>
              </w:rPr>
            </w:pPr>
            <w:r w:rsidRPr="00A713AE">
              <w:rPr>
                <w:rFonts w:eastAsia="Luciole" w:cs="Luciole"/>
              </w:rPr>
              <w:t>5</w:t>
            </w:r>
            <w:r w:rsidRPr="00A713AE">
              <w:rPr>
                <w:rFonts w:ascii="Calibri" w:eastAsia="Luciole" w:hAnsi="Calibri" w:cs="Calibri"/>
              </w:rPr>
              <w:t> </w:t>
            </w:r>
            <w:r w:rsidRPr="00A713AE">
              <w:rPr>
                <w:rFonts w:eastAsia="Luciole" w:cs="Luciole"/>
              </w:rPr>
              <w:t>400</w:t>
            </w:r>
            <w:r w:rsidRPr="00A713AE">
              <w:rPr>
                <w:rFonts w:ascii="Calibri" w:eastAsia="Luciole" w:hAnsi="Calibri" w:cs="Calibri"/>
              </w:rPr>
              <w:t> </w:t>
            </w:r>
            <w:r w:rsidRPr="00A713AE">
              <w:rPr>
                <w:rFonts w:eastAsia="Luciole" w:cs="Calibri"/>
              </w:rPr>
              <w:t>$</w:t>
            </w:r>
          </w:p>
        </w:tc>
      </w:tr>
      <w:tr w:rsidR="00A713AE" w:rsidRPr="00A713AE" w14:paraId="32CA898F" w14:textId="77777777" w:rsidTr="0004609A">
        <w:tc>
          <w:tcPr>
            <w:tcW w:w="4230" w:type="dxa"/>
          </w:tcPr>
          <w:p w14:paraId="71A8D250" w14:textId="77777777" w:rsidR="00A713AE" w:rsidRPr="00A713AE" w:rsidRDefault="00A713AE" w:rsidP="0004609A">
            <w:pPr>
              <w:ind w:left="458"/>
            </w:pPr>
            <w:r w:rsidRPr="00A713AE">
              <w:t>Conseil d’administration</w:t>
            </w:r>
          </w:p>
        </w:tc>
        <w:tc>
          <w:tcPr>
            <w:tcW w:w="2040" w:type="dxa"/>
          </w:tcPr>
          <w:p w14:paraId="74994C82" w14:textId="77777777" w:rsidR="00A713AE" w:rsidRPr="00A713AE" w:rsidRDefault="00A713AE" w:rsidP="0004609A">
            <w:pPr>
              <w:jc w:val="right"/>
              <w:rPr>
                <w:rFonts w:eastAsia="Luciole" w:cs="Calibri"/>
              </w:rPr>
            </w:pPr>
            <w:r w:rsidRPr="00A713AE">
              <w:rPr>
                <w:rFonts w:eastAsia="Luciole" w:cs="Luciole"/>
              </w:rPr>
              <w:t>1</w:t>
            </w:r>
            <w:r w:rsidRPr="00A713AE">
              <w:rPr>
                <w:rFonts w:ascii="Calibri" w:eastAsia="Luciole" w:hAnsi="Calibri" w:cs="Calibri"/>
              </w:rPr>
              <w:t> </w:t>
            </w:r>
            <w:r w:rsidRPr="00A713AE">
              <w:rPr>
                <w:rFonts w:eastAsia="Luciole" w:cs="Luciole"/>
              </w:rPr>
              <w:t>914</w:t>
            </w:r>
            <w:r w:rsidRPr="00A713AE">
              <w:rPr>
                <w:rFonts w:ascii="Calibri" w:eastAsia="Luciole" w:hAnsi="Calibri" w:cs="Calibri"/>
              </w:rPr>
              <w:t> </w:t>
            </w:r>
            <w:r w:rsidRPr="00A713AE">
              <w:rPr>
                <w:rFonts w:eastAsia="Luciole" w:cs="Calibri"/>
              </w:rPr>
              <w:t>$</w:t>
            </w:r>
          </w:p>
        </w:tc>
        <w:tc>
          <w:tcPr>
            <w:tcW w:w="2367" w:type="dxa"/>
          </w:tcPr>
          <w:p w14:paraId="38190466" w14:textId="77777777" w:rsidR="00A713AE" w:rsidRPr="00A713AE" w:rsidRDefault="00A713AE" w:rsidP="0004609A">
            <w:pPr>
              <w:jc w:val="right"/>
              <w:rPr>
                <w:rFonts w:eastAsia="Luciole" w:cs="Calibri"/>
              </w:rPr>
            </w:pPr>
            <w:r w:rsidRPr="00A713AE">
              <w:rPr>
                <w:rFonts w:eastAsia="Luciole" w:cs="Luciole"/>
              </w:rPr>
              <w:t>3</w:t>
            </w:r>
            <w:r w:rsidRPr="00A713AE">
              <w:rPr>
                <w:rFonts w:ascii="Calibri" w:eastAsia="Luciole" w:hAnsi="Calibri" w:cs="Calibri"/>
              </w:rPr>
              <w:t> </w:t>
            </w:r>
            <w:r w:rsidRPr="00A713AE">
              <w:rPr>
                <w:rFonts w:eastAsia="Luciole" w:cs="Luciole"/>
              </w:rPr>
              <w:t>200</w:t>
            </w:r>
            <w:r w:rsidRPr="00A713AE">
              <w:rPr>
                <w:rFonts w:ascii="Calibri" w:eastAsia="Luciole" w:hAnsi="Calibri" w:cs="Calibri"/>
              </w:rPr>
              <w:t> </w:t>
            </w:r>
            <w:r w:rsidRPr="00A713AE">
              <w:rPr>
                <w:rFonts w:eastAsia="Luciole" w:cs="Calibri"/>
              </w:rPr>
              <w:t>$</w:t>
            </w:r>
          </w:p>
        </w:tc>
      </w:tr>
      <w:tr w:rsidR="00A713AE" w:rsidRPr="00A713AE" w14:paraId="45B9E2F9" w14:textId="77777777" w:rsidTr="0004609A">
        <w:tc>
          <w:tcPr>
            <w:tcW w:w="4230" w:type="dxa"/>
          </w:tcPr>
          <w:p w14:paraId="1F0BF7E3" w14:textId="77777777" w:rsidR="00A713AE" w:rsidRPr="00A713AE" w:rsidRDefault="00A713AE" w:rsidP="0004609A">
            <w:pPr>
              <w:ind w:left="458"/>
            </w:pPr>
            <w:r w:rsidRPr="00A713AE">
              <w:t>Activités sociales des employé(e)s et bénévoles</w:t>
            </w:r>
          </w:p>
        </w:tc>
        <w:tc>
          <w:tcPr>
            <w:tcW w:w="2040" w:type="dxa"/>
          </w:tcPr>
          <w:p w14:paraId="29317723" w14:textId="77777777" w:rsidR="00A713AE" w:rsidRPr="00A713AE" w:rsidRDefault="00A713AE" w:rsidP="0004609A">
            <w:pPr>
              <w:jc w:val="right"/>
              <w:rPr>
                <w:rFonts w:eastAsia="Luciole" w:cs="Calibri"/>
              </w:rPr>
            </w:pPr>
            <w:r w:rsidRPr="00A713AE">
              <w:rPr>
                <w:rFonts w:eastAsia="Luciole" w:cs="Luciole"/>
              </w:rPr>
              <w:t>765</w:t>
            </w:r>
            <w:r w:rsidRPr="00A713AE">
              <w:rPr>
                <w:rFonts w:ascii="Calibri" w:eastAsia="Luciole" w:hAnsi="Calibri" w:cs="Calibri"/>
              </w:rPr>
              <w:t> </w:t>
            </w:r>
            <w:r w:rsidRPr="00A713AE">
              <w:rPr>
                <w:rFonts w:eastAsia="Luciole" w:cs="Calibri"/>
              </w:rPr>
              <w:t>$</w:t>
            </w:r>
          </w:p>
        </w:tc>
        <w:tc>
          <w:tcPr>
            <w:tcW w:w="2367" w:type="dxa"/>
          </w:tcPr>
          <w:p w14:paraId="69B451FA" w14:textId="77777777" w:rsidR="00A713AE" w:rsidRPr="00A713AE" w:rsidRDefault="00A713AE" w:rsidP="0004609A">
            <w:pPr>
              <w:jc w:val="right"/>
              <w:rPr>
                <w:rFonts w:eastAsia="Luciole" w:cs="Calibri"/>
              </w:rPr>
            </w:pPr>
            <w:r w:rsidRPr="00A713AE">
              <w:rPr>
                <w:rFonts w:eastAsia="Luciole" w:cs="Luciole"/>
              </w:rPr>
              <w:t>1</w:t>
            </w:r>
            <w:r w:rsidRPr="00A713AE">
              <w:rPr>
                <w:rFonts w:ascii="Calibri" w:eastAsia="Luciole" w:hAnsi="Calibri" w:cs="Calibri"/>
              </w:rPr>
              <w:t> </w:t>
            </w:r>
            <w:r w:rsidRPr="00A713AE">
              <w:rPr>
                <w:rFonts w:eastAsia="Luciole" w:cs="Luciole"/>
              </w:rPr>
              <w:t>500</w:t>
            </w:r>
            <w:r w:rsidRPr="00A713AE">
              <w:rPr>
                <w:rFonts w:ascii="Calibri" w:eastAsia="Luciole" w:hAnsi="Calibri" w:cs="Calibri"/>
              </w:rPr>
              <w:t> </w:t>
            </w:r>
            <w:r w:rsidRPr="00A713AE">
              <w:rPr>
                <w:rFonts w:eastAsia="Luciole" w:cs="Calibri"/>
              </w:rPr>
              <w:t>$</w:t>
            </w:r>
          </w:p>
        </w:tc>
      </w:tr>
      <w:tr w:rsidR="00A713AE" w:rsidRPr="00A713AE" w14:paraId="0ECA1A6F" w14:textId="77777777" w:rsidTr="0004609A">
        <w:tc>
          <w:tcPr>
            <w:tcW w:w="4230" w:type="dxa"/>
          </w:tcPr>
          <w:p w14:paraId="07454DAA" w14:textId="77777777" w:rsidR="00A713AE" w:rsidRPr="00A713AE" w:rsidRDefault="00A713AE" w:rsidP="0004609A">
            <w:pPr>
              <w:ind w:left="458"/>
            </w:pPr>
            <w:r w:rsidRPr="00A713AE">
              <w:t>Représentation (kiosques, hébergement, repas)</w:t>
            </w:r>
          </w:p>
        </w:tc>
        <w:tc>
          <w:tcPr>
            <w:tcW w:w="2040" w:type="dxa"/>
          </w:tcPr>
          <w:p w14:paraId="08C1391F" w14:textId="77777777" w:rsidR="00A713AE" w:rsidRPr="00A713AE" w:rsidRDefault="00A713AE" w:rsidP="0004609A">
            <w:pPr>
              <w:jc w:val="right"/>
              <w:rPr>
                <w:rFonts w:eastAsia="Luciole" w:cs="Calibri"/>
              </w:rPr>
            </w:pPr>
            <w:r w:rsidRPr="00A713AE">
              <w:rPr>
                <w:rFonts w:eastAsia="Luciole" w:cs="Luciole"/>
              </w:rPr>
              <w:t>2</w:t>
            </w:r>
            <w:r w:rsidRPr="00A713AE">
              <w:rPr>
                <w:rFonts w:ascii="Calibri" w:eastAsia="Luciole" w:hAnsi="Calibri" w:cs="Calibri"/>
              </w:rPr>
              <w:t> </w:t>
            </w:r>
            <w:r w:rsidRPr="00A713AE">
              <w:rPr>
                <w:rFonts w:eastAsia="Luciole" w:cs="Luciole"/>
              </w:rPr>
              <w:t>685</w:t>
            </w:r>
            <w:r w:rsidRPr="00A713AE">
              <w:rPr>
                <w:rFonts w:ascii="Calibri" w:eastAsia="Luciole" w:hAnsi="Calibri" w:cs="Calibri"/>
              </w:rPr>
              <w:t> </w:t>
            </w:r>
            <w:r w:rsidRPr="00A713AE">
              <w:rPr>
                <w:rFonts w:eastAsia="Luciole" w:cs="Calibri"/>
              </w:rPr>
              <w:t>$</w:t>
            </w:r>
          </w:p>
        </w:tc>
        <w:tc>
          <w:tcPr>
            <w:tcW w:w="2367" w:type="dxa"/>
          </w:tcPr>
          <w:p w14:paraId="77B8FCE0" w14:textId="77777777" w:rsidR="00A713AE" w:rsidRPr="00A713AE" w:rsidRDefault="00A713AE" w:rsidP="0004609A">
            <w:pPr>
              <w:jc w:val="right"/>
              <w:rPr>
                <w:rFonts w:eastAsia="Luciole" w:cs="Calibri"/>
              </w:rPr>
            </w:pPr>
            <w:r w:rsidRPr="00A713AE">
              <w:rPr>
                <w:rFonts w:eastAsia="Luciole" w:cs="Luciole"/>
              </w:rPr>
              <w:t>5</w:t>
            </w:r>
            <w:r w:rsidRPr="00A713AE">
              <w:rPr>
                <w:rFonts w:ascii="Calibri" w:eastAsia="Luciole" w:hAnsi="Calibri" w:cs="Calibri"/>
              </w:rPr>
              <w:t> </w:t>
            </w:r>
            <w:r w:rsidRPr="00A713AE">
              <w:rPr>
                <w:rFonts w:eastAsia="Luciole" w:cs="Luciole"/>
              </w:rPr>
              <w:t>400</w:t>
            </w:r>
            <w:r w:rsidRPr="00A713AE">
              <w:rPr>
                <w:rFonts w:ascii="Calibri" w:eastAsia="Luciole" w:hAnsi="Calibri" w:cs="Calibri"/>
              </w:rPr>
              <w:t> </w:t>
            </w:r>
            <w:r w:rsidRPr="00A713AE">
              <w:rPr>
                <w:rFonts w:eastAsia="Luciole" w:cs="Calibri"/>
              </w:rPr>
              <w:t>$</w:t>
            </w:r>
          </w:p>
        </w:tc>
      </w:tr>
      <w:tr w:rsidR="00A713AE" w:rsidRPr="00A713AE" w14:paraId="4EA5FB3B" w14:textId="77777777" w:rsidTr="0004609A">
        <w:tc>
          <w:tcPr>
            <w:tcW w:w="4230" w:type="dxa"/>
          </w:tcPr>
          <w:p w14:paraId="7A64CDF1" w14:textId="77777777" w:rsidR="00A713AE" w:rsidRPr="00A713AE" w:rsidRDefault="00A713AE" w:rsidP="0004609A">
            <w:pPr>
              <w:ind w:left="458"/>
            </w:pPr>
            <w:r w:rsidRPr="00A713AE">
              <w:lastRenderedPageBreak/>
              <w:t>Déplacements</w:t>
            </w:r>
          </w:p>
        </w:tc>
        <w:tc>
          <w:tcPr>
            <w:tcW w:w="2040" w:type="dxa"/>
          </w:tcPr>
          <w:p w14:paraId="083D8A8B" w14:textId="77777777" w:rsidR="00A713AE" w:rsidRPr="00A713AE" w:rsidRDefault="00A713AE" w:rsidP="0004609A">
            <w:pPr>
              <w:jc w:val="right"/>
              <w:rPr>
                <w:rFonts w:eastAsia="Luciole" w:cs="Calibri"/>
              </w:rPr>
            </w:pPr>
            <w:r w:rsidRPr="00A713AE">
              <w:rPr>
                <w:rFonts w:eastAsia="Luciole" w:cs="Luciole"/>
              </w:rPr>
              <w:t>7</w:t>
            </w:r>
            <w:r w:rsidRPr="00A713AE">
              <w:rPr>
                <w:rFonts w:ascii="Calibri" w:eastAsia="Luciole" w:hAnsi="Calibri" w:cs="Calibri"/>
              </w:rPr>
              <w:t> </w:t>
            </w:r>
            <w:r w:rsidRPr="00A713AE">
              <w:rPr>
                <w:rFonts w:eastAsia="Luciole" w:cs="Luciole"/>
              </w:rPr>
              <w:t>084</w:t>
            </w:r>
            <w:r w:rsidRPr="00A713AE">
              <w:rPr>
                <w:rFonts w:ascii="Calibri" w:eastAsia="Luciole" w:hAnsi="Calibri" w:cs="Calibri"/>
              </w:rPr>
              <w:t> </w:t>
            </w:r>
            <w:r w:rsidRPr="00A713AE">
              <w:rPr>
                <w:rFonts w:eastAsia="Luciole" w:cs="Calibri"/>
              </w:rPr>
              <w:t>$</w:t>
            </w:r>
          </w:p>
        </w:tc>
        <w:tc>
          <w:tcPr>
            <w:tcW w:w="2367" w:type="dxa"/>
          </w:tcPr>
          <w:p w14:paraId="3BF8B0DE" w14:textId="77777777" w:rsidR="00A713AE" w:rsidRPr="00A713AE" w:rsidRDefault="00A713AE" w:rsidP="0004609A">
            <w:pPr>
              <w:jc w:val="right"/>
              <w:rPr>
                <w:rFonts w:eastAsia="Luciole" w:cs="Calibri"/>
              </w:rPr>
            </w:pPr>
            <w:r w:rsidRPr="00A713AE">
              <w:rPr>
                <w:rFonts w:eastAsia="Luciole" w:cs="Luciole"/>
              </w:rPr>
              <w:t>9</w:t>
            </w:r>
            <w:r w:rsidRPr="00A713AE">
              <w:rPr>
                <w:rFonts w:ascii="Calibri" w:eastAsia="Luciole" w:hAnsi="Calibri" w:cs="Calibri"/>
              </w:rPr>
              <w:t> </w:t>
            </w:r>
            <w:r w:rsidRPr="00A713AE">
              <w:rPr>
                <w:rFonts w:eastAsia="Luciole" w:cs="Luciole"/>
              </w:rPr>
              <w:t>000</w:t>
            </w:r>
            <w:r w:rsidRPr="00A713AE">
              <w:rPr>
                <w:rFonts w:ascii="Calibri" w:eastAsia="Luciole" w:hAnsi="Calibri" w:cs="Calibri"/>
              </w:rPr>
              <w:t> </w:t>
            </w:r>
            <w:r w:rsidRPr="00A713AE">
              <w:rPr>
                <w:rFonts w:eastAsia="Luciole" w:cs="Calibri"/>
              </w:rPr>
              <w:t>$</w:t>
            </w:r>
          </w:p>
        </w:tc>
      </w:tr>
      <w:tr w:rsidR="00A713AE" w:rsidRPr="00A713AE" w14:paraId="446237EB" w14:textId="77777777" w:rsidTr="0004609A">
        <w:tc>
          <w:tcPr>
            <w:tcW w:w="4230" w:type="dxa"/>
          </w:tcPr>
          <w:p w14:paraId="50A3E451" w14:textId="77777777" w:rsidR="00A713AE" w:rsidRPr="00A713AE" w:rsidRDefault="00A713AE" w:rsidP="0004609A">
            <w:pPr>
              <w:ind w:left="458"/>
            </w:pPr>
            <w:r w:rsidRPr="00A713AE">
              <w:t>Formation des employé(e)s et des administrateurs</w:t>
            </w:r>
          </w:p>
        </w:tc>
        <w:tc>
          <w:tcPr>
            <w:tcW w:w="2040" w:type="dxa"/>
          </w:tcPr>
          <w:p w14:paraId="3A7AE81E" w14:textId="77777777" w:rsidR="00A713AE" w:rsidRPr="00A713AE" w:rsidRDefault="00A713AE" w:rsidP="0004609A">
            <w:pPr>
              <w:jc w:val="right"/>
              <w:rPr>
                <w:rFonts w:eastAsia="Luciole" w:cs="Calibri"/>
              </w:rPr>
            </w:pPr>
            <w:r w:rsidRPr="00A713AE">
              <w:rPr>
                <w:rFonts w:eastAsia="Luciole" w:cs="Luciole"/>
              </w:rPr>
              <w:t>142</w:t>
            </w:r>
            <w:r w:rsidRPr="00A713AE">
              <w:rPr>
                <w:rFonts w:ascii="Calibri" w:eastAsia="Luciole" w:hAnsi="Calibri" w:cs="Calibri"/>
              </w:rPr>
              <w:t> </w:t>
            </w:r>
            <w:r w:rsidRPr="00A713AE">
              <w:rPr>
                <w:rFonts w:eastAsia="Luciole" w:cs="Calibri"/>
              </w:rPr>
              <w:t>$</w:t>
            </w:r>
          </w:p>
        </w:tc>
        <w:tc>
          <w:tcPr>
            <w:tcW w:w="2367" w:type="dxa"/>
          </w:tcPr>
          <w:p w14:paraId="1827A7EF" w14:textId="77777777" w:rsidR="00A713AE" w:rsidRPr="00A713AE" w:rsidRDefault="00A713AE" w:rsidP="0004609A">
            <w:pPr>
              <w:jc w:val="right"/>
              <w:rPr>
                <w:rFonts w:eastAsia="Luciole" w:cs="Calibri"/>
              </w:rPr>
            </w:pPr>
            <w:r w:rsidRPr="00A713AE">
              <w:rPr>
                <w:rFonts w:eastAsia="Luciole" w:cs="Luciole"/>
              </w:rPr>
              <w:t>3</w:t>
            </w:r>
            <w:r w:rsidRPr="00A713AE">
              <w:rPr>
                <w:rFonts w:ascii="Calibri" w:eastAsia="Luciole" w:hAnsi="Calibri" w:cs="Calibri"/>
              </w:rPr>
              <w:t> </w:t>
            </w:r>
            <w:r w:rsidRPr="00A713AE">
              <w:rPr>
                <w:rFonts w:eastAsia="Luciole" w:cs="Luciole"/>
              </w:rPr>
              <w:t>000</w:t>
            </w:r>
            <w:r w:rsidRPr="00A713AE">
              <w:rPr>
                <w:rFonts w:ascii="Calibri" w:eastAsia="Luciole" w:hAnsi="Calibri" w:cs="Calibri"/>
              </w:rPr>
              <w:t> </w:t>
            </w:r>
            <w:r w:rsidRPr="00A713AE">
              <w:rPr>
                <w:rFonts w:eastAsia="Luciole" w:cs="Calibri"/>
              </w:rPr>
              <w:t>$</w:t>
            </w:r>
          </w:p>
        </w:tc>
      </w:tr>
      <w:tr w:rsidR="00A713AE" w:rsidRPr="00A713AE" w14:paraId="37E5A6FF" w14:textId="77777777" w:rsidTr="0004609A">
        <w:tc>
          <w:tcPr>
            <w:tcW w:w="4230" w:type="dxa"/>
          </w:tcPr>
          <w:p w14:paraId="0707FFC7" w14:textId="77777777" w:rsidR="00A713AE" w:rsidRPr="00A713AE" w:rsidRDefault="00A713AE" w:rsidP="0004609A">
            <w:pPr>
              <w:ind w:left="458"/>
            </w:pPr>
            <w:r w:rsidRPr="00A713AE">
              <w:t>Activités CIUSSS (formations, conférences, cuisine collective, etc.)</w:t>
            </w:r>
          </w:p>
        </w:tc>
        <w:tc>
          <w:tcPr>
            <w:tcW w:w="2040" w:type="dxa"/>
          </w:tcPr>
          <w:p w14:paraId="58EC1AC2" w14:textId="77777777" w:rsidR="00A713AE" w:rsidRPr="00A713AE" w:rsidRDefault="00A713AE" w:rsidP="0004609A">
            <w:pPr>
              <w:jc w:val="right"/>
              <w:rPr>
                <w:rFonts w:eastAsia="Luciole" w:cs="Calibri"/>
              </w:rPr>
            </w:pPr>
            <w:r w:rsidRPr="00A713AE">
              <w:rPr>
                <w:rFonts w:eastAsia="Luciole" w:cs="Luciole"/>
              </w:rPr>
              <w:t>20</w:t>
            </w:r>
            <w:r w:rsidRPr="00A713AE">
              <w:rPr>
                <w:rFonts w:ascii="Calibri" w:eastAsia="Luciole" w:hAnsi="Calibri" w:cs="Calibri"/>
              </w:rPr>
              <w:t> </w:t>
            </w:r>
            <w:r w:rsidRPr="00A713AE">
              <w:rPr>
                <w:rFonts w:eastAsia="Luciole" w:cs="Luciole"/>
              </w:rPr>
              <w:t>101</w:t>
            </w:r>
            <w:r w:rsidRPr="00A713AE">
              <w:rPr>
                <w:rFonts w:ascii="Calibri" w:eastAsia="Luciole" w:hAnsi="Calibri" w:cs="Calibri"/>
              </w:rPr>
              <w:t> </w:t>
            </w:r>
            <w:r w:rsidRPr="00A713AE">
              <w:rPr>
                <w:rFonts w:eastAsia="Luciole" w:cs="Calibri"/>
              </w:rPr>
              <w:t>$</w:t>
            </w:r>
          </w:p>
        </w:tc>
        <w:tc>
          <w:tcPr>
            <w:tcW w:w="2367" w:type="dxa"/>
          </w:tcPr>
          <w:p w14:paraId="74CB576B" w14:textId="77777777" w:rsidR="00A713AE" w:rsidRPr="00A713AE" w:rsidRDefault="00A713AE" w:rsidP="0004609A">
            <w:pPr>
              <w:jc w:val="right"/>
              <w:rPr>
                <w:rFonts w:eastAsia="Luciole" w:cs="Calibri"/>
              </w:rPr>
            </w:pPr>
            <w:r w:rsidRPr="00A713AE">
              <w:rPr>
                <w:rFonts w:eastAsia="Luciole" w:cs="Luciole"/>
              </w:rPr>
              <w:t>19</w:t>
            </w:r>
            <w:r w:rsidRPr="00A713AE">
              <w:rPr>
                <w:rFonts w:ascii="Calibri" w:eastAsia="Luciole" w:hAnsi="Calibri" w:cs="Calibri"/>
              </w:rPr>
              <w:t> </w:t>
            </w:r>
            <w:r w:rsidRPr="00A713AE">
              <w:rPr>
                <w:rFonts w:eastAsia="Luciole" w:cs="Luciole"/>
              </w:rPr>
              <w:t>000</w:t>
            </w:r>
            <w:r w:rsidRPr="00A713AE">
              <w:rPr>
                <w:rFonts w:ascii="Calibri" w:eastAsia="Luciole" w:hAnsi="Calibri" w:cs="Calibri"/>
              </w:rPr>
              <w:t> </w:t>
            </w:r>
            <w:r w:rsidRPr="00A713AE">
              <w:rPr>
                <w:rFonts w:eastAsia="Luciole" w:cs="Calibri"/>
              </w:rPr>
              <w:t>$</w:t>
            </w:r>
          </w:p>
        </w:tc>
      </w:tr>
      <w:tr w:rsidR="00A713AE" w:rsidRPr="00A713AE" w14:paraId="7E33C4FC" w14:textId="77777777" w:rsidTr="0004609A">
        <w:tc>
          <w:tcPr>
            <w:tcW w:w="4230" w:type="dxa"/>
          </w:tcPr>
          <w:p w14:paraId="00445989" w14:textId="77777777" w:rsidR="00A713AE" w:rsidRPr="00A713AE" w:rsidRDefault="00A713AE" w:rsidP="0004609A">
            <w:pPr>
              <w:ind w:left="458"/>
            </w:pPr>
            <w:r w:rsidRPr="00A713AE">
              <w:t>Publicité et promotion (site Web, journaux, etc.)</w:t>
            </w:r>
          </w:p>
        </w:tc>
        <w:tc>
          <w:tcPr>
            <w:tcW w:w="2040" w:type="dxa"/>
          </w:tcPr>
          <w:p w14:paraId="592B8887" w14:textId="77777777" w:rsidR="00A713AE" w:rsidRPr="00A713AE" w:rsidRDefault="00A713AE" w:rsidP="0004609A">
            <w:pPr>
              <w:jc w:val="right"/>
              <w:rPr>
                <w:rFonts w:eastAsia="Luciole" w:cs="Calibri"/>
              </w:rPr>
            </w:pPr>
            <w:r w:rsidRPr="00A713AE">
              <w:rPr>
                <w:rFonts w:eastAsia="Luciole" w:cs="Luciole"/>
              </w:rPr>
              <w:t>1</w:t>
            </w:r>
            <w:r w:rsidRPr="00A713AE">
              <w:rPr>
                <w:rFonts w:ascii="Calibri" w:eastAsia="Luciole" w:hAnsi="Calibri" w:cs="Calibri"/>
              </w:rPr>
              <w:t> </w:t>
            </w:r>
            <w:r w:rsidRPr="00A713AE">
              <w:rPr>
                <w:rFonts w:eastAsia="Luciole" w:cs="Luciole"/>
              </w:rPr>
              <w:t>463</w:t>
            </w:r>
            <w:r w:rsidRPr="00A713AE">
              <w:rPr>
                <w:rFonts w:ascii="Calibri" w:eastAsia="Luciole" w:hAnsi="Calibri" w:cs="Calibri"/>
              </w:rPr>
              <w:t> </w:t>
            </w:r>
            <w:r w:rsidRPr="00A713AE">
              <w:rPr>
                <w:rFonts w:eastAsia="Luciole" w:cs="Calibri"/>
              </w:rPr>
              <w:t>$</w:t>
            </w:r>
          </w:p>
        </w:tc>
        <w:tc>
          <w:tcPr>
            <w:tcW w:w="2367" w:type="dxa"/>
          </w:tcPr>
          <w:p w14:paraId="76217FE1" w14:textId="77777777" w:rsidR="00A713AE" w:rsidRPr="00A713AE" w:rsidRDefault="00A713AE" w:rsidP="0004609A">
            <w:pPr>
              <w:jc w:val="right"/>
              <w:rPr>
                <w:rFonts w:eastAsia="Luciole" w:cs="Calibri"/>
              </w:rPr>
            </w:pPr>
            <w:r w:rsidRPr="00A713AE">
              <w:rPr>
                <w:rFonts w:eastAsia="Luciole" w:cs="Luciole"/>
              </w:rPr>
              <w:t>4</w:t>
            </w:r>
            <w:r w:rsidRPr="00A713AE">
              <w:rPr>
                <w:rFonts w:ascii="Calibri" w:eastAsia="Luciole" w:hAnsi="Calibri" w:cs="Calibri"/>
              </w:rPr>
              <w:t> </w:t>
            </w:r>
            <w:r w:rsidRPr="00A713AE">
              <w:rPr>
                <w:rFonts w:eastAsia="Luciole" w:cs="Luciole"/>
              </w:rPr>
              <w:t>500</w:t>
            </w:r>
            <w:r w:rsidRPr="00A713AE">
              <w:rPr>
                <w:rFonts w:ascii="Calibri" w:eastAsia="Luciole" w:hAnsi="Calibri" w:cs="Calibri"/>
              </w:rPr>
              <w:t> </w:t>
            </w:r>
            <w:r w:rsidRPr="00A713AE">
              <w:rPr>
                <w:rFonts w:eastAsia="Luciole" w:cs="Calibri"/>
              </w:rPr>
              <w:t>$</w:t>
            </w:r>
          </w:p>
        </w:tc>
      </w:tr>
      <w:tr w:rsidR="00A713AE" w:rsidRPr="00A713AE" w14:paraId="4C90EF3A" w14:textId="77777777" w:rsidTr="0004609A">
        <w:tc>
          <w:tcPr>
            <w:tcW w:w="4230" w:type="dxa"/>
          </w:tcPr>
          <w:p w14:paraId="2318E71E" w14:textId="77777777" w:rsidR="00A713AE" w:rsidRPr="00A713AE" w:rsidRDefault="00A713AE" w:rsidP="0004609A">
            <w:pPr>
              <w:ind w:left="458"/>
            </w:pPr>
            <w:r w:rsidRPr="00A713AE">
              <w:t>Entretien et réparations (informatique, local, etc.)</w:t>
            </w:r>
          </w:p>
        </w:tc>
        <w:tc>
          <w:tcPr>
            <w:tcW w:w="2040" w:type="dxa"/>
          </w:tcPr>
          <w:p w14:paraId="0D672F36" w14:textId="77777777" w:rsidR="00A713AE" w:rsidRPr="00A713AE" w:rsidRDefault="00A713AE" w:rsidP="0004609A">
            <w:pPr>
              <w:jc w:val="right"/>
              <w:rPr>
                <w:rFonts w:eastAsia="Luciole" w:cs="Calibri"/>
              </w:rPr>
            </w:pPr>
            <w:r w:rsidRPr="00A713AE">
              <w:rPr>
                <w:rFonts w:eastAsia="Luciole" w:cs="Luciole"/>
              </w:rPr>
              <w:t>2</w:t>
            </w:r>
            <w:r w:rsidRPr="00A713AE">
              <w:rPr>
                <w:rFonts w:ascii="Calibri" w:eastAsia="Luciole" w:hAnsi="Calibri" w:cs="Calibri"/>
              </w:rPr>
              <w:t> </w:t>
            </w:r>
            <w:r w:rsidRPr="00A713AE">
              <w:rPr>
                <w:rFonts w:eastAsia="Luciole" w:cs="Luciole"/>
              </w:rPr>
              <w:t>210</w:t>
            </w:r>
            <w:r w:rsidRPr="00A713AE">
              <w:rPr>
                <w:rFonts w:ascii="Calibri" w:eastAsia="Luciole" w:hAnsi="Calibri" w:cs="Calibri"/>
              </w:rPr>
              <w:t> </w:t>
            </w:r>
            <w:r w:rsidRPr="00A713AE">
              <w:rPr>
                <w:rFonts w:eastAsia="Luciole" w:cs="Calibri"/>
              </w:rPr>
              <w:t>$</w:t>
            </w:r>
          </w:p>
        </w:tc>
        <w:tc>
          <w:tcPr>
            <w:tcW w:w="2367" w:type="dxa"/>
          </w:tcPr>
          <w:p w14:paraId="4A8ADEC4" w14:textId="77777777" w:rsidR="00A713AE" w:rsidRPr="00A713AE" w:rsidRDefault="00A713AE" w:rsidP="0004609A">
            <w:pPr>
              <w:jc w:val="right"/>
              <w:rPr>
                <w:rFonts w:eastAsia="Luciole" w:cs="Calibri"/>
              </w:rPr>
            </w:pPr>
            <w:r w:rsidRPr="00A713AE">
              <w:rPr>
                <w:rFonts w:eastAsia="Luciole" w:cs="Luciole"/>
              </w:rPr>
              <w:t>4</w:t>
            </w:r>
            <w:r w:rsidRPr="00A713AE">
              <w:rPr>
                <w:rFonts w:ascii="Calibri" w:eastAsia="Luciole" w:hAnsi="Calibri" w:cs="Calibri"/>
              </w:rPr>
              <w:t> </w:t>
            </w:r>
            <w:r w:rsidRPr="00A713AE">
              <w:rPr>
                <w:rFonts w:eastAsia="Luciole" w:cs="Luciole"/>
              </w:rPr>
              <w:t>000</w:t>
            </w:r>
            <w:r w:rsidRPr="00A713AE">
              <w:rPr>
                <w:rFonts w:ascii="Calibri" w:eastAsia="Luciole" w:hAnsi="Calibri" w:cs="Calibri"/>
              </w:rPr>
              <w:t> </w:t>
            </w:r>
            <w:r w:rsidRPr="00A713AE">
              <w:rPr>
                <w:rFonts w:eastAsia="Luciole" w:cs="Calibri"/>
              </w:rPr>
              <w:t>$</w:t>
            </w:r>
          </w:p>
        </w:tc>
      </w:tr>
      <w:tr w:rsidR="00A713AE" w:rsidRPr="00A713AE" w14:paraId="72F06B40" w14:textId="77777777" w:rsidTr="0004609A">
        <w:tc>
          <w:tcPr>
            <w:tcW w:w="4230" w:type="dxa"/>
          </w:tcPr>
          <w:p w14:paraId="6F365EBB" w14:textId="77777777" w:rsidR="00A713AE" w:rsidRPr="00A713AE" w:rsidRDefault="00A713AE" w:rsidP="0004609A">
            <w:pPr>
              <w:ind w:left="458"/>
            </w:pPr>
            <w:r w:rsidRPr="00A713AE">
              <w:t>Frais administratifs</w:t>
            </w:r>
          </w:p>
        </w:tc>
        <w:tc>
          <w:tcPr>
            <w:tcW w:w="2040" w:type="dxa"/>
          </w:tcPr>
          <w:p w14:paraId="13DD23E6" w14:textId="77777777" w:rsidR="00A713AE" w:rsidRPr="00A713AE" w:rsidRDefault="00A713AE" w:rsidP="0004609A">
            <w:pPr>
              <w:jc w:val="right"/>
              <w:rPr>
                <w:rFonts w:eastAsia="Luciole" w:cs="Calibri"/>
              </w:rPr>
            </w:pPr>
            <w:r w:rsidRPr="00A713AE">
              <w:rPr>
                <w:rFonts w:eastAsia="Luciole" w:cs="Luciole"/>
              </w:rPr>
              <w:t>130</w:t>
            </w:r>
            <w:r w:rsidRPr="00A713AE">
              <w:rPr>
                <w:rFonts w:ascii="Calibri" w:eastAsia="Luciole" w:hAnsi="Calibri" w:cs="Calibri"/>
              </w:rPr>
              <w:t> </w:t>
            </w:r>
            <w:r w:rsidRPr="00A713AE">
              <w:rPr>
                <w:rFonts w:eastAsia="Luciole" w:cs="Calibri"/>
              </w:rPr>
              <w:t>$</w:t>
            </w:r>
          </w:p>
        </w:tc>
        <w:tc>
          <w:tcPr>
            <w:tcW w:w="2367" w:type="dxa"/>
          </w:tcPr>
          <w:p w14:paraId="25B6DAB0" w14:textId="77777777" w:rsidR="00A713AE" w:rsidRPr="00A713AE" w:rsidRDefault="00A713AE" w:rsidP="0004609A">
            <w:pPr>
              <w:jc w:val="right"/>
              <w:rPr>
                <w:rFonts w:eastAsia="Luciole" w:cs="Calibri"/>
              </w:rPr>
            </w:pPr>
            <w:r w:rsidRPr="00A713AE">
              <w:rPr>
                <w:rFonts w:eastAsia="Luciole" w:cs="Luciole"/>
              </w:rPr>
              <w:t>130</w:t>
            </w:r>
            <w:r w:rsidRPr="00A713AE">
              <w:rPr>
                <w:rFonts w:ascii="Calibri" w:eastAsia="Luciole" w:hAnsi="Calibri" w:cs="Calibri"/>
              </w:rPr>
              <w:t> </w:t>
            </w:r>
            <w:r w:rsidRPr="00A713AE">
              <w:rPr>
                <w:rFonts w:eastAsia="Luciole" w:cs="Calibri"/>
              </w:rPr>
              <w:t>$</w:t>
            </w:r>
          </w:p>
        </w:tc>
      </w:tr>
      <w:tr w:rsidR="00A713AE" w:rsidRPr="00A713AE" w14:paraId="7639E378" w14:textId="77777777" w:rsidTr="0004609A">
        <w:tc>
          <w:tcPr>
            <w:tcW w:w="4230" w:type="dxa"/>
          </w:tcPr>
          <w:p w14:paraId="0C4F63E0" w14:textId="77777777" w:rsidR="00A713AE" w:rsidRPr="00A713AE" w:rsidRDefault="00A713AE" w:rsidP="0004609A">
            <w:pPr>
              <w:ind w:left="458"/>
              <w:rPr>
                <w:b/>
                <w:bCs/>
              </w:rPr>
            </w:pPr>
            <w:r w:rsidRPr="00A713AE">
              <w:rPr>
                <w:b/>
                <w:bCs/>
              </w:rPr>
              <w:t>Sous-total</w:t>
            </w:r>
          </w:p>
        </w:tc>
        <w:tc>
          <w:tcPr>
            <w:tcW w:w="2040" w:type="dxa"/>
          </w:tcPr>
          <w:p w14:paraId="5CB731F5" w14:textId="77777777" w:rsidR="00A713AE" w:rsidRPr="00A713AE" w:rsidRDefault="00A713AE" w:rsidP="0004609A">
            <w:pPr>
              <w:jc w:val="right"/>
              <w:rPr>
                <w:rFonts w:eastAsia="Luciole" w:cs="Calibri"/>
                <w:b/>
                <w:bCs/>
              </w:rPr>
            </w:pPr>
            <w:r w:rsidRPr="00A713AE">
              <w:rPr>
                <w:rFonts w:eastAsia="Luciole" w:cs="Luciole"/>
                <w:b/>
                <w:bCs/>
              </w:rPr>
              <w:t>61</w:t>
            </w:r>
            <w:r w:rsidRPr="00A713AE">
              <w:rPr>
                <w:rFonts w:ascii="Calibri" w:eastAsia="Luciole" w:hAnsi="Calibri" w:cs="Calibri"/>
                <w:b/>
                <w:bCs/>
              </w:rPr>
              <w:t> </w:t>
            </w:r>
            <w:r w:rsidRPr="00A713AE">
              <w:rPr>
                <w:rFonts w:eastAsia="Luciole" w:cs="Luciole"/>
                <w:b/>
                <w:bCs/>
              </w:rPr>
              <w:t>138</w:t>
            </w:r>
            <w:r w:rsidRPr="00A713AE">
              <w:rPr>
                <w:rFonts w:ascii="Calibri" w:eastAsia="Luciole" w:hAnsi="Calibri" w:cs="Calibri"/>
                <w:b/>
                <w:bCs/>
              </w:rPr>
              <w:t> </w:t>
            </w:r>
            <w:r w:rsidRPr="00A713AE">
              <w:rPr>
                <w:rFonts w:eastAsia="Luciole" w:cs="Calibri"/>
                <w:b/>
                <w:bCs/>
              </w:rPr>
              <w:t>$</w:t>
            </w:r>
          </w:p>
        </w:tc>
        <w:tc>
          <w:tcPr>
            <w:tcW w:w="2367" w:type="dxa"/>
          </w:tcPr>
          <w:p w14:paraId="7B047CEF" w14:textId="77777777" w:rsidR="00A713AE" w:rsidRPr="00A713AE" w:rsidRDefault="00A713AE" w:rsidP="0004609A">
            <w:pPr>
              <w:jc w:val="right"/>
              <w:rPr>
                <w:rFonts w:eastAsia="Luciole" w:cs="Calibri"/>
                <w:b/>
                <w:bCs/>
              </w:rPr>
            </w:pPr>
            <w:r w:rsidRPr="00A713AE">
              <w:rPr>
                <w:rFonts w:eastAsia="Luciole" w:cs="Luciole"/>
                <w:b/>
                <w:bCs/>
              </w:rPr>
              <w:t>82</w:t>
            </w:r>
            <w:r w:rsidRPr="00A713AE">
              <w:rPr>
                <w:rFonts w:ascii="Calibri" w:eastAsia="Luciole" w:hAnsi="Calibri" w:cs="Calibri"/>
                <w:b/>
                <w:bCs/>
              </w:rPr>
              <w:t> </w:t>
            </w:r>
            <w:r w:rsidRPr="00A713AE">
              <w:rPr>
                <w:rFonts w:eastAsia="Luciole" w:cs="Luciole"/>
                <w:b/>
                <w:bCs/>
              </w:rPr>
              <w:t>352</w:t>
            </w:r>
            <w:r w:rsidRPr="00A713AE">
              <w:rPr>
                <w:rFonts w:ascii="Calibri" w:eastAsia="Luciole" w:hAnsi="Calibri" w:cs="Calibri"/>
                <w:b/>
                <w:bCs/>
              </w:rPr>
              <w:t> </w:t>
            </w:r>
            <w:r w:rsidRPr="00A713AE">
              <w:rPr>
                <w:rFonts w:eastAsia="Luciole" w:cs="Calibri"/>
                <w:b/>
                <w:bCs/>
              </w:rPr>
              <w:t>$</w:t>
            </w:r>
          </w:p>
        </w:tc>
      </w:tr>
      <w:tr w:rsidR="00A713AE" w:rsidRPr="00A713AE" w14:paraId="657AA63D" w14:textId="77777777" w:rsidTr="0004609A">
        <w:tc>
          <w:tcPr>
            <w:tcW w:w="4230" w:type="dxa"/>
          </w:tcPr>
          <w:p w14:paraId="25D85C2B" w14:textId="77777777" w:rsidR="00A713AE" w:rsidRPr="00A713AE" w:rsidRDefault="00A713AE" w:rsidP="0004609A">
            <w:pPr>
              <w:rPr>
                <w:b/>
                <w:bCs/>
                <w:color w:val="156082" w:themeColor="accent1"/>
              </w:rPr>
            </w:pPr>
            <w:r w:rsidRPr="00A713AE">
              <w:rPr>
                <w:b/>
                <w:bCs/>
                <w:color w:val="156082" w:themeColor="accent1"/>
              </w:rPr>
              <w:t>TOTAL DES CHARGES D’EXPLOITATION</w:t>
            </w:r>
          </w:p>
        </w:tc>
        <w:tc>
          <w:tcPr>
            <w:tcW w:w="2040" w:type="dxa"/>
          </w:tcPr>
          <w:p w14:paraId="7854B4E9" w14:textId="77777777" w:rsidR="00A713AE" w:rsidRPr="00A713AE" w:rsidRDefault="00A713AE" w:rsidP="0004609A">
            <w:pPr>
              <w:jc w:val="right"/>
              <w:rPr>
                <w:rFonts w:eastAsia="Luciole" w:cs="Calibri"/>
                <w:b/>
                <w:bCs/>
                <w:color w:val="156082" w:themeColor="accent1"/>
              </w:rPr>
            </w:pPr>
            <w:r w:rsidRPr="00A713AE">
              <w:rPr>
                <w:rFonts w:eastAsia="Luciole" w:cs="Luciole"/>
                <w:b/>
                <w:bCs/>
                <w:color w:val="156082" w:themeColor="accent1"/>
              </w:rPr>
              <w:t>203</w:t>
            </w:r>
            <w:r w:rsidRPr="00A713AE">
              <w:rPr>
                <w:rFonts w:ascii="Calibri" w:eastAsia="Luciole" w:hAnsi="Calibri" w:cs="Calibri"/>
                <w:b/>
                <w:bCs/>
                <w:color w:val="156082" w:themeColor="accent1"/>
              </w:rPr>
              <w:t> </w:t>
            </w:r>
            <w:r w:rsidRPr="00A713AE">
              <w:rPr>
                <w:rFonts w:eastAsia="Luciole" w:cs="Luciole"/>
                <w:b/>
                <w:bCs/>
                <w:color w:val="156082" w:themeColor="accent1"/>
              </w:rPr>
              <w:t>030</w:t>
            </w:r>
            <w:r w:rsidRPr="00A713AE">
              <w:rPr>
                <w:rFonts w:ascii="Calibri" w:eastAsia="Luciole" w:hAnsi="Calibri" w:cs="Calibri"/>
                <w:b/>
                <w:bCs/>
                <w:color w:val="156082" w:themeColor="accent1"/>
              </w:rPr>
              <w:t> </w:t>
            </w:r>
            <w:r w:rsidRPr="00A713AE">
              <w:rPr>
                <w:rFonts w:eastAsia="Luciole" w:cs="Calibri"/>
                <w:b/>
                <w:bCs/>
                <w:color w:val="156082" w:themeColor="accent1"/>
              </w:rPr>
              <w:t>$</w:t>
            </w:r>
          </w:p>
        </w:tc>
        <w:tc>
          <w:tcPr>
            <w:tcW w:w="2367" w:type="dxa"/>
          </w:tcPr>
          <w:p w14:paraId="64AD3FEF" w14:textId="77777777" w:rsidR="00A713AE" w:rsidRPr="00A713AE" w:rsidRDefault="00A713AE" w:rsidP="0004609A">
            <w:pPr>
              <w:jc w:val="right"/>
              <w:rPr>
                <w:rFonts w:eastAsia="Luciole" w:cs="Calibri"/>
                <w:b/>
                <w:bCs/>
                <w:color w:val="156082" w:themeColor="accent1"/>
              </w:rPr>
            </w:pPr>
            <w:r w:rsidRPr="00A713AE">
              <w:rPr>
                <w:rFonts w:eastAsia="Luciole" w:cs="Luciole"/>
                <w:b/>
                <w:bCs/>
                <w:color w:val="156082" w:themeColor="accent1"/>
              </w:rPr>
              <w:t>232</w:t>
            </w:r>
            <w:r w:rsidRPr="00A713AE">
              <w:rPr>
                <w:rFonts w:ascii="Calibri" w:eastAsia="Luciole" w:hAnsi="Calibri" w:cs="Calibri"/>
                <w:b/>
                <w:bCs/>
                <w:color w:val="156082" w:themeColor="accent1"/>
              </w:rPr>
              <w:t> </w:t>
            </w:r>
            <w:r w:rsidRPr="00A713AE">
              <w:rPr>
                <w:rFonts w:eastAsia="Luciole" w:cs="Luciole"/>
                <w:b/>
                <w:bCs/>
                <w:color w:val="156082" w:themeColor="accent1"/>
              </w:rPr>
              <w:t>092</w:t>
            </w:r>
            <w:r w:rsidRPr="00A713AE">
              <w:rPr>
                <w:rFonts w:ascii="Calibri" w:eastAsia="Luciole" w:hAnsi="Calibri" w:cs="Calibri"/>
                <w:b/>
                <w:bCs/>
                <w:color w:val="156082" w:themeColor="accent1"/>
              </w:rPr>
              <w:t> </w:t>
            </w:r>
            <w:r w:rsidRPr="00A713AE">
              <w:rPr>
                <w:rFonts w:eastAsia="Luciole" w:cs="Calibri"/>
                <w:b/>
                <w:bCs/>
                <w:color w:val="156082" w:themeColor="accent1"/>
              </w:rPr>
              <w:t>$</w:t>
            </w:r>
          </w:p>
        </w:tc>
      </w:tr>
    </w:tbl>
    <w:p w14:paraId="1947CDDC" w14:textId="5AF5D231" w:rsidR="004A2675" w:rsidRDefault="004A2675"/>
    <w:p w14:paraId="238D871B" w14:textId="77777777" w:rsidR="004A2675" w:rsidRDefault="004A2675">
      <w:pPr>
        <w:spacing w:after="0" w:line="240" w:lineRule="auto"/>
      </w:pPr>
      <w:r>
        <w:br w:type="page"/>
      </w:r>
    </w:p>
    <w:p w14:paraId="5802DC42" w14:textId="58B60EDC" w:rsidR="00F11746" w:rsidRPr="00F11746" w:rsidRDefault="00F11746" w:rsidP="00F11746">
      <w:pPr>
        <w:pStyle w:val="Titre1"/>
        <w:rPr>
          <w:rFonts w:ascii="Luciole" w:hAnsi="Luciole"/>
          <w:b/>
          <w:bCs/>
          <w:color w:val="0A395A"/>
        </w:rPr>
      </w:pPr>
      <w:bookmarkStart w:id="23" w:name="_Toc226985241"/>
      <w:r w:rsidRPr="00F11746">
        <w:rPr>
          <w:rFonts w:ascii="Luciole" w:hAnsi="Luciole"/>
          <w:b/>
          <w:bCs/>
          <w:color w:val="0A395A"/>
          <w:sz w:val="36"/>
          <w:szCs w:val="36"/>
        </w:rPr>
        <w:lastRenderedPageBreak/>
        <w:t>Annexes</w:t>
      </w:r>
      <w:bookmarkEnd w:id="23"/>
    </w:p>
    <w:p w14:paraId="570A4363" w14:textId="7AEF5238" w:rsidR="00C31A2D" w:rsidRPr="00F11746" w:rsidRDefault="00C31A2D">
      <w:pPr>
        <w:pStyle w:val="Titre2"/>
        <w:numPr>
          <w:ilvl w:val="0"/>
          <w:numId w:val="99"/>
        </w:numPr>
        <w:rPr>
          <w:rFonts w:ascii="Luciole" w:hAnsi="Luciole"/>
          <w:b/>
          <w:bCs/>
          <w:color w:val="225F99"/>
        </w:rPr>
      </w:pPr>
      <w:r w:rsidRPr="00F11746">
        <w:rPr>
          <w:rFonts w:ascii="Luciole" w:hAnsi="Luciole"/>
          <w:b/>
          <w:bCs/>
          <w:color w:val="225F99"/>
        </w:rPr>
        <w:t>Plan d’action 2025-2026</w:t>
      </w:r>
    </w:p>
    <w:p w14:paraId="2E0F6392" w14:textId="1013D595" w:rsidR="00293588" w:rsidRPr="004A2675" w:rsidRDefault="00F11746">
      <w:pPr>
        <w:pStyle w:val="Titre2"/>
        <w:numPr>
          <w:ilvl w:val="0"/>
          <w:numId w:val="99"/>
        </w:numPr>
        <w:rPr>
          <w:rFonts w:ascii="Luciole" w:hAnsi="Luciole"/>
          <w:b/>
          <w:bCs/>
          <w:color w:val="225F99"/>
        </w:rPr>
      </w:pPr>
      <w:r w:rsidRPr="004A2675">
        <w:rPr>
          <w:rFonts w:ascii="Luciole" w:hAnsi="Luciole"/>
          <w:b/>
          <w:bCs/>
          <w:color w:val="225F99"/>
        </w:rPr>
        <w:t>Plan de communication 2025-2026</w:t>
      </w:r>
    </w:p>
    <w:sectPr w:rsidR="00293588" w:rsidRPr="004A2675" w:rsidSect="004A2675">
      <w:footerReference w:type="default" r:id="rId83"/>
      <w:pgSz w:w="12240" w:h="15840"/>
      <w:pgMar w:top="1440" w:right="1800" w:bottom="1440"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5F86F" w14:textId="77777777" w:rsidR="00131D48" w:rsidRDefault="00131D48" w:rsidP="00C52EF1">
      <w:pPr>
        <w:spacing w:after="0" w:line="240" w:lineRule="auto"/>
      </w:pPr>
      <w:r>
        <w:separator/>
      </w:r>
    </w:p>
  </w:endnote>
  <w:endnote w:type="continuationSeparator" w:id="0">
    <w:p w14:paraId="1B28FBE3" w14:textId="77777777" w:rsidR="00131D48" w:rsidRDefault="00131D48" w:rsidP="00C52E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ole">
    <w:panose1 w:val="020B0500020200000003"/>
    <w:charset w:val="00"/>
    <w:family w:val="swiss"/>
    <w:pitch w:val="variable"/>
    <w:sig w:usb0="A000000F" w:usb1="00002063" w:usb2="00000000" w:usb3="00000000" w:csb0="0000000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stem-ui">
    <w:altName w:val="Cambria"/>
    <w:panose1 w:val="00000000000000000000"/>
    <w:charset w:val="00"/>
    <w:family w:val="roman"/>
    <w:notTrueType/>
    <w:pitch w:val="default"/>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643508709"/>
      <w:docPartObj>
        <w:docPartGallery w:val="Page Numbers (Bottom of Page)"/>
        <w:docPartUnique/>
      </w:docPartObj>
    </w:sdtPr>
    <w:sdtContent>
      <w:p w14:paraId="1DC089D4" w14:textId="4D4DD219" w:rsidR="004A2675" w:rsidRDefault="004A2675" w:rsidP="007F3983">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fldChar w:fldCharType="end"/>
        </w:r>
      </w:p>
    </w:sdtContent>
  </w:sdt>
  <w:p w14:paraId="65649115" w14:textId="77777777" w:rsidR="004A2675" w:rsidRDefault="004A2675" w:rsidP="004A2675">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601841459"/>
      <w:docPartObj>
        <w:docPartGallery w:val="Page Numbers (Bottom of Page)"/>
        <w:docPartUnique/>
      </w:docPartObj>
    </w:sdtPr>
    <w:sdtContent>
      <w:p w14:paraId="1ECB46D4" w14:textId="6400A4F3" w:rsidR="004A2675" w:rsidRDefault="004A2675" w:rsidP="007F3983">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5048FC85" w14:textId="77777777" w:rsidR="00C839D3" w:rsidRDefault="00C839D3" w:rsidP="004A2675">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17B91" w14:textId="77777777" w:rsidR="00131D48" w:rsidRDefault="00131D48" w:rsidP="00C52EF1">
      <w:pPr>
        <w:spacing w:after="0" w:line="240" w:lineRule="auto"/>
      </w:pPr>
      <w:r>
        <w:separator/>
      </w:r>
    </w:p>
  </w:footnote>
  <w:footnote w:type="continuationSeparator" w:id="0">
    <w:p w14:paraId="463ADE31" w14:textId="77777777" w:rsidR="00131D48" w:rsidRDefault="00131D48" w:rsidP="00C52E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E3AB2"/>
    <w:multiLevelType w:val="hybridMultilevel"/>
    <w:tmpl w:val="055E45E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320BBFC"/>
    <w:multiLevelType w:val="hybridMultilevel"/>
    <w:tmpl w:val="0F36F2D0"/>
    <w:lvl w:ilvl="0" w:tplc="C002AF46">
      <w:start w:val="1"/>
      <w:numFmt w:val="bullet"/>
      <w:lvlText w:val=""/>
      <w:lvlJc w:val="left"/>
      <w:pPr>
        <w:ind w:left="720" w:hanging="360"/>
      </w:pPr>
      <w:rPr>
        <w:rFonts w:ascii="Symbol" w:hAnsi="Symbol" w:hint="default"/>
      </w:rPr>
    </w:lvl>
    <w:lvl w:ilvl="1" w:tplc="821CDA64">
      <w:start w:val="1"/>
      <w:numFmt w:val="bullet"/>
      <w:lvlText w:val="o"/>
      <w:lvlJc w:val="left"/>
      <w:pPr>
        <w:ind w:left="1440" w:hanging="360"/>
      </w:pPr>
      <w:rPr>
        <w:rFonts w:ascii="Courier New" w:hAnsi="Courier New" w:hint="default"/>
      </w:rPr>
    </w:lvl>
    <w:lvl w:ilvl="2" w:tplc="DA322A7C">
      <w:start w:val="1"/>
      <w:numFmt w:val="bullet"/>
      <w:lvlText w:val=""/>
      <w:lvlJc w:val="left"/>
      <w:pPr>
        <w:ind w:left="2160" w:hanging="360"/>
      </w:pPr>
      <w:rPr>
        <w:rFonts w:ascii="Wingdings" w:hAnsi="Wingdings" w:hint="default"/>
      </w:rPr>
    </w:lvl>
    <w:lvl w:ilvl="3" w:tplc="4A82AD8A">
      <w:start w:val="1"/>
      <w:numFmt w:val="bullet"/>
      <w:lvlText w:val=""/>
      <w:lvlJc w:val="left"/>
      <w:pPr>
        <w:ind w:left="2880" w:hanging="360"/>
      </w:pPr>
      <w:rPr>
        <w:rFonts w:ascii="Symbol" w:hAnsi="Symbol" w:hint="default"/>
      </w:rPr>
    </w:lvl>
    <w:lvl w:ilvl="4" w:tplc="0E3ECC6A">
      <w:start w:val="1"/>
      <w:numFmt w:val="bullet"/>
      <w:lvlText w:val="o"/>
      <w:lvlJc w:val="left"/>
      <w:pPr>
        <w:ind w:left="3600" w:hanging="360"/>
      </w:pPr>
      <w:rPr>
        <w:rFonts w:ascii="Courier New" w:hAnsi="Courier New" w:hint="default"/>
      </w:rPr>
    </w:lvl>
    <w:lvl w:ilvl="5" w:tplc="98E645DC">
      <w:start w:val="1"/>
      <w:numFmt w:val="bullet"/>
      <w:lvlText w:val=""/>
      <w:lvlJc w:val="left"/>
      <w:pPr>
        <w:ind w:left="4320" w:hanging="360"/>
      </w:pPr>
      <w:rPr>
        <w:rFonts w:ascii="Wingdings" w:hAnsi="Wingdings" w:hint="default"/>
      </w:rPr>
    </w:lvl>
    <w:lvl w:ilvl="6" w:tplc="59A0E3D0">
      <w:start w:val="1"/>
      <w:numFmt w:val="bullet"/>
      <w:lvlText w:val=""/>
      <w:lvlJc w:val="left"/>
      <w:pPr>
        <w:ind w:left="5040" w:hanging="360"/>
      </w:pPr>
      <w:rPr>
        <w:rFonts w:ascii="Symbol" w:hAnsi="Symbol" w:hint="default"/>
      </w:rPr>
    </w:lvl>
    <w:lvl w:ilvl="7" w:tplc="5CB04684">
      <w:start w:val="1"/>
      <w:numFmt w:val="bullet"/>
      <w:lvlText w:val="o"/>
      <w:lvlJc w:val="left"/>
      <w:pPr>
        <w:ind w:left="5760" w:hanging="360"/>
      </w:pPr>
      <w:rPr>
        <w:rFonts w:ascii="Courier New" w:hAnsi="Courier New" w:hint="default"/>
      </w:rPr>
    </w:lvl>
    <w:lvl w:ilvl="8" w:tplc="90B61446">
      <w:start w:val="1"/>
      <w:numFmt w:val="bullet"/>
      <w:lvlText w:val=""/>
      <w:lvlJc w:val="left"/>
      <w:pPr>
        <w:ind w:left="6480" w:hanging="360"/>
      </w:pPr>
      <w:rPr>
        <w:rFonts w:ascii="Wingdings" w:hAnsi="Wingdings" w:hint="default"/>
      </w:rPr>
    </w:lvl>
  </w:abstractNum>
  <w:abstractNum w:abstractNumId="2" w15:restartNumberingAfterBreak="0">
    <w:nsid w:val="04612AF3"/>
    <w:multiLevelType w:val="multilevel"/>
    <w:tmpl w:val="F014F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BC1230"/>
    <w:multiLevelType w:val="multilevel"/>
    <w:tmpl w:val="03DEA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1C5C84"/>
    <w:multiLevelType w:val="hybridMultilevel"/>
    <w:tmpl w:val="ACCECC6C"/>
    <w:lvl w:ilvl="0" w:tplc="E64EFEDA">
      <w:start w:val="1"/>
      <w:numFmt w:val="decimal"/>
      <w:lvlText w:val="%1."/>
      <w:lvlJc w:val="left"/>
      <w:pPr>
        <w:ind w:left="-273" w:hanging="720"/>
      </w:pPr>
      <w:rPr>
        <w:rFonts w:hint="default"/>
      </w:rPr>
    </w:lvl>
    <w:lvl w:ilvl="1" w:tplc="0C0C0019" w:tentative="1">
      <w:start w:val="1"/>
      <w:numFmt w:val="lowerLetter"/>
      <w:lvlText w:val="%2."/>
      <w:lvlJc w:val="left"/>
      <w:pPr>
        <w:ind w:left="87" w:hanging="360"/>
      </w:pPr>
    </w:lvl>
    <w:lvl w:ilvl="2" w:tplc="0C0C001B" w:tentative="1">
      <w:start w:val="1"/>
      <w:numFmt w:val="lowerRoman"/>
      <w:lvlText w:val="%3."/>
      <w:lvlJc w:val="right"/>
      <w:pPr>
        <w:ind w:left="807" w:hanging="180"/>
      </w:pPr>
    </w:lvl>
    <w:lvl w:ilvl="3" w:tplc="0C0C000F" w:tentative="1">
      <w:start w:val="1"/>
      <w:numFmt w:val="decimal"/>
      <w:lvlText w:val="%4."/>
      <w:lvlJc w:val="left"/>
      <w:pPr>
        <w:ind w:left="1527" w:hanging="360"/>
      </w:pPr>
    </w:lvl>
    <w:lvl w:ilvl="4" w:tplc="0C0C0019" w:tentative="1">
      <w:start w:val="1"/>
      <w:numFmt w:val="lowerLetter"/>
      <w:lvlText w:val="%5."/>
      <w:lvlJc w:val="left"/>
      <w:pPr>
        <w:ind w:left="2247" w:hanging="360"/>
      </w:pPr>
    </w:lvl>
    <w:lvl w:ilvl="5" w:tplc="0C0C001B" w:tentative="1">
      <w:start w:val="1"/>
      <w:numFmt w:val="lowerRoman"/>
      <w:lvlText w:val="%6."/>
      <w:lvlJc w:val="right"/>
      <w:pPr>
        <w:ind w:left="2967" w:hanging="180"/>
      </w:pPr>
    </w:lvl>
    <w:lvl w:ilvl="6" w:tplc="0C0C000F" w:tentative="1">
      <w:start w:val="1"/>
      <w:numFmt w:val="decimal"/>
      <w:lvlText w:val="%7."/>
      <w:lvlJc w:val="left"/>
      <w:pPr>
        <w:ind w:left="3687" w:hanging="360"/>
      </w:pPr>
    </w:lvl>
    <w:lvl w:ilvl="7" w:tplc="0C0C0019" w:tentative="1">
      <w:start w:val="1"/>
      <w:numFmt w:val="lowerLetter"/>
      <w:lvlText w:val="%8."/>
      <w:lvlJc w:val="left"/>
      <w:pPr>
        <w:ind w:left="4407" w:hanging="360"/>
      </w:pPr>
    </w:lvl>
    <w:lvl w:ilvl="8" w:tplc="0C0C001B" w:tentative="1">
      <w:start w:val="1"/>
      <w:numFmt w:val="lowerRoman"/>
      <w:lvlText w:val="%9."/>
      <w:lvlJc w:val="right"/>
      <w:pPr>
        <w:ind w:left="5127" w:hanging="180"/>
      </w:pPr>
    </w:lvl>
  </w:abstractNum>
  <w:abstractNum w:abstractNumId="5" w15:restartNumberingAfterBreak="0">
    <w:nsid w:val="07631121"/>
    <w:multiLevelType w:val="multilevel"/>
    <w:tmpl w:val="C2EED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AB2DAA"/>
    <w:multiLevelType w:val="multilevel"/>
    <w:tmpl w:val="0E1A4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820508"/>
    <w:multiLevelType w:val="multilevel"/>
    <w:tmpl w:val="57D4F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147ABB"/>
    <w:multiLevelType w:val="hybridMultilevel"/>
    <w:tmpl w:val="60FC20D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0E087B3E"/>
    <w:multiLevelType w:val="multilevel"/>
    <w:tmpl w:val="83421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154797D"/>
    <w:multiLevelType w:val="multilevel"/>
    <w:tmpl w:val="1B9ED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414E0AD"/>
    <w:multiLevelType w:val="hybridMultilevel"/>
    <w:tmpl w:val="B3CAC424"/>
    <w:lvl w:ilvl="0" w:tplc="3118D6EE">
      <w:start w:val="1"/>
      <w:numFmt w:val="bullet"/>
      <w:lvlText w:val=""/>
      <w:lvlJc w:val="left"/>
      <w:pPr>
        <w:ind w:left="720" w:hanging="360"/>
      </w:pPr>
      <w:rPr>
        <w:rFonts w:ascii="Symbol" w:hAnsi="Symbol" w:hint="default"/>
      </w:rPr>
    </w:lvl>
    <w:lvl w:ilvl="1" w:tplc="F58A3D82">
      <w:start w:val="1"/>
      <w:numFmt w:val="bullet"/>
      <w:lvlText w:val="o"/>
      <w:lvlJc w:val="left"/>
      <w:pPr>
        <w:ind w:left="1440" w:hanging="360"/>
      </w:pPr>
      <w:rPr>
        <w:rFonts w:ascii="Courier New" w:hAnsi="Courier New" w:hint="default"/>
      </w:rPr>
    </w:lvl>
    <w:lvl w:ilvl="2" w:tplc="0A024CAE">
      <w:start w:val="1"/>
      <w:numFmt w:val="bullet"/>
      <w:lvlText w:val=""/>
      <w:lvlJc w:val="left"/>
      <w:pPr>
        <w:ind w:left="2160" w:hanging="360"/>
      </w:pPr>
      <w:rPr>
        <w:rFonts w:ascii="Wingdings" w:hAnsi="Wingdings" w:hint="default"/>
      </w:rPr>
    </w:lvl>
    <w:lvl w:ilvl="3" w:tplc="0922C3C6">
      <w:start w:val="1"/>
      <w:numFmt w:val="bullet"/>
      <w:lvlText w:val=""/>
      <w:lvlJc w:val="left"/>
      <w:pPr>
        <w:ind w:left="2880" w:hanging="360"/>
      </w:pPr>
      <w:rPr>
        <w:rFonts w:ascii="Symbol" w:hAnsi="Symbol" w:hint="default"/>
      </w:rPr>
    </w:lvl>
    <w:lvl w:ilvl="4" w:tplc="0C72C0DA">
      <w:start w:val="1"/>
      <w:numFmt w:val="bullet"/>
      <w:lvlText w:val="o"/>
      <w:lvlJc w:val="left"/>
      <w:pPr>
        <w:ind w:left="3600" w:hanging="360"/>
      </w:pPr>
      <w:rPr>
        <w:rFonts w:ascii="Courier New" w:hAnsi="Courier New" w:hint="default"/>
      </w:rPr>
    </w:lvl>
    <w:lvl w:ilvl="5" w:tplc="1B563BF0">
      <w:start w:val="1"/>
      <w:numFmt w:val="bullet"/>
      <w:lvlText w:val=""/>
      <w:lvlJc w:val="left"/>
      <w:pPr>
        <w:ind w:left="4320" w:hanging="360"/>
      </w:pPr>
      <w:rPr>
        <w:rFonts w:ascii="Wingdings" w:hAnsi="Wingdings" w:hint="default"/>
      </w:rPr>
    </w:lvl>
    <w:lvl w:ilvl="6" w:tplc="D2B64202">
      <w:start w:val="1"/>
      <w:numFmt w:val="bullet"/>
      <w:lvlText w:val=""/>
      <w:lvlJc w:val="left"/>
      <w:pPr>
        <w:ind w:left="5040" w:hanging="360"/>
      </w:pPr>
      <w:rPr>
        <w:rFonts w:ascii="Symbol" w:hAnsi="Symbol" w:hint="default"/>
      </w:rPr>
    </w:lvl>
    <w:lvl w:ilvl="7" w:tplc="CCF8F246">
      <w:start w:val="1"/>
      <w:numFmt w:val="bullet"/>
      <w:lvlText w:val="o"/>
      <w:lvlJc w:val="left"/>
      <w:pPr>
        <w:ind w:left="5760" w:hanging="360"/>
      </w:pPr>
      <w:rPr>
        <w:rFonts w:ascii="Courier New" w:hAnsi="Courier New" w:hint="default"/>
      </w:rPr>
    </w:lvl>
    <w:lvl w:ilvl="8" w:tplc="E626CEF8">
      <w:start w:val="1"/>
      <w:numFmt w:val="bullet"/>
      <w:lvlText w:val=""/>
      <w:lvlJc w:val="left"/>
      <w:pPr>
        <w:ind w:left="6480" w:hanging="360"/>
      </w:pPr>
      <w:rPr>
        <w:rFonts w:ascii="Wingdings" w:hAnsi="Wingdings" w:hint="default"/>
      </w:rPr>
    </w:lvl>
  </w:abstractNum>
  <w:abstractNum w:abstractNumId="12" w15:restartNumberingAfterBreak="0">
    <w:nsid w:val="15BC77DE"/>
    <w:multiLevelType w:val="multilevel"/>
    <w:tmpl w:val="7D663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7A54E84"/>
    <w:multiLevelType w:val="multilevel"/>
    <w:tmpl w:val="CA2EB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7A84E1D"/>
    <w:multiLevelType w:val="multilevel"/>
    <w:tmpl w:val="F96AE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7EE32FA"/>
    <w:multiLevelType w:val="hybridMultilevel"/>
    <w:tmpl w:val="02EEAF7C"/>
    <w:lvl w:ilvl="0" w:tplc="BB787AB0">
      <w:start w:val="1"/>
      <w:numFmt w:val="bullet"/>
      <w:lvlText w:val=""/>
      <w:lvlJc w:val="left"/>
      <w:pPr>
        <w:ind w:left="720" w:hanging="360"/>
      </w:pPr>
      <w:rPr>
        <w:rFonts w:ascii="Symbol" w:hAnsi="Symbol" w:hint="default"/>
      </w:rPr>
    </w:lvl>
    <w:lvl w:ilvl="1" w:tplc="178A5692">
      <w:start w:val="1"/>
      <w:numFmt w:val="bullet"/>
      <w:lvlText w:val="o"/>
      <w:lvlJc w:val="left"/>
      <w:pPr>
        <w:ind w:left="1440" w:hanging="360"/>
      </w:pPr>
      <w:rPr>
        <w:rFonts w:ascii="Courier New" w:hAnsi="Courier New" w:hint="default"/>
      </w:rPr>
    </w:lvl>
    <w:lvl w:ilvl="2" w:tplc="AE3A81BA">
      <w:start w:val="1"/>
      <w:numFmt w:val="bullet"/>
      <w:lvlText w:val=""/>
      <w:lvlJc w:val="left"/>
      <w:pPr>
        <w:ind w:left="2160" w:hanging="360"/>
      </w:pPr>
      <w:rPr>
        <w:rFonts w:ascii="Wingdings" w:hAnsi="Wingdings" w:hint="default"/>
      </w:rPr>
    </w:lvl>
    <w:lvl w:ilvl="3" w:tplc="2876C2AA">
      <w:start w:val="1"/>
      <w:numFmt w:val="bullet"/>
      <w:lvlText w:val=""/>
      <w:lvlJc w:val="left"/>
      <w:pPr>
        <w:ind w:left="2880" w:hanging="360"/>
      </w:pPr>
      <w:rPr>
        <w:rFonts w:ascii="Symbol" w:hAnsi="Symbol" w:hint="default"/>
      </w:rPr>
    </w:lvl>
    <w:lvl w:ilvl="4" w:tplc="69B6C654">
      <w:start w:val="1"/>
      <w:numFmt w:val="bullet"/>
      <w:lvlText w:val="o"/>
      <w:lvlJc w:val="left"/>
      <w:pPr>
        <w:ind w:left="3600" w:hanging="360"/>
      </w:pPr>
      <w:rPr>
        <w:rFonts w:ascii="Courier New" w:hAnsi="Courier New" w:hint="default"/>
      </w:rPr>
    </w:lvl>
    <w:lvl w:ilvl="5" w:tplc="34D8BC80">
      <w:start w:val="1"/>
      <w:numFmt w:val="bullet"/>
      <w:lvlText w:val=""/>
      <w:lvlJc w:val="left"/>
      <w:pPr>
        <w:ind w:left="4320" w:hanging="360"/>
      </w:pPr>
      <w:rPr>
        <w:rFonts w:ascii="Wingdings" w:hAnsi="Wingdings" w:hint="default"/>
      </w:rPr>
    </w:lvl>
    <w:lvl w:ilvl="6" w:tplc="FE4EA612">
      <w:start w:val="1"/>
      <w:numFmt w:val="bullet"/>
      <w:lvlText w:val=""/>
      <w:lvlJc w:val="left"/>
      <w:pPr>
        <w:ind w:left="5040" w:hanging="360"/>
      </w:pPr>
      <w:rPr>
        <w:rFonts w:ascii="Symbol" w:hAnsi="Symbol" w:hint="default"/>
      </w:rPr>
    </w:lvl>
    <w:lvl w:ilvl="7" w:tplc="838623F2">
      <w:start w:val="1"/>
      <w:numFmt w:val="bullet"/>
      <w:lvlText w:val="o"/>
      <w:lvlJc w:val="left"/>
      <w:pPr>
        <w:ind w:left="5760" w:hanging="360"/>
      </w:pPr>
      <w:rPr>
        <w:rFonts w:ascii="Courier New" w:hAnsi="Courier New" w:hint="default"/>
      </w:rPr>
    </w:lvl>
    <w:lvl w:ilvl="8" w:tplc="85BE69CC">
      <w:start w:val="1"/>
      <w:numFmt w:val="bullet"/>
      <w:lvlText w:val=""/>
      <w:lvlJc w:val="left"/>
      <w:pPr>
        <w:ind w:left="6480" w:hanging="360"/>
      </w:pPr>
      <w:rPr>
        <w:rFonts w:ascii="Wingdings" w:hAnsi="Wingdings" w:hint="default"/>
      </w:rPr>
    </w:lvl>
  </w:abstractNum>
  <w:abstractNum w:abstractNumId="16" w15:restartNumberingAfterBreak="0">
    <w:nsid w:val="184E0CA3"/>
    <w:multiLevelType w:val="multilevel"/>
    <w:tmpl w:val="FB242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A0317D7"/>
    <w:multiLevelType w:val="multilevel"/>
    <w:tmpl w:val="71F09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AB65D80"/>
    <w:multiLevelType w:val="multilevel"/>
    <w:tmpl w:val="6B32F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BDD280D"/>
    <w:multiLevelType w:val="multilevel"/>
    <w:tmpl w:val="5E541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DD65030"/>
    <w:multiLevelType w:val="multilevel"/>
    <w:tmpl w:val="13120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F203A15"/>
    <w:multiLevelType w:val="multilevel"/>
    <w:tmpl w:val="E3C24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F315504"/>
    <w:multiLevelType w:val="multilevel"/>
    <w:tmpl w:val="6E60C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F31584C"/>
    <w:multiLevelType w:val="multilevel"/>
    <w:tmpl w:val="45460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F5C3390"/>
    <w:multiLevelType w:val="multilevel"/>
    <w:tmpl w:val="C84A3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FFF24BD"/>
    <w:multiLevelType w:val="multilevel"/>
    <w:tmpl w:val="5A584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030780C"/>
    <w:multiLevelType w:val="multilevel"/>
    <w:tmpl w:val="6C741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0D014EA"/>
    <w:multiLevelType w:val="multilevel"/>
    <w:tmpl w:val="259C4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2624353"/>
    <w:multiLevelType w:val="hybridMultilevel"/>
    <w:tmpl w:val="3292671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9" w15:restartNumberingAfterBreak="0">
    <w:nsid w:val="22838F51"/>
    <w:multiLevelType w:val="hybridMultilevel"/>
    <w:tmpl w:val="F7F6430A"/>
    <w:lvl w:ilvl="0" w:tplc="30E88EB0">
      <w:start w:val="1"/>
      <w:numFmt w:val="bullet"/>
      <w:lvlText w:val=""/>
      <w:lvlJc w:val="left"/>
      <w:pPr>
        <w:ind w:left="720" w:hanging="360"/>
      </w:pPr>
      <w:rPr>
        <w:rFonts w:ascii="Symbol" w:hAnsi="Symbol" w:hint="default"/>
      </w:rPr>
    </w:lvl>
    <w:lvl w:ilvl="1" w:tplc="87289E98">
      <w:start w:val="1"/>
      <w:numFmt w:val="bullet"/>
      <w:lvlText w:val="o"/>
      <w:lvlJc w:val="left"/>
      <w:pPr>
        <w:ind w:left="1440" w:hanging="360"/>
      </w:pPr>
      <w:rPr>
        <w:rFonts w:ascii="Courier New" w:hAnsi="Courier New" w:hint="default"/>
      </w:rPr>
    </w:lvl>
    <w:lvl w:ilvl="2" w:tplc="9880EE90">
      <w:start w:val="1"/>
      <w:numFmt w:val="bullet"/>
      <w:lvlText w:val=""/>
      <w:lvlJc w:val="left"/>
      <w:pPr>
        <w:ind w:left="2160" w:hanging="360"/>
      </w:pPr>
      <w:rPr>
        <w:rFonts w:ascii="Wingdings" w:hAnsi="Wingdings" w:hint="default"/>
      </w:rPr>
    </w:lvl>
    <w:lvl w:ilvl="3" w:tplc="9A16C4EE">
      <w:start w:val="1"/>
      <w:numFmt w:val="bullet"/>
      <w:lvlText w:val=""/>
      <w:lvlJc w:val="left"/>
      <w:pPr>
        <w:ind w:left="2880" w:hanging="360"/>
      </w:pPr>
      <w:rPr>
        <w:rFonts w:ascii="Symbol" w:hAnsi="Symbol" w:hint="default"/>
      </w:rPr>
    </w:lvl>
    <w:lvl w:ilvl="4" w:tplc="5380CAC4">
      <w:start w:val="1"/>
      <w:numFmt w:val="bullet"/>
      <w:lvlText w:val="o"/>
      <w:lvlJc w:val="left"/>
      <w:pPr>
        <w:ind w:left="3600" w:hanging="360"/>
      </w:pPr>
      <w:rPr>
        <w:rFonts w:ascii="Courier New" w:hAnsi="Courier New" w:hint="default"/>
      </w:rPr>
    </w:lvl>
    <w:lvl w:ilvl="5" w:tplc="799CEC62">
      <w:start w:val="1"/>
      <w:numFmt w:val="bullet"/>
      <w:lvlText w:val=""/>
      <w:lvlJc w:val="left"/>
      <w:pPr>
        <w:ind w:left="4320" w:hanging="360"/>
      </w:pPr>
      <w:rPr>
        <w:rFonts w:ascii="Wingdings" w:hAnsi="Wingdings" w:hint="default"/>
      </w:rPr>
    </w:lvl>
    <w:lvl w:ilvl="6" w:tplc="1012DCD8">
      <w:start w:val="1"/>
      <w:numFmt w:val="bullet"/>
      <w:lvlText w:val=""/>
      <w:lvlJc w:val="left"/>
      <w:pPr>
        <w:ind w:left="5040" w:hanging="360"/>
      </w:pPr>
      <w:rPr>
        <w:rFonts w:ascii="Symbol" w:hAnsi="Symbol" w:hint="default"/>
      </w:rPr>
    </w:lvl>
    <w:lvl w:ilvl="7" w:tplc="E362D990">
      <w:start w:val="1"/>
      <w:numFmt w:val="bullet"/>
      <w:lvlText w:val="o"/>
      <w:lvlJc w:val="left"/>
      <w:pPr>
        <w:ind w:left="5760" w:hanging="360"/>
      </w:pPr>
      <w:rPr>
        <w:rFonts w:ascii="Courier New" w:hAnsi="Courier New" w:hint="default"/>
      </w:rPr>
    </w:lvl>
    <w:lvl w:ilvl="8" w:tplc="15A0D8A6">
      <w:start w:val="1"/>
      <w:numFmt w:val="bullet"/>
      <w:lvlText w:val=""/>
      <w:lvlJc w:val="left"/>
      <w:pPr>
        <w:ind w:left="6480" w:hanging="360"/>
      </w:pPr>
      <w:rPr>
        <w:rFonts w:ascii="Wingdings" w:hAnsi="Wingdings" w:hint="default"/>
      </w:rPr>
    </w:lvl>
  </w:abstractNum>
  <w:abstractNum w:abstractNumId="30" w15:restartNumberingAfterBreak="0">
    <w:nsid w:val="23B63B32"/>
    <w:multiLevelType w:val="multilevel"/>
    <w:tmpl w:val="64660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3D84D3E"/>
    <w:multiLevelType w:val="multilevel"/>
    <w:tmpl w:val="1922A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5CD7048"/>
    <w:multiLevelType w:val="multilevel"/>
    <w:tmpl w:val="8736A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5D5DB07"/>
    <w:multiLevelType w:val="hybridMultilevel"/>
    <w:tmpl w:val="8D06B980"/>
    <w:lvl w:ilvl="0" w:tplc="D82A6D64">
      <w:start w:val="1"/>
      <w:numFmt w:val="bullet"/>
      <w:lvlText w:val=""/>
      <w:lvlJc w:val="left"/>
      <w:pPr>
        <w:ind w:left="720" w:hanging="360"/>
      </w:pPr>
      <w:rPr>
        <w:rFonts w:ascii="Symbol" w:hAnsi="Symbol" w:hint="default"/>
      </w:rPr>
    </w:lvl>
    <w:lvl w:ilvl="1" w:tplc="03986076">
      <w:start w:val="1"/>
      <w:numFmt w:val="bullet"/>
      <w:lvlText w:val="o"/>
      <w:lvlJc w:val="left"/>
      <w:pPr>
        <w:ind w:left="1440" w:hanging="360"/>
      </w:pPr>
      <w:rPr>
        <w:rFonts w:ascii="Courier New" w:hAnsi="Courier New" w:hint="default"/>
      </w:rPr>
    </w:lvl>
    <w:lvl w:ilvl="2" w:tplc="FC2CC8FC">
      <w:start w:val="1"/>
      <w:numFmt w:val="bullet"/>
      <w:lvlText w:val=""/>
      <w:lvlJc w:val="left"/>
      <w:pPr>
        <w:ind w:left="2160" w:hanging="360"/>
      </w:pPr>
      <w:rPr>
        <w:rFonts w:ascii="Wingdings" w:hAnsi="Wingdings" w:hint="default"/>
      </w:rPr>
    </w:lvl>
    <w:lvl w:ilvl="3" w:tplc="F41EB93A">
      <w:start w:val="1"/>
      <w:numFmt w:val="bullet"/>
      <w:lvlText w:val=""/>
      <w:lvlJc w:val="left"/>
      <w:pPr>
        <w:ind w:left="2880" w:hanging="360"/>
      </w:pPr>
      <w:rPr>
        <w:rFonts w:ascii="Symbol" w:hAnsi="Symbol" w:hint="default"/>
      </w:rPr>
    </w:lvl>
    <w:lvl w:ilvl="4" w:tplc="83167FD0">
      <w:start w:val="1"/>
      <w:numFmt w:val="bullet"/>
      <w:lvlText w:val="o"/>
      <w:lvlJc w:val="left"/>
      <w:pPr>
        <w:ind w:left="3600" w:hanging="360"/>
      </w:pPr>
      <w:rPr>
        <w:rFonts w:ascii="Courier New" w:hAnsi="Courier New" w:hint="default"/>
      </w:rPr>
    </w:lvl>
    <w:lvl w:ilvl="5" w:tplc="BF68A440">
      <w:start w:val="1"/>
      <w:numFmt w:val="bullet"/>
      <w:lvlText w:val=""/>
      <w:lvlJc w:val="left"/>
      <w:pPr>
        <w:ind w:left="4320" w:hanging="360"/>
      </w:pPr>
      <w:rPr>
        <w:rFonts w:ascii="Wingdings" w:hAnsi="Wingdings" w:hint="default"/>
      </w:rPr>
    </w:lvl>
    <w:lvl w:ilvl="6" w:tplc="AB4AA172">
      <w:start w:val="1"/>
      <w:numFmt w:val="bullet"/>
      <w:lvlText w:val=""/>
      <w:lvlJc w:val="left"/>
      <w:pPr>
        <w:ind w:left="5040" w:hanging="360"/>
      </w:pPr>
      <w:rPr>
        <w:rFonts w:ascii="Symbol" w:hAnsi="Symbol" w:hint="default"/>
      </w:rPr>
    </w:lvl>
    <w:lvl w:ilvl="7" w:tplc="1C2C3CD4">
      <w:start w:val="1"/>
      <w:numFmt w:val="bullet"/>
      <w:lvlText w:val="o"/>
      <w:lvlJc w:val="left"/>
      <w:pPr>
        <w:ind w:left="5760" w:hanging="360"/>
      </w:pPr>
      <w:rPr>
        <w:rFonts w:ascii="Courier New" w:hAnsi="Courier New" w:hint="default"/>
      </w:rPr>
    </w:lvl>
    <w:lvl w:ilvl="8" w:tplc="E612F26A">
      <w:start w:val="1"/>
      <w:numFmt w:val="bullet"/>
      <w:lvlText w:val=""/>
      <w:lvlJc w:val="left"/>
      <w:pPr>
        <w:ind w:left="6480" w:hanging="360"/>
      </w:pPr>
      <w:rPr>
        <w:rFonts w:ascii="Wingdings" w:hAnsi="Wingdings" w:hint="default"/>
      </w:rPr>
    </w:lvl>
  </w:abstractNum>
  <w:abstractNum w:abstractNumId="34" w15:restartNumberingAfterBreak="0">
    <w:nsid w:val="2831095F"/>
    <w:multiLevelType w:val="multilevel"/>
    <w:tmpl w:val="8220A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C5B51D0"/>
    <w:multiLevelType w:val="multilevel"/>
    <w:tmpl w:val="A0648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0AC6F0A"/>
    <w:multiLevelType w:val="multilevel"/>
    <w:tmpl w:val="5C0C9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23A1C25"/>
    <w:multiLevelType w:val="multilevel"/>
    <w:tmpl w:val="B7525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3DD504F"/>
    <w:multiLevelType w:val="multilevel"/>
    <w:tmpl w:val="3E8E2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5CD45D2"/>
    <w:multiLevelType w:val="multilevel"/>
    <w:tmpl w:val="BA667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7724A25"/>
    <w:multiLevelType w:val="hybridMultilevel"/>
    <w:tmpl w:val="934AEF2A"/>
    <w:lvl w:ilvl="0" w:tplc="267E0FEE">
      <w:start w:val="4"/>
      <w:numFmt w:val="bullet"/>
      <w:lvlText w:val="-"/>
      <w:lvlJc w:val="left"/>
      <w:pPr>
        <w:ind w:left="502" w:hanging="360"/>
      </w:pPr>
      <w:rPr>
        <w:rFonts w:ascii="Luciole" w:eastAsiaTheme="minorHAnsi" w:hAnsi="Luciole" w:cstheme="minorBidi" w:hint="default"/>
      </w:rPr>
    </w:lvl>
    <w:lvl w:ilvl="1" w:tplc="0C0C0003" w:tentative="1">
      <w:start w:val="1"/>
      <w:numFmt w:val="bullet"/>
      <w:lvlText w:val="o"/>
      <w:lvlJc w:val="left"/>
      <w:pPr>
        <w:ind w:left="1222" w:hanging="360"/>
      </w:pPr>
      <w:rPr>
        <w:rFonts w:ascii="Courier New" w:hAnsi="Courier New" w:cs="Courier New" w:hint="default"/>
      </w:rPr>
    </w:lvl>
    <w:lvl w:ilvl="2" w:tplc="0C0C0005" w:tentative="1">
      <w:start w:val="1"/>
      <w:numFmt w:val="bullet"/>
      <w:lvlText w:val=""/>
      <w:lvlJc w:val="left"/>
      <w:pPr>
        <w:ind w:left="1942" w:hanging="360"/>
      </w:pPr>
      <w:rPr>
        <w:rFonts w:ascii="Wingdings" w:hAnsi="Wingdings" w:hint="default"/>
      </w:rPr>
    </w:lvl>
    <w:lvl w:ilvl="3" w:tplc="0C0C0001" w:tentative="1">
      <w:start w:val="1"/>
      <w:numFmt w:val="bullet"/>
      <w:lvlText w:val=""/>
      <w:lvlJc w:val="left"/>
      <w:pPr>
        <w:ind w:left="2662" w:hanging="360"/>
      </w:pPr>
      <w:rPr>
        <w:rFonts w:ascii="Symbol" w:hAnsi="Symbol" w:hint="default"/>
      </w:rPr>
    </w:lvl>
    <w:lvl w:ilvl="4" w:tplc="0C0C0003" w:tentative="1">
      <w:start w:val="1"/>
      <w:numFmt w:val="bullet"/>
      <w:lvlText w:val="o"/>
      <w:lvlJc w:val="left"/>
      <w:pPr>
        <w:ind w:left="3382" w:hanging="360"/>
      </w:pPr>
      <w:rPr>
        <w:rFonts w:ascii="Courier New" w:hAnsi="Courier New" w:cs="Courier New" w:hint="default"/>
      </w:rPr>
    </w:lvl>
    <w:lvl w:ilvl="5" w:tplc="0C0C0005" w:tentative="1">
      <w:start w:val="1"/>
      <w:numFmt w:val="bullet"/>
      <w:lvlText w:val=""/>
      <w:lvlJc w:val="left"/>
      <w:pPr>
        <w:ind w:left="4102" w:hanging="360"/>
      </w:pPr>
      <w:rPr>
        <w:rFonts w:ascii="Wingdings" w:hAnsi="Wingdings" w:hint="default"/>
      </w:rPr>
    </w:lvl>
    <w:lvl w:ilvl="6" w:tplc="0C0C0001" w:tentative="1">
      <w:start w:val="1"/>
      <w:numFmt w:val="bullet"/>
      <w:lvlText w:val=""/>
      <w:lvlJc w:val="left"/>
      <w:pPr>
        <w:ind w:left="4822" w:hanging="360"/>
      </w:pPr>
      <w:rPr>
        <w:rFonts w:ascii="Symbol" w:hAnsi="Symbol" w:hint="default"/>
      </w:rPr>
    </w:lvl>
    <w:lvl w:ilvl="7" w:tplc="0C0C0003" w:tentative="1">
      <w:start w:val="1"/>
      <w:numFmt w:val="bullet"/>
      <w:lvlText w:val="o"/>
      <w:lvlJc w:val="left"/>
      <w:pPr>
        <w:ind w:left="5542" w:hanging="360"/>
      </w:pPr>
      <w:rPr>
        <w:rFonts w:ascii="Courier New" w:hAnsi="Courier New" w:cs="Courier New" w:hint="default"/>
      </w:rPr>
    </w:lvl>
    <w:lvl w:ilvl="8" w:tplc="0C0C0005" w:tentative="1">
      <w:start w:val="1"/>
      <w:numFmt w:val="bullet"/>
      <w:lvlText w:val=""/>
      <w:lvlJc w:val="left"/>
      <w:pPr>
        <w:ind w:left="6262" w:hanging="360"/>
      </w:pPr>
      <w:rPr>
        <w:rFonts w:ascii="Wingdings" w:hAnsi="Wingdings" w:hint="default"/>
      </w:rPr>
    </w:lvl>
  </w:abstractNum>
  <w:abstractNum w:abstractNumId="41" w15:restartNumberingAfterBreak="0">
    <w:nsid w:val="37C2D64D"/>
    <w:multiLevelType w:val="hybridMultilevel"/>
    <w:tmpl w:val="FFFFFFFF"/>
    <w:lvl w:ilvl="0" w:tplc="7B306094">
      <w:start w:val="1"/>
      <w:numFmt w:val="bullet"/>
      <w:lvlText w:val=""/>
      <w:lvlJc w:val="left"/>
      <w:pPr>
        <w:ind w:left="720" w:hanging="360"/>
      </w:pPr>
      <w:rPr>
        <w:rFonts w:ascii="Symbol" w:hAnsi="Symbol" w:hint="default"/>
      </w:rPr>
    </w:lvl>
    <w:lvl w:ilvl="1" w:tplc="8DA8EE3C">
      <w:start w:val="1"/>
      <w:numFmt w:val="bullet"/>
      <w:lvlText w:val="o"/>
      <w:lvlJc w:val="left"/>
      <w:pPr>
        <w:ind w:left="1440" w:hanging="360"/>
      </w:pPr>
      <w:rPr>
        <w:rFonts w:ascii="Courier New" w:hAnsi="Courier New" w:hint="default"/>
      </w:rPr>
    </w:lvl>
    <w:lvl w:ilvl="2" w:tplc="090A0364">
      <w:start w:val="1"/>
      <w:numFmt w:val="bullet"/>
      <w:lvlText w:val=""/>
      <w:lvlJc w:val="left"/>
      <w:pPr>
        <w:ind w:left="2160" w:hanging="360"/>
      </w:pPr>
      <w:rPr>
        <w:rFonts w:ascii="Wingdings" w:hAnsi="Wingdings" w:hint="default"/>
      </w:rPr>
    </w:lvl>
    <w:lvl w:ilvl="3" w:tplc="6F96581A">
      <w:start w:val="1"/>
      <w:numFmt w:val="bullet"/>
      <w:lvlText w:val=""/>
      <w:lvlJc w:val="left"/>
      <w:pPr>
        <w:ind w:left="2880" w:hanging="360"/>
      </w:pPr>
      <w:rPr>
        <w:rFonts w:ascii="Symbol" w:hAnsi="Symbol" w:hint="default"/>
      </w:rPr>
    </w:lvl>
    <w:lvl w:ilvl="4" w:tplc="793EB4CE">
      <w:start w:val="1"/>
      <w:numFmt w:val="bullet"/>
      <w:lvlText w:val="o"/>
      <w:lvlJc w:val="left"/>
      <w:pPr>
        <w:ind w:left="3600" w:hanging="360"/>
      </w:pPr>
      <w:rPr>
        <w:rFonts w:ascii="Courier New" w:hAnsi="Courier New" w:hint="default"/>
      </w:rPr>
    </w:lvl>
    <w:lvl w:ilvl="5" w:tplc="F852E476">
      <w:start w:val="1"/>
      <w:numFmt w:val="bullet"/>
      <w:lvlText w:val=""/>
      <w:lvlJc w:val="left"/>
      <w:pPr>
        <w:ind w:left="4320" w:hanging="360"/>
      </w:pPr>
      <w:rPr>
        <w:rFonts w:ascii="Wingdings" w:hAnsi="Wingdings" w:hint="default"/>
      </w:rPr>
    </w:lvl>
    <w:lvl w:ilvl="6" w:tplc="08807098">
      <w:start w:val="1"/>
      <w:numFmt w:val="bullet"/>
      <w:lvlText w:val=""/>
      <w:lvlJc w:val="left"/>
      <w:pPr>
        <w:ind w:left="5040" w:hanging="360"/>
      </w:pPr>
      <w:rPr>
        <w:rFonts w:ascii="Symbol" w:hAnsi="Symbol" w:hint="default"/>
      </w:rPr>
    </w:lvl>
    <w:lvl w:ilvl="7" w:tplc="072A2D72">
      <w:start w:val="1"/>
      <w:numFmt w:val="bullet"/>
      <w:lvlText w:val="o"/>
      <w:lvlJc w:val="left"/>
      <w:pPr>
        <w:ind w:left="5760" w:hanging="360"/>
      </w:pPr>
      <w:rPr>
        <w:rFonts w:ascii="Courier New" w:hAnsi="Courier New" w:hint="default"/>
      </w:rPr>
    </w:lvl>
    <w:lvl w:ilvl="8" w:tplc="F4DC426E">
      <w:start w:val="1"/>
      <w:numFmt w:val="bullet"/>
      <w:lvlText w:val=""/>
      <w:lvlJc w:val="left"/>
      <w:pPr>
        <w:ind w:left="6480" w:hanging="360"/>
      </w:pPr>
      <w:rPr>
        <w:rFonts w:ascii="Wingdings" w:hAnsi="Wingdings" w:hint="default"/>
      </w:rPr>
    </w:lvl>
  </w:abstractNum>
  <w:abstractNum w:abstractNumId="42" w15:restartNumberingAfterBreak="0">
    <w:nsid w:val="39AFAE11"/>
    <w:multiLevelType w:val="hybridMultilevel"/>
    <w:tmpl w:val="648CAC88"/>
    <w:lvl w:ilvl="0" w:tplc="76F63946">
      <w:start w:val="1"/>
      <w:numFmt w:val="bullet"/>
      <w:lvlText w:val="·"/>
      <w:lvlJc w:val="left"/>
      <w:pPr>
        <w:ind w:left="720" w:hanging="360"/>
      </w:pPr>
      <w:rPr>
        <w:rFonts w:ascii="Symbol" w:hAnsi="Symbol" w:hint="default"/>
      </w:rPr>
    </w:lvl>
    <w:lvl w:ilvl="1" w:tplc="BA26E598">
      <w:start w:val="1"/>
      <w:numFmt w:val="bullet"/>
      <w:lvlText w:val="o"/>
      <w:lvlJc w:val="left"/>
      <w:pPr>
        <w:ind w:left="1440" w:hanging="360"/>
      </w:pPr>
      <w:rPr>
        <w:rFonts w:ascii="Courier New" w:hAnsi="Courier New" w:hint="default"/>
      </w:rPr>
    </w:lvl>
    <w:lvl w:ilvl="2" w:tplc="A87872E4">
      <w:start w:val="1"/>
      <w:numFmt w:val="bullet"/>
      <w:lvlText w:val=""/>
      <w:lvlJc w:val="left"/>
      <w:pPr>
        <w:ind w:left="2160" w:hanging="360"/>
      </w:pPr>
      <w:rPr>
        <w:rFonts w:ascii="Wingdings" w:hAnsi="Wingdings" w:hint="default"/>
      </w:rPr>
    </w:lvl>
    <w:lvl w:ilvl="3" w:tplc="18CC9B04">
      <w:start w:val="1"/>
      <w:numFmt w:val="bullet"/>
      <w:lvlText w:val=""/>
      <w:lvlJc w:val="left"/>
      <w:pPr>
        <w:ind w:left="2880" w:hanging="360"/>
      </w:pPr>
      <w:rPr>
        <w:rFonts w:ascii="Symbol" w:hAnsi="Symbol" w:hint="default"/>
      </w:rPr>
    </w:lvl>
    <w:lvl w:ilvl="4" w:tplc="75F82E68">
      <w:start w:val="1"/>
      <w:numFmt w:val="bullet"/>
      <w:lvlText w:val="o"/>
      <w:lvlJc w:val="left"/>
      <w:pPr>
        <w:ind w:left="3600" w:hanging="360"/>
      </w:pPr>
      <w:rPr>
        <w:rFonts w:ascii="Courier New" w:hAnsi="Courier New" w:hint="default"/>
      </w:rPr>
    </w:lvl>
    <w:lvl w:ilvl="5" w:tplc="AF168EA0">
      <w:start w:val="1"/>
      <w:numFmt w:val="bullet"/>
      <w:lvlText w:val=""/>
      <w:lvlJc w:val="left"/>
      <w:pPr>
        <w:ind w:left="4320" w:hanging="360"/>
      </w:pPr>
      <w:rPr>
        <w:rFonts w:ascii="Wingdings" w:hAnsi="Wingdings" w:hint="default"/>
      </w:rPr>
    </w:lvl>
    <w:lvl w:ilvl="6" w:tplc="0AE414F6">
      <w:start w:val="1"/>
      <w:numFmt w:val="bullet"/>
      <w:lvlText w:val=""/>
      <w:lvlJc w:val="left"/>
      <w:pPr>
        <w:ind w:left="5040" w:hanging="360"/>
      </w:pPr>
      <w:rPr>
        <w:rFonts w:ascii="Symbol" w:hAnsi="Symbol" w:hint="default"/>
      </w:rPr>
    </w:lvl>
    <w:lvl w:ilvl="7" w:tplc="958EF486">
      <w:start w:val="1"/>
      <w:numFmt w:val="bullet"/>
      <w:lvlText w:val="o"/>
      <w:lvlJc w:val="left"/>
      <w:pPr>
        <w:ind w:left="5760" w:hanging="360"/>
      </w:pPr>
      <w:rPr>
        <w:rFonts w:ascii="Courier New" w:hAnsi="Courier New" w:hint="default"/>
      </w:rPr>
    </w:lvl>
    <w:lvl w:ilvl="8" w:tplc="5434D720">
      <w:start w:val="1"/>
      <w:numFmt w:val="bullet"/>
      <w:lvlText w:val=""/>
      <w:lvlJc w:val="left"/>
      <w:pPr>
        <w:ind w:left="6480" w:hanging="360"/>
      </w:pPr>
      <w:rPr>
        <w:rFonts w:ascii="Wingdings" w:hAnsi="Wingdings" w:hint="default"/>
      </w:rPr>
    </w:lvl>
  </w:abstractNum>
  <w:abstractNum w:abstractNumId="43" w15:restartNumberingAfterBreak="0">
    <w:nsid w:val="39D6796A"/>
    <w:multiLevelType w:val="multilevel"/>
    <w:tmpl w:val="55CA7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3A1BDC54"/>
    <w:multiLevelType w:val="hybridMultilevel"/>
    <w:tmpl w:val="176ABF1A"/>
    <w:lvl w:ilvl="0" w:tplc="EDA45B32">
      <w:start w:val="1"/>
      <w:numFmt w:val="bullet"/>
      <w:lvlText w:val=""/>
      <w:lvlJc w:val="left"/>
      <w:pPr>
        <w:ind w:left="720" w:hanging="360"/>
      </w:pPr>
      <w:rPr>
        <w:rFonts w:ascii="Symbol" w:hAnsi="Symbol" w:hint="default"/>
      </w:rPr>
    </w:lvl>
    <w:lvl w:ilvl="1" w:tplc="F314090C">
      <w:start w:val="1"/>
      <w:numFmt w:val="bullet"/>
      <w:lvlText w:val="o"/>
      <w:lvlJc w:val="left"/>
      <w:pPr>
        <w:ind w:left="1440" w:hanging="360"/>
      </w:pPr>
      <w:rPr>
        <w:rFonts w:ascii="Courier New" w:hAnsi="Courier New" w:hint="default"/>
      </w:rPr>
    </w:lvl>
    <w:lvl w:ilvl="2" w:tplc="62D611CA">
      <w:start w:val="1"/>
      <w:numFmt w:val="bullet"/>
      <w:lvlText w:val=""/>
      <w:lvlJc w:val="left"/>
      <w:pPr>
        <w:ind w:left="2160" w:hanging="360"/>
      </w:pPr>
      <w:rPr>
        <w:rFonts w:ascii="Wingdings" w:hAnsi="Wingdings" w:hint="default"/>
      </w:rPr>
    </w:lvl>
    <w:lvl w:ilvl="3" w:tplc="B3BCBA0E">
      <w:start w:val="1"/>
      <w:numFmt w:val="bullet"/>
      <w:lvlText w:val=""/>
      <w:lvlJc w:val="left"/>
      <w:pPr>
        <w:ind w:left="2880" w:hanging="360"/>
      </w:pPr>
      <w:rPr>
        <w:rFonts w:ascii="Symbol" w:hAnsi="Symbol" w:hint="default"/>
      </w:rPr>
    </w:lvl>
    <w:lvl w:ilvl="4" w:tplc="5D18C014">
      <w:start w:val="1"/>
      <w:numFmt w:val="bullet"/>
      <w:lvlText w:val="o"/>
      <w:lvlJc w:val="left"/>
      <w:pPr>
        <w:ind w:left="3600" w:hanging="360"/>
      </w:pPr>
      <w:rPr>
        <w:rFonts w:ascii="Courier New" w:hAnsi="Courier New" w:hint="default"/>
      </w:rPr>
    </w:lvl>
    <w:lvl w:ilvl="5" w:tplc="626AEAAC">
      <w:start w:val="1"/>
      <w:numFmt w:val="bullet"/>
      <w:lvlText w:val=""/>
      <w:lvlJc w:val="left"/>
      <w:pPr>
        <w:ind w:left="4320" w:hanging="360"/>
      </w:pPr>
      <w:rPr>
        <w:rFonts w:ascii="Wingdings" w:hAnsi="Wingdings" w:hint="default"/>
      </w:rPr>
    </w:lvl>
    <w:lvl w:ilvl="6" w:tplc="7DDAB45A">
      <w:start w:val="1"/>
      <w:numFmt w:val="bullet"/>
      <w:lvlText w:val=""/>
      <w:lvlJc w:val="left"/>
      <w:pPr>
        <w:ind w:left="5040" w:hanging="360"/>
      </w:pPr>
      <w:rPr>
        <w:rFonts w:ascii="Symbol" w:hAnsi="Symbol" w:hint="default"/>
      </w:rPr>
    </w:lvl>
    <w:lvl w:ilvl="7" w:tplc="77BCED9E">
      <w:start w:val="1"/>
      <w:numFmt w:val="bullet"/>
      <w:lvlText w:val="o"/>
      <w:lvlJc w:val="left"/>
      <w:pPr>
        <w:ind w:left="5760" w:hanging="360"/>
      </w:pPr>
      <w:rPr>
        <w:rFonts w:ascii="Courier New" w:hAnsi="Courier New" w:hint="default"/>
      </w:rPr>
    </w:lvl>
    <w:lvl w:ilvl="8" w:tplc="5EF41CEE">
      <w:start w:val="1"/>
      <w:numFmt w:val="bullet"/>
      <w:lvlText w:val=""/>
      <w:lvlJc w:val="left"/>
      <w:pPr>
        <w:ind w:left="6480" w:hanging="360"/>
      </w:pPr>
      <w:rPr>
        <w:rFonts w:ascii="Wingdings" w:hAnsi="Wingdings" w:hint="default"/>
      </w:rPr>
    </w:lvl>
  </w:abstractNum>
  <w:abstractNum w:abstractNumId="45" w15:restartNumberingAfterBreak="0">
    <w:nsid w:val="3B9E5D63"/>
    <w:multiLevelType w:val="hybridMultilevel"/>
    <w:tmpl w:val="CB728978"/>
    <w:lvl w:ilvl="0" w:tplc="0C0C0001">
      <w:start w:val="1"/>
      <w:numFmt w:val="bullet"/>
      <w:lvlText w:val=""/>
      <w:lvlJc w:val="left"/>
      <w:pPr>
        <w:ind w:left="1068" w:hanging="360"/>
      </w:pPr>
      <w:rPr>
        <w:rFonts w:ascii="Symbol" w:hAnsi="Symbol" w:hint="default"/>
      </w:rPr>
    </w:lvl>
    <w:lvl w:ilvl="1" w:tplc="0C0C0003" w:tentative="1">
      <w:start w:val="1"/>
      <w:numFmt w:val="bullet"/>
      <w:lvlText w:val="o"/>
      <w:lvlJc w:val="left"/>
      <w:pPr>
        <w:ind w:left="1788" w:hanging="360"/>
      </w:pPr>
      <w:rPr>
        <w:rFonts w:ascii="Courier New" w:hAnsi="Courier New" w:cs="Courier New" w:hint="default"/>
      </w:rPr>
    </w:lvl>
    <w:lvl w:ilvl="2" w:tplc="0C0C0005" w:tentative="1">
      <w:start w:val="1"/>
      <w:numFmt w:val="bullet"/>
      <w:lvlText w:val=""/>
      <w:lvlJc w:val="left"/>
      <w:pPr>
        <w:ind w:left="2508" w:hanging="360"/>
      </w:pPr>
      <w:rPr>
        <w:rFonts w:ascii="Wingdings" w:hAnsi="Wingdings" w:hint="default"/>
      </w:rPr>
    </w:lvl>
    <w:lvl w:ilvl="3" w:tplc="0C0C0001" w:tentative="1">
      <w:start w:val="1"/>
      <w:numFmt w:val="bullet"/>
      <w:lvlText w:val=""/>
      <w:lvlJc w:val="left"/>
      <w:pPr>
        <w:ind w:left="3228" w:hanging="360"/>
      </w:pPr>
      <w:rPr>
        <w:rFonts w:ascii="Symbol" w:hAnsi="Symbol" w:hint="default"/>
      </w:rPr>
    </w:lvl>
    <w:lvl w:ilvl="4" w:tplc="0C0C0003" w:tentative="1">
      <w:start w:val="1"/>
      <w:numFmt w:val="bullet"/>
      <w:lvlText w:val="o"/>
      <w:lvlJc w:val="left"/>
      <w:pPr>
        <w:ind w:left="3948" w:hanging="360"/>
      </w:pPr>
      <w:rPr>
        <w:rFonts w:ascii="Courier New" w:hAnsi="Courier New" w:cs="Courier New" w:hint="default"/>
      </w:rPr>
    </w:lvl>
    <w:lvl w:ilvl="5" w:tplc="0C0C0005" w:tentative="1">
      <w:start w:val="1"/>
      <w:numFmt w:val="bullet"/>
      <w:lvlText w:val=""/>
      <w:lvlJc w:val="left"/>
      <w:pPr>
        <w:ind w:left="4668" w:hanging="360"/>
      </w:pPr>
      <w:rPr>
        <w:rFonts w:ascii="Wingdings" w:hAnsi="Wingdings" w:hint="default"/>
      </w:rPr>
    </w:lvl>
    <w:lvl w:ilvl="6" w:tplc="0C0C0001" w:tentative="1">
      <w:start w:val="1"/>
      <w:numFmt w:val="bullet"/>
      <w:lvlText w:val=""/>
      <w:lvlJc w:val="left"/>
      <w:pPr>
        <w:ind w:left="5388" w:hanging="360"/>
      </w:pPr>
      <w:rPr>
        <w:rFonts w:ascii="Symbol" w:hAnsi="Symbol" w:hint="default"/>
      </w:rPr>
    </w:lvl>
    <w:lvl w:ilvl="7" w:tplc="0C0C0003" w:tentative="1">
      <w:start w:val="1"/>
      <w:numFmt w:val="bullet"/>
      <w:lvlText w:val="o"/>
      <w:lvlJc w:val="left"/>
      <w:pPr>
        <w:ind w:left="6108" w:hanging="360"/>
      </w:pPr>
      <w:rPr>
        <w:rFonts w:ascii="Courier New" w:hAnsi="Courier New" w:cs="Courier New" w:hint="default"/>
      </w:rPr>
    </w:lvl>
    <w:lvl w:ilvl="8" w:tplc="0C0C0005" w:tentative="1">
      <w:start w:val="1"/>
      <w:numFmt w:val="bullet"/>
      <w:lvlText w:val=""/>
      <w:lvlJc w:val="left"/>
      <w:pPr>
        <w:ind w:left="6828" w:hanging="360"/>
      </w:pPr>
      <w:rPr>
        <w:rFonts w:ascii="Wingdings" w:hAnsi="Wingdings" w:hint="default"/>
      </w:rPr>
    </w:lvl>
  </w:abstractNum>
  <w:abstractNum w:abstractNumId="46" w15:restartNumberingAfterBreak="0">
    <w:nsid w:val="3C0079BF"/>
    <w:multiLevelType w:val="multilevel"/>
    <w:tmpl w:val="E6446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C283EE2"/>
    <w:multiLevelType w:val="hybridMultilevel"/>
    <w:tmpl w:val="370076AA"/>
    <w:lvl w:ilvl="0" w:tplc="C2781868">
      <w:start w:val="1"/>
      <w:numFmt w:val="bullet"/>
      <w:lvlText w:val=""/>
      <w:lvlJc w:val="left"/>
      <w:pPr>
        <w:ind w:left="720" w:hanging="360"/>
      </w:pPr>
      <w:rPr>
        <w:rFonts w:ascii="Symbol" w:hAnsi="Symbol" w:hint="default"/>
      </w:rPr>
    </w:lvl>
    <w:lvl w:ilvl="1" w:tplc="9272A6DC">
      <w:start w:val="1"/>
      <w:numFmt w:val="bullet"/>
      <w:lvlText w:val="o"/>
      <w:lvlJc w:val="left"/>
      <w:pPr>
        <w:ind w:left="1440" w:hanging="360"/>
      </w:pPr>
      <w:rPr>
        <w:rFonts w:ascii="Courier New" w:hAnsi="Courier New" w:hint="default"/>
      </w:rPr>
    </w:lvl>
    <w:lvl w:ilvl="2" w:tplc="D472B40C">
      <w:start w:val="1"/>
      <w:numFmt w:val="bullet"/>
      <w:lvlText w:val=""/>
      <w:lvlJc w:val="left"/>
      <w:pPr>
        <w:ind w:left="2160" w:hanging="360"/>
      </w:pPr>
      <w:rPr>
        <w:rFonts w:ascii="Wingdings" w:hAnsi="Wingdings" w:hint="default"/>
      </w:rPr>
    </w:lvl>
    <w:lvl w:ilvl="3" w:tplc="AC5E3624">
      <w:start w:val="1"/>
      <w:numFmt w:val="bullet"/>
      <w:lvlText w:val=""/>
      <w:lvlJc w:val="left"/>
      <w:pPr>
        <w:ind w:left="2880" w:hanging="360"/>
      </w:pPr>
      <w:rPr>
        <w:rFonts w:ascii="Symbol" w:hAnsi="Symbol" w:hint="default"/>
      </w:rPr>
    </w:lvl>
    <w:lvl w:ilvl="4" w:tplc="8A78AE86">
      <w:start w:val="1"/>
      <w:numFmt w:val="bullet"/>
      <w:lvlText w:val="o"/>
      <w:lvlJc w:val="left"/>
      <w:pPr>
        <w:ind w:left="3600" w:hanging="360"/>
      </w:pPr>
      <w:rPr>
        <w:rFonts w:ascii="Courier New" w:hAnsi="Courier New" w:hint="default"/>
      </w:rPr>
    </w:lvl>
    <w:lvl w:ilvl="5" w:tplc="F10875D2">
      <w:start w:val="1"/>
      <w:numFmt w:val="bullet"/>
      <w:lvlText w:val=""/>
      <w:lvlJc w:val="left"/>
      <w:pPr>
        <w:ind w:left="4320" w:hanging="360"/>
      </w:pPr>
      <w:rPr>
        <w:rFonts w:ascii="Wingdings" w:hAnsi="Wingdings" w:hint="default"/>
      </w:rPr>
    </w:lvl>
    <w:lvl w:ilvl="6" w:tplc="90324978">
      <w:start w:val="1"/>
      <w:numFmt w:val="bullet"/>
      <w:lvlText w:val=""/>
      <w:lvlJc w:val="left"/>
      <w:pPr>
        <w:ind w:left="5040" w:hanging="360"/>
      </w:pPr>
      <w:rPr>
        <w:rFonts w:ascii="Symbol" w:hAnsi="Symbol" w:hint="default"/>
      </w:rPr>
    </w:lvl>
    <w:lvl w:ilvl="7" w:tplc="DCE620D2">
      <w:start w:val="1"/>
      <w:numFmt w:val="bullet"/>
      <w:lvlText w:val="o"/>
      <w:lvlJc w:val="left"/>
      <w:pPr>
        <w:ind w:left="5760" w:hanging="360"/>
      </w:pPr>
      <w:rPr>
        <w:rFonts w:ascii="Courier New" w:hAnsi="Courier New" w:hint="default"/>
      </w:rPr>
    </w:lvl>
    <w:lvl w:ilvl="8" w:tplc="714E40C4">
      <w:start w:val="1"/>
      <w:numFmt w:val="bullet"/>
      <w:lvlText w:val=""/>
      <w:lvlJc w:val="left"/>
      <w:pPr>
        <w:ind w:left="6480" w:hanging="360"/>
      </w:pPr>
      <w:rPr>
        <w:rFonts w:ascii="Wingdings" w:hAnsi="Wingdings" w:hint="default"/>
      </w:rPr>
    </w:lvl>
  </w:abstractNum>
  <w:abstractNum w:abstractNumId="48" w15:restartNumberingAfterBreak="0">
    <w:nsid w:val="3E550D43"/>
    <w:multiLevelType w:val="multilevel"/>
    <w:tmpl w:val="EFEE3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ED946F1"/>
    <w:multiLevelType w:val="multilevel"/>
    <w:tmpl w:val="8A5EB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0E136D5"/>
    <w:multiLevelType w:val="hybridMultilevel"/>
    <w:tmpl w:val="4306A5CA"/>
    <w:lvl w:ilvl="0" w:tplc="39ACF262">
      <w:start w:val="19"/>
      <w:numFmt w:val="bullet"/>
      <w:lvlText w:val="-"/>
      <w:lvlJc w:val="left"/>
      <w:pPr>
        <w:ind w:left="502" w:hanging="360"/>
      </w:pPr>
      <w:rPr>
        <w:rFonts w:ascii="Luciole" w:eastAsiaTheme="minorHAnsi" w:hAnsi="Luciole" w:cstheme="minorBidi" w:hint="default"/>
      </w:rPr>
    </w:lvl>
    <w:lvl w:ilvl="1" w:tplc="0C0C0003" w:tentative="1">
      <w:start w:val="1"/>
      <w:numFmt w:val="bullet"/>
      <w:lvlText w:val="o"/>
      <w:lvlJc w:val="left"/>
      <w:pPr>
        <w:ind w:left="1222" w:hanging="360"/>
      </w:pPr>
      <w:rPr>
        <w:rFonts w:ascii="Courier New" w:hAnsi="Courier New" w:cs="Courier New" w:hint="default"/>
      </w:rPr>
    </w:lvl>
    <w:lvl w:ilvl="2" w:tplc="0C0C0005" w:tentative="1">
      <w:start w:val="1"/>
      <w:numFmt w:val="bullet"/>
      <w:lvlText w:val=""/>
      <w:lvlJc w:val="left"/>
      <w:pPr>
        <w:ind w:left="1942" w:hanging="360"/>
      </w:pPr>
      <w:rPr>
        <w:rFonts w:ascii="Wingdings" w:hAnsi="Wingdings" w:hint="default"/>
      </w:rPr>
    </w:lvl>
    <w:lvl w:ilvl="3" w:tplc="0C0C0001" w:tentative="1">
      <w:start w:val="1"/>
      <w:numFmt w:val="bullet"/>
      <w:lvlText w:val=""/>
      <w:lvlJc w:val="left"/>
      <w:pPr>
        <w:ind w:left="2662" w:hanging="360"/>
      </w:pPr>
      <w:rPr>
        <w:rFonts w:ascii="Symbol" w:hAnsi="Symbol" w:hint="default"/>
      </w:rPr>
    </w:lvl>
    <w:lvl w:ilvl="4" w:tplc="0C0C0003" w:tentative="1">
      <w:start w:val="1"/>
      <w:numFmt w:val="bullet"/>
      <w:lvlText w:val="o"/>
      <w:lvlJc w:val="left"/>
      <w:pPr>
        <w:ind w:left="3382" w:hanging="360"/>
      </w:pPr>
      <w:rPr>
        <w:rFonts w:ascii="Courier New" w:hAnsi="Courier New" w:cs="Courier New" w:hint="default"/>
      </w:rPr>
    </w:lvl>
    <w:lvl w:ilvl="5" w:tplc="0C0C0005" w:tentative="1">
      <w:start w:val="1"/>
      <w:numFmt w:val="bullet"/>
      <w:lvlText w:val=""/>
      <w:lvlJc w:val="left"/>
      <w:pPr>
        <w:ind w:left="4102" w:hanging="360"/>
      </w:pPr>
      <w:rPr>
        <w:rFonts w:ascii="Wingdings" w:hAnsi="Wingdings" w:hint="default"/>
      </w:rPr>
    </w:lvl>
    <w:lvl w:ilvl="6" w:tplc="0C0C0001" w:tentative="1">
      <w:start w:val="1"/>
      <w:numFmt w:val="bullet"/>
      <w:lvlText w:val=""/>
      <w:lvlJc w:val="left"/>
      <w:pPr>
        <w:ind w:left="4822" w:hanging="360"/>
      </w:pPr>
      <w:rPr>
        <w:rFonts w:ascii="Symbol" w:hAnsi="Symbol" w:hint="default"/>
      </w:rPr>
    </w:lvl>
    <w:lvl w:ilvl="7" w:tplc="0C0C0003" w:tentative="1">
      <w:start w:val="1"/>
      <w:numFmt w:val="bullet"/>
      <w:lvlText w:val="o"/>
      <w:lvlJc w:val="left"/>
      <w:pPr>
        <w:ind w:left="5542" w:hanging="360"/>
      </w:pPr>
      <w:rPr>
        <w:rFonts w:ascii="Courier New" w:hAnsi="Courier New" w:cs="Courier New" w:hint="default"/>
      </w:rPr>
    </w:lvl>
    <w:lvl w:ilvl="8" w:tplc="0C0C0005" w:tentative="1">
      <w:start w:val="1"/>
      <w:numFmt w:val="bullet"/>
      <w:lvlText w:val=""/>
      <w:lvlJc w:val="left"/>
      <w:pPr>
        <w:ind w:left="6262" w:hanging="360"/>
      </w:pPr>
      <w:rPr>
        <w:rFonts w:ascii="Wingdings" w:hAnsi="Wingdings" w:hint="default"/>
      </w:rPr>
    </w:lvl>
  </w:abstractNum>
  <w:abstractNum w:abstractNumId="51" w15:restartNumberingAfterBreak="0">
    <w:nsid w:val="46C7C004"/>
    <w:multiLevelType w:val="hybridMultilevel"/>
    <w:tmpl w:val="752EC492"/>
    <w:lvl w:ilvl="0" w:tplc="A2B47C9A">
      <w:start w:val="1"/>
      <w:numFmt w:val="bullet"/>
      <w:lvlText w:val=""/>
      <w:lvlJc w:val="left"/>
      <w:pPr>
        <w:ind w:left="720" w:hanging="360"/>
      </w:pPr>
      <w:rPr>
        <w:rFonts w:ascii="Symbol" w:hAnsi="Symbol" w:hint="default"/>
      </w:rPr>
    </w:lvl>
    <w:lvl w:ilvl="1" w:tplc="819CBC1A">
      <w:start w:val="1"/>
      <w:numFmt w:val="bullet"/>
      <w:lvlText w:val="o"/>
      <w:lvlJc w:val="left"/>
      <w:pPr>
        <w:ind w:left="1440" w:hanging="360"/>
      </w:pPr>
      <w:rPr>
        <w:rFonts w:ascii="Courier New" w:hAnsi="Courier New" w:hint="default"/>
      </w:rPr>
    </w:lvl>
    <w:lvl w:ilvl="2" w:tplc="BAD88E16">
      <w:start w:val="1"/>
      <w:numFmt w:val="bullet"/>
      <w:lvlText w:val=""/>
      <w:lvlJc w:val="left"/>
      <w:pPr>
        <w:ind w:left="2160" w:hanging="360"/>
      </w:pPr>
      <w:rPr>
        <w:rFonts w:ascii="Wingdings" w:hAnsi="Wingdings" w:hint="default"/>
      </w:rPr>
    </w:lvl>
    <w:lvl w:ilvl="3" w:tplc="4F7EF558">
      <w:start w:val="1"/>
      <w:numFmt w:val="bullet"/>
      <w:lvlText w:val=""/>
      <w:lvlJc w:val="left"/>
      <w:pPr>
        <w:ind w:left="2880" w:hanging="360"/>
      </w:pPr>
      <w:rPr>
        <w:rFonts w:ascii="Symbol" w:hAnsi="Symbol" w:hint="default"/>
      </w:rPr>
    </w:lvl>
    <w:lvl w:ilvl="4" w:tplc="D0862F8E">
      <w:start w:val="1"/>
      <w:numFmt w:val="bullet"/>
      <w:lvlText w:val="o"/>
      <w:lvlJc w:val="left"/>
      <w:pPr>
        <w:ind w:left="3600" w:hanging="360"/>
      </w:pPr>
      <w:rPr>
        <w:rFonts w:ascii="Courier New" w:hAnsi="Courier New" w:hint="default"/>
      </w:rPr>
    </w:lvl>
    <w:lvl w:ilvl="5" w:tplc="C804F1C2">
      <w:start w:val="1"/>
      <w:numFmt w:val="bullet"/>
      <w:lvlText w:val=""/>
      <w:lvlJc w:val="left"/>
      <w:pPr>
        <w:ind w:left="4320" w:hanging="360"/>
      </w:pPr>
      <w:rPr>
        <w:rFonts w:ascii="Wingdings" w:hAnsi="Wingdings" w:hint="default"/>
      </w:rPr>
    </w:lvl>
    <w:lvl w:ilvl="6" w:tplc="2186788C">
      <w:start w:val="1"/>
      <w:numFmt w:val="bullet"/>
      <w:lvlText w:val=""/>
      <w:lvlJc w:val="left"/>
      <w:pPr>
        <w:ind w:left="5040" w:hanging="360"/>
      </w:pPr>
      <w:rPr>
        <w:rFonts w:ascii="Symbol" w:hAnsi="Symbol" w:hint="default"/>
      </w:rPr>
    </w:lvl>
    <w:lvl w:ilvl="7" w:tplc="EE920830">
      <w:start w:val="1"/>
      <w:numFmt w:val="bullet"/>
      <w:lvlText w:val="o"/>
      <w:lvlJc w:val="left"/>
      <w:pPr>
        <w:ind w:left="5760" w:hanging="360"/>
      </w:pPr>
      <w:rPr>
        <w:rFonts w:ascii="Courier New" w:hAnsi="Courier New" w:hint="default"/>
      </w:rPr>
    </w:lvl>
    <w:lvl w:ilvl="8" w:tplc="9E6E4ADC">
      <w:start w:val="1"/>
      <w:numFmt w:val="bullet"/>
      <w:lvlText w:val=""/>
      <w:lvlJc w:val="left"/>
      <w:pPr>
        <w:ind w:left="6480" w:hanging="360"/>
      </w:pPr>
      <w:rPr>
        <w:rFonts w:ascii="Wingdings" w:hAnsi="Wingdings" w:hint="default"/>
      </w:rPr>
    </w:lvl>
  </w:abstractNum>
  <w:abstractNum w:abstractNumId="52" w15:restartNumberingAfterBreak="0">
    <w:nsid w:val="46D065E0"/>
    <w:multiLevelType w:val="multilevel"/>
    <w:tmpl w:val="0D4EB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48D97FFE"/>
    <w:multiLevelType w:val="multilevel"/>
    <w:tmpl w:val="1CB46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495177A6"/>
    <w:multiLevelType w:val="multilevel"/>
    <w:tmpl w:val="C1AA3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4A35084F"/>
    <w:multiLevelType w:val="multilevel"/>
    <w:tmpl w:val="EABCE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4A7E0359"/>
    <w:multiLevelType w:val="multilevel"/>
    <w:tmpl w:val="23CA7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4B1F20A3"/>
    <w:multiLevelType w:val="hybridMultilevel"/>
    <w:tmpl w:val="89D07BAE"/>
    <w:lvl w:ilvl="0" w:tplc="76F63946">
      <w:start w:val="1"/>
      <w:numFmt w:val="bullet"/>
      <w:lvlText w:val="·"/>
      <w:lvlJc w:val="left"/>
      <w:pPr>
        <w:ind w:left="799" w:hanging="360"/>
      </w:pPr>
      <w:rPr>
        <w:rFonts w:ascii="Symbol" w:hAnsi="Symbol" w:hint="default"/>
      </w:rPr>
    </w:lvl>
    <w:lvl w:ilvl="1" w:tplc="0C0C0003" w:tentative="1">
      <w:start w:val="1"/>
      <w:numFmt w:val="bullet"/>
      <w:lvlText w:val="o"/>
      <w:lvlJc w:val="left"/>
      <w:pPr>
        <w:ind w:left="1519" w:hanging="360"/>
      </w:pPr>
      <w:rPr>
        <w:rFonts w:ascii="Courier New" w:hAnsi="Courier New" w:cs="Courier New" w:hint="default"/>
      </w:rPr>
    </w:lvl>
    <w:lvl w:ilvl="2" w:tplc="0C0C0005" w:tentative="1">
      <w:start w:val="1"/>
      <w:numFmt w:val="bullet"/>
      <w:lvlText w:val=""/>
      <w:lvlJc w:val="left"/>
      <w:pPr>
        <w:ind w:left="2239" w:hanging="360"/>
      </w:pPr>
      <w:rPr>
        <w:rFonts w:ascii="Wingdings" w:hAnsi="Wingdings" w:hint="default"/>
      </w:rPr>
    </w:lvl>
    <w:lvl w:ilvl="3" w:tplc="0C0C0001" w:tentative="1">
      <w:start w:val="1"/>
      <w:numFmt w:val="bullet"/>
      <w:lvlText w:val=""/>
      <w:lvlJc w:val="left"/>
      <w:pPr>
        <w:ind w:left="2959" w:hanging="360"/>
      </w:pPr>
      <w:rPr>
        <w:rFonts w:ascii="Symbol" w:hAnsi="Symbol" w:hint="default"/>
      </w:rPr>
    </w:lvl>
    <w:lvl w:ilvl="4" w:tplc="0C0C0003" w:tentative="1">
      <w:start w:val="1"/>
      <w:numFmt w:val="bullet"/>
      <w:lvlText w:val="o"/>
      <w:lvlJc w:val="left"/>
      <w:pPr>
        <w:ind w:left="3679" w:hanging="360"/>
      </w:pPr>
      <w:rPr>
        <w:rFonts w:ascii="Courier New" w:hAnsi="Courier New" w:cs="Courier New" w:hint="default"/>
      </w:rPr>
    </w:lvl>
    <w:lvl w:ilvl="5" w:tplc="0C0C0005" w:tentative="1">
      <w:start w:val="1"/>
      <w:numFmt w:val="bullet"/>
      <w:lvlText w:val=""/>
      <w:lvlJc w:val="left"/>
      <w:pPr>
        <w:ind w:left="4399" w:hanging="360"/>
      </w:pPr>
      <w:rPr>
        <w:rFonts w:ascii="Wingdings" w:hAnsi="Wingdings" w:hint="default"/>
      </w:rPr>
    </w:lvl>
    <w:lvl w:ilvl="6" w:tplc="0C0C0001" w:tentative="1">
      <w:start w:val="1"/>
      <w:numFmt w:val="bullet"/>
      <w:lvlText w:val=""/>
      <w:lvlJc w:val="left"/>
      <w:pPr>
        <w:ind w:left="5119" w:hanging="360"/>
      </w:pPr>
      <w:rPr>
        <w:rFonts w:ascii="Symbol" w:hAnsi="Symbol" w:hint="default"/>
      </w:rPr>
    </w:lvl>
    <w:lvl w:ilvl="7" w:tplc="0C0C0003" w:tentative="1">
      <w:start w:val="1"/>
      <w:numFmt w:val="bullet"/>
      <w:lvlText w:val="o"/>
      <w:lvlJc w:val="left"/>
      <w:pPr>
        <w:ind w:left="5839" w:hanging="360"/>
      </w:pPr>
      <w:rPr>
        <w:rFonts w:ascii="Courier New" w:hAnsi="Courier New" w:cs="Courier New" w:hint="default"/>
      </w:rPr>
    </w:lvl>
    <w:lvl w:ilvl="8" w:tplc="0C0C0005" w:tentative="1">
      <w:start w:val="1"/>
      <w:numFmt w:val="bullet"/>
      <w:lvlText w:val=""/>
      <w:lvlJc w:val="left"/>
      <w:pPr>
        <w:ind w:left="6559" w:hanging="360"/>
      </w:pPr>
      <w:rPr>
        <w:rFonts w:ascii="Wingdings" w:hAnsi="Wingdings" w:hint="default"/>
      </w:rPr>
    </w:lvl>
  </w:abstractNum>
  <w:abstractNum w:abstractNumId="58" w15:restartNumberingAfterBreak="0">
    <w:nsid w:val="4B233D14"/>
    <w:multiLevelType w:val="multilevel"/>
    <w:tmpl w:val="CBF86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4BCE041D"/>
    <w:multiLevelType w:val="hybridMultilevel"/>
    <w:tmpl w:val="80F8088C"/>
    <w:lvl w:ilvl="0" w:tplc="3AD2DA1C">
      <w:start w:val="1"/>
      <w:numFmt w:val="bullet"/>
      <w:lvlText w:val=""/>
      <w:lvlJc w:val="left"/>
      <w:pPr>
        <w:ind w:left="720" w:hanging="360"/>
      </w:pPr>
      <w:rPr>
        <w:rFonts w:ascii="Symbol" w:hAnsi="Symbol" w:hint="default"/>
      </w:rPr>
    </w:lvl>
    <w:lvl w:ilvl="1" w:tplc="092C1DF2">
      <w:start w:val="1"/>
      <w:numFmt w:val="bullet"/>
      <w:lvlText w:val="o"/>
      <w:lvlJc w:val="left"/>
      <w:pPr>
        <w:ind w:left="1440" w:hanging="360"/>
      </w:pPr>
      <w:rPr>
        <w:rFonts w:ascii="Courier New" w:hAnsi="Courier New" w:hint="default"/>
      </w:rPr>
    </w:lvl>
    <w:lvl w:ilvl="2" w:tplc="289C3C34">
      <w:start w:val="1"/>
      <w:numFmt w:val="bullet"/>
      <w:lvlText w:val=""/>
      <w:lvlJc w:val="left"/>
      <w:pPr>
        <w:ind w:left="2160" w:hanging="360"/>
      </w:pPr>
      <w:rPr>
        <w:rFonts w:ascii="Wingdings" w:hAnsi="Wingdings" w:hint="default"/>
      </w:rPr>
    </w:lvl>
    <w:lvl w:ilvl="3" w:tplc="0D26E1BE">
      <w:start w:val="1"/>
      <w:numFmt w:val="bullet"/>
      <w:lvlText w:val=""/>
      <w:lvlJc w:val="left"/>
      <w:pPr>
        <w:ind w:left="2880" w:hanging="360"/>
      </w:pPr>
      <w:rPr>
        <w:rFonts w:ascii="Symbol" w:hAnsi="Symbol" w:hint="default"/>
      </w:rPr>
    </w:lvl>
    <w:lvl w:ilvl="4" w:tplc="D7F69A02">
      <w:start w:val="1"/>
      <w:numFmt w:val="bullet"/>
      <w:lvlText w:val="o"/>
      <w:lvlJc w:val="left"/>
      <w:pPr>
        <w:ind w:left="3600" w:hanging="360"/>
      </w:pPr>
      <w:rPr>
        <w:rFonts w:ascii="Courier New" w:hAnsi="Courier New" w:hint="default"/>
      </w:rPr>
    </w:lvl>
    <w:lvl w:ilvl="5" w:tplc="CD747480">
      <w:start w:val="1"/>
      <w:numFmt w:val="bullet"/>
      <w:lvlText w:val=""/>
      <w:lvlJc w:val="left"/>
      <w:pPr>
        <w:ind w:left="4320" w:hanging="360"/>
      </w:pPr>
      <w:rPr>
        <w:rFonts w:ascii="Wingdings" w:hAnsi="Wingdings" w:hint="default"/>
      </w:rPr>
    </w:lvl>
    <w:lvl w:ilvl="6" w:tplc="E3D26B9C">
      <w:start w:val="1"/>
      <w:numFmt w:val="bullet"/>
      <w:lvlText w:val=""/>
      <w:lvlJc w:val="left"/>
      <w:pPr>
        <w:ind w:left="5040" w:hanging="360"/>
      </w:pPr>
      <w:rPr>
        <w:rFonts w:ascii="Symbol" w:hAnsi="Symbol" w:hint="default"/>
      </w:rPr>
    </w:lvl>
    <w:lvl w:ilvl="7" w:tplc="A0E04914">
      <w:start w:val="1"/>
      <w:numFmt w:val="bullet"/>
      <w:lvlText w:val="o"/>
      <w:lvlJc w:val="left"/>
      <w:pPr>
        <w:ind w:left="5760" w:hanging="360"/>
      </w:pPr>
      <w:rPr>
        <w:rFonts w:ascii="Courier New" w:hAnsi="Courier New" w:hint="default"/>
      </w:rPr>
    </w:lvl>
    <w:lvl w:ilvl="8" w:tplc="0ED68286">
      <w:start w:val="1"/>
      <w:numFmt w:val="bullet"/>
      <w:lvlText w:val=""/>
      <w:lvlJc w:val="left"/>
      <w:pPr>
        <w:ind w:left="6480" w:hanging="360"/>
      </w:pPr>
      <w:rPr>
        <w:rFonts w:ascii="Wingdings" w:hAnsi="Wingdings" w:hint="default"/>
      </w:rPr>
    </w:lvl>
  </w:abstractNum>
  <w:abstractNum w:abstractNumId="60" w15:restartNumberingAfterBreak="0">
    <w:nsid w:val="4C5F1764"/>
    <w:multiLevelType w:val="multilevel"/>
    <w:tmpl w:val="2D84A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4CC4420A"/>
    <w:multiLevelType w:val="multilevel"/>
    <w:tmpl w:val="7EA4B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4D9173E1"/>
    <w:multiLevelType w:val="multilevel"/>
    <w:tmpl w:val="80A85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4DE34DA3"/>
    <w:multiLevelType w:val="multilevel"/>
    <w:tmpl w:val="31A26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50E6DB76"/>
    <w:multiLevelType w:val="hybridMultilevel"/>
    <w:tmpl w:val="407E7936"/>
    <w:lvl w:ilvl="0" w:tplc="964C53FC">
      <w:start w:val="1"/>
      <w:numFmt w:val="bullet"/>
      <w:lvlText w:val=""/>
      <w:lvlJc w:val="left"/>
      <w:pPr>
        <w:ind w:left="1068" w:hanging="360"/>
      </w:pPr>
      <w:rPr>
        <w:rFonts w:ascii="Symbol" w:hAnsi="Symbol" w:hint="default"/>
      </w:rPr>
    </w:lvl>
    <w:lvl w:ilvl="1" w:tplc="4B88340C">
      <w:start w:val="1"/>
      <w:numFmt w:val="bullet"/>
      <w:lvlText w:val="o"/>
      <w:lvlJc w:val="left"/>
      <w:pPr>
        <w:ind w:left="1788" w:hanging="360"/>
      </w:pPr>
      <w:rPr>
        <w:rFonts w:ascii="Courier New" w:hAnsi="Courier New" w:hint="default"/>
      </w:rPr>
    </w:lvl>
    <w:lvl w:ilvl="2" w:tplc="FB323DC0">
      <w:start w:val="1"/>
      <w:numFmt w:val="bullet"/>
      <w:lvlText w:val=""/>
      <w:lvlJc w:val="left"/>
      <w:pPr>
        <w:ind w:left="2508" w:hanging="360"/>
      </w:pPr>
      <w:rPr>
        <w:rFonts w:ascii="Wingdings" w:hAnsi="Wingdings" w:hint="default"/>
      </w:rPr>
    </w:lvl>
    <w:lvl w:ilvl="3" w:tplc="3AC62EE8">
      <w:start w:val="1"/>
      <w:numFmt w:val="bullet"/>
      <w:lvlText w:val=""/>
      <w:lvlJc w:val="left"/>
      <w:pPr>
        <w:ind w:left="3228" w:hanging="360"/>
      </w:pPr>
      <w:rPr>
        <w:rFonts w:ascii="Symbol" w:hAnsi="Symbol" w:hint="default"/>
      </w:rPr>
    </w:lvl>
    <w:lvl w:ilvl="4" w:tplc="08445B18">
      <w:start w:val="1"/>
      <w:numFmt w:val="bullet"/>
      <w:lvlText w:val="o"/>
      <w:lvlJc w:val="left"/>
      <w:pPr>
        <w:ind w:left="3948" w:hanging="360"/>
      </w:pPr>
      <w:rPr>
        <w:rFonts w:ascii="Courier New" w:hAnsi="Courier New" w:hint="default"/>
      </w:rPr>
    </w:lvl>
    <w:lvl w:ilvl="5" w:tplc="F9D28C48">
      <w:start w:val="1"/>
      <w:numFmt w:val="bullet"/>
      <w:lvlText w:val=""/>
      <w:lvlJc w:val="left"/>
      <w:pPr>
        <w:ind w:left="4668" w:hanging="360"/>
      </w:pPr>
      <w:rPr>
        <w:rFonts w:ascii="Wingdings" w:hAnsi="Wingdings" w:hint="default"/>
      </w:rPr>
    </w:lvl>
    <w:lvl w:ilvl="6" w:tplc="18908F5A">
      <w:start w:val="1"/>
      <w:numFmt w:val="bullet"/>
      <w:lvlText w:val=""/>
      <w:lvlJc w:val="left"/>
      <w:pPr>
        <w:ind w:left="5388" w:hanging="360"/>
      </w:pPr>
      <w:rPr>
        <w:rFonts w:ascii="Symbol" w:hAnsi="Symbol" w:hint="default"/>
      </w:rPr>
    </w:lvl>
    <w:lvl w:ilvl="7" w:tplc="0E6EF8D6">
      <w:start w:val="1"/>
      <w:numFmt w:val="bullet"/>
      <w:lvlText w:val="o"/>
      <w:lvlJc w:val="left"/>
      <w:pPr>
        <w:ind w:left="6108" w:hanging="360"/>
      </w:pPr>
      <w:rPr>
        <w:rFonts w:ascii="Courier New" w:hAnsi="Courier New" w:hint="default"/>
      </w:rPr>
    </w:lvl>
    <w:lvl w:ilvl="8" w:tplc="AD5ACD6C">
      <w:start w:val="1"/>
      <w:numFmt w:val="bullet"/>
      <w:lvlText w:val=""/>
      <w:lvlJc w:val="left"/>
      <w:pPr>
        <w:ind w:left="6828" w:hanging="360"/>
      </w:pPr>
      <w:rPr>
        <w:rFonts w:ascii="Wingdings" w:hAnsi="Wingdings" w:hint="default"/>
      </w:rPr>
    </w:lvl>
  </w:abstractNum>
  <w:abstractNum w:abstractNumId="65" w15:restartNumberingAfterBreak="0">
    <w:nsid w:val="51697D2E"/>
    <w:multiLevelType w:val="multilevel"/>
    <w:tmpl w:val="5852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519E54CA"/>
    <w:multiLevelType w:val="multilevel"/>
    <w:tmpl w:val="25187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53506818"/>
    <w:multiLevelType w:val="multilevel"/>
    <w:tmpl w:val="39D05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53A2334F"/>
    <w:multiLevelType w:val="multilevel"/>
    <w:tmpl w:val="2D767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55821752"/>
    <w:multiLevelType w:val="multilevel"/>
    <w:tmpl w:val="B4BC3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57B7917A"/>
    <w:multiLevelType w:val="hybridMultilevel"/>
    <w:tmpl w:val="290C3FEA"/>
    <w:lvl w:ilvl="0" w:tplc="54DA99A4">
      <w:start w:val="1"/>
      <w:numFmt w:val="bullet"/>
      <w:lvlText w:val=""/>
      <w:lvlJc w:val="left"/>
      <w:pPr>
        <w:ind w:left="720" w:hanging="360"/>
      </w:pPr>
      <w:rPr>
        <w:rFonts w:ascii="Symbol" w:hAnsi="Symbol" w:hint="default"/>
      </w:rPr>
    </w:lvl>
    <w:lvl w:ilvl="1" w:tplc="A2F2C010">
      <w:start w:val="1"/>
      <w:numFmt w:val="bullet"/>
      <w:lvlText w:val="o"/>
      <w:lvlJc w:val="left"/>
      <w:pPr>
        <w:ind w:left="1440" w:hanging="360"/>
      </w:pPr>
      <w:rPr>
        <w:rFonts w:ascii="Courier New" w:hAnsi="Courier New" w:hint="default"/>
      </w:rPr>
    </w:lvl>
    <w:lvl w:ilvl="2" w:tplc="D398234E">
      <w:start w:val="1"/>
      <w:numFmt w:val="bullet"/>
      <w:lvlText w:val=""/>
      <w:lvlJc w:val="left"/>
      <w:pPr>
        <w:ind w:left="2160" w:hanging="360"/>
      </w:pPr>
      <w:rPr>
        <w:rFonts w:ascii="Wingdings" w:hAnsi="Wingdings" w:hint="default"/>
      </w:rPr>
    </w:lvl>
    <w:lvl w:ilvl="3" w:tplc="F2820486">
      <w:start w:val="1"/>
      <w:numFmt w:val="bullet"/>
      <w:lvlText w:val=""/>
      <w:lvlJc w:val="left"/>
      <w:pPr>
        <w:ind w:left="2880" w:hanging="360"/>
      </w:pPr>
      <w:rPr>
        <w:rFonts w:ascii="Symbol" w:hAnsi="Symbol" w:hint="default"/>
      </w:rPr>
    </w:lvl>
    <w:lvl w:ilvl="4" w:tplc="E5C8A950">
      <w:start w:val="1"/>
      <w:numFmt w:val="bullet"/>
      <w:lvlText w:val="o"/>
      <w:lvlJc w:val="left"/>
      <w:pPr>
        <w:ind w:left="3600" w:hanging="360"/>
      </w:pPr>
      <w:rPr>
        <w:rFonts w:ascii="Courier New" w:hAnsi="Courier New" w:hint="default"/>
      </w:rPr>
    </w:lvl>
    <w:lvl w:ilvl="5" w:tplc="E7E85B58">
      <w:start w:val="1"/>
      <w:numFmt w:val="bullet"/>
      <w:lvlText w:val=""/>
      <w:lvlJc w:val="left"/>
      <w:pPr>
        <w:ind w:left="4320" w:hanging="360"/>
      </w:pPr>
      <w:rPr>
        <w:rFonts w:ascii="Wingdings" w:hAnsi="Wingdings" w:hint="default"/>
      </w:rPr>
    </w:lvl>
    <w:lvl w:ilvl="6" w:tplc="9982AF08">
      <w:start w:val="1"/>
      <w:numFmt w:val="bullet"/>
      <w:lvlText w:val=""/>
      <w:lvlJc w:val="left"/>
      <w:pPr>
        <w:ind w:left="5040" w:hanging="360"/>
      </w:pPr>
      <w:rPr>
        <w:rFonts w:ascii="Symbol" w:hAnsi="Symbol" w:hint="default"/>
      </w:rPr>
    </w:lvl>
    <w:lvl w:ilvl="7" w:tplc="32E274FC">
      <w:start w:val="1"/>
      <w:numFmt w:val="bullet"/>
      <w:lvlText w:val="o"/>
      <w:lvlJc w:val="left"/>
      <w:pPr>
        <w:ind w:left="5760" w:hanging="360"/>
      </w:pPr>
      <w:rPr>
        <w:rFonts w:ascii="Courier New" w:hAnsi="Courier New" w:hint="default"/>
      </w:rPr>
    </w:lvl>
    <w:lvl w:ilvl="8" w:tplc="7CBA550E">
      <w:start w:val="1"/>
      <w:numFmt w:val="bullet"/>
      <w:lvlText w:val=""/>
      <w:lvlJc w:val="left"/>
      <w:pPr>
        <w:ind w:left="6480" w:hanging="360"/>
      </w:pPr>
      <w:rPr>
        <w:rFonts w:ascii="Wingdings" w:hAnsi="Wingdings" w:hint="default"/>
      </w:rPr>
    </w:lvl>
  </w:abstractNum>
  <w:abstractNum w:abstractNumId="71" w15:restartNumberingAfterBreak="0">
    <w:nsid w:val="5A9E2ACA"/>
    <w:multiLevelType w:val="multilevel"/>
    <w:tmpl w:val="05665322"/>
    <w:lvl w:ilvl="0">
      <w:start w:val="1"/>
      <w:numFmt w:val="bullet"/>
      <w:lvlText w:val=""/>
      <w:lvlJc w:val="left"/>
      <w:pPr>
        <w:tabs>
          <w:tab w:val="num" w:pos="720"/>
        </w:tabs>
        <w:ind w:left="720" w:hanging="360"/>
      </w:pPr>
      <w:rPr>
        <w:rFonts w:ascii="Symbol" w:hAnsi="Symbol" w:hint="default"/>
        <w:sz w:val="20"/>
      </w:rPr>
    </w:lvl>
    <w:lvl w:ilvl="1">
      <w:start w:val="12"/>
      <w:numFmt w:val="decimal"/>
      <w:lvlText w:val="%2."/>
      <w:lvlJc w:val="left"/>
      <w:pPr>
        <w:ind w:left="1800" w:hanging="720"/>
      </w:pPr>
      <w:rPr>
        <w:rFonts w:cstheme="majorBid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5AC16334"/>
    <w:multiLevelType w:val="multilevel"/>
    <w:tmpl w:val="3D101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5B1B65CD"/>
    <w:multiLevelType w:val="multilevel"/>
    <w:tmpl w:val="62803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5CCC3F1D"/>
    <w:multiLevelType w:val="multilevel"/>
    <w:tmpl w:val="0C50A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5CFF750F"/>
    <w:multiLevelType w:val="multilevel"/>
    <w:tmpl w:val="3D66EA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5D1E05AB"/>
    <w:multiLevelType w:val="hybridMultilevel"/>
    <w:tmpl w:val="46D2464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7" w15:restartNumberingAfterBreak="0">
    <w:nsid w:val="5DBB297D"/>
    <w:multiLevelType w:val="hybridMultilevel"/>
    <w:tmpl w:val="96EAF5F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8" w15:restartNumberingAfterBreak="0">
    <w:nsid w:val="62D37D3A"/>
    <w:multiLevelType w:val="multilevel"/>
    <w:tmpl w:val="DA4A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63C304A6"/>
    <w:multiLevelType w:val="multilevel"/>
    <w:tmpl w:val="FCD63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64391DF5"/>
    <w:multiLevelType w:val="multilevel"/>
    <w:tmpl w:val="CB1A4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64F425F5"/>
    <w:multiLevelType w:val="multilevel"/>
    <w:tmpl w:val="C3BCA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674D4E32"/>
    <w:multiLevelType w:val="multilevel"/>
    <w:tmpl w:val="42424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684A3386"/>
    <w:multiLevelType w:val="multilevel"/>
    <w:tmpl w:val="D332D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6AF33A12"/>
    <w:multiLevelType w:val="multilevel"/>
    <w:tmpl w:val="19BA4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6C8F7D1F"/>
    <w:multiLevelType w:val="multilevel"/>
    <w:tmpl w:val="E0885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6D53B0E9"/>
    <w:multiLevelType w:val="hybridMultilevel"/>
    <w:tmpl w:val="C9323696"/>
    <w:lvl w:ilvl="0" w:tplc="9D208020">
      <w:start w:val="1"/>
      <w:numFmt w:val="bullet"/>
      <w:lvlText w:val=""/>
      <w:lvlJc w:val="left"/>
      <w:pPr>
        <w:ind w:left="720" w:hanging="360"/>
      </w:pPr>
      <w:rPr>
        <w:rFonts w:ascii="Symbol" w:hAnsi="Symbol" w:hint="default"/>
      </w:rPr>
    </w:lvl>
    <w:lvl w:ilvl="1" w:tplc="BC905A20">
      <w:start w:val="1"/>
      <w:numFmt w:val="bullet"/>
      <w:lvlText w:val="o"/>
      <w:lvlJc w:val="left"/>
      <w:pPr>
        <w:ind w:left="1440" w:hanging="360"/>
      </w:pPr>
      <w:rPr>
        <w:rFonts w:ascii="Courier New" w:hAnsi="Courier New" w:hint="default"/>
      </w:rPr>
    </w:lvl>
    <w:lvl w:ilvl="2" w:tplc="F6608012">
      <w:start w:val="1"/>
      <w:numFmt w:val="bullet"/>
      <w:lvlText w:val=""/>
      <w:lvlJc w:val="left"/>
      <w:pPr>
        <w:ind w:left="2160" w:hanging="360"/>
      </w:pPr>
      <w:rPr>
        <w:rFonts w:ascii="Wingdings" w:hAnsi="Wingdings" w:hint="default"/>
      </w:rPr>
    </w:lvl>
    <w:lvl w:ilvl="3" w:tplc="BA2A9106">
      <w:start w:val="1"/>
      <w:numFmt w:val="bullet"/>
      <w:lvlText w:val=""/>
      <w:lvlJc w:val="left"/>
      <w:pPr>
        <w:ind w:left="2880" w:hanging="360"/>
      </w:pPr>
      <w:rPr>
        <w:rFonts w:ascii="Symbol" w:hAnsi="Symbol" w:hint="default"/>
      </w:rPr>
    </w:lvl>
    <w:lvl w:ilvl="4" w:tplc="04B88AE4">
      <w:start w:val="1"/>
      <w:numFmt w:val="bullet"/>
      <w:lvlText w:val="o"/>
      <w:lvlJc w:val="left"/>
      <w:pPr>
        <w:ind w:left="3600" w:hanging="360"/>
      </w:pPr>
      <w:rPr>
        <w:rFonts w:ascii="Courier New" w:hAnsi="Courier New" w:hint="default"/>
      </w:rPr>
    </w:lvl>
    <w:lvl w:ilvl="5" w:tplc="CEA42830">
      <w:start w:val="1"/>
      <w:numFmt w:val="bullet"/>
      <w:lvlText w:val=""/>
      <w:lvlJc w:val="left"/>
      <w:pPr>
        <w:ind w:left="4320" w:hanging="360"/>
      </w:pPr>
      <w:rPr>
        <w:rFonts w:ascii="Wingdings" w:hAnsi="Wingdings" w:hint="default"/>
      </w:rPr>
    </w:lvl>
    <w:lvl w:ilvl="6" w:tplc="0396E21C">
      <w:start w:val="1"/>
      <w:numFmt w:val="bullet"/>
      <w:lvlText w:val=""/>
      <w:lvlJc w:val="left"/>
      <w:pPr>
        <w:ind w:left="5040" w:hanging="360"/>
      </w:pPr>
      <w:rPr>
        <w:rFonts w:ascii="Symbol" w:hAnsi="Symbol" w:hint="default"/>
      </w:rPr>
    </w:lvl>
    <w:lvl w:ilvl="7" w:tplc="E130A6EA">
      <w:start w:val="1"/>
      <w:numFmt w:val="bullet"/>
      <w:lvlText w:val="o"/>
      <w:lvlJc w:val="left"/>
      <w:pPr>
        <w:ind w:left="5760" w:hanging="360"/>
      </w:pPr>
      <w:rPr>
        <w:rFonts w:ascii="Courier New" w:hAnsi="Courier New" w:hint="default"/>
      </w:rPr>
    </w:lvl>
    <w:lvl w:ilvl="8" w:tplc="0A4A0754">
      <w:start w:val="1"/>
      <w:numFmt w:val="bullet"/>
      <w:lvlText w:val=""/>
      <w:lvlJc w:val="left"/>
      <w:pPr>
        <w:ind w:left="6480" w:hanging="360"/>
      </w:pPr>
      <w:rPr>
        <w:rFonts w:ascii="Wingdings" w:hAnsi="Wingdings" w:hint="default"/>
      </w:rPr>
    </w:lvl>
  </w:abstractNum>
  <w:abstractNum w:abstractNumId="87" w15:restartNumberingAfterBreak="0">
    <w:nsid w:val="6E0E6B71"/>
    <w:multiLevelType w:val="multilevel"/>
    <w:tmpl w:val="5192E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6EE107F8"/>
    <w:multiLevelType w:val="multilevel"/>
    <w:tmpl w:val="DC368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6F625623"/>
    <w:multiLevelType w:val="multilevel"/>
    <w:tmpl w:val="AFC48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6F9A3922"/>
    <w:multiLevelType w:val="multilevel"/>
    <w:tmpl w:val="35845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704D79F8"/>
    <w:multiLevelType w:val="multilevel"/>
    <w:tmpl w:val="C158D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70722094"/>
    <w:multiLevelType w:val="multilevel"/>
    <w:tmpl w:val="FFC6F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77E56AF3"/>
    <w:multiLevelType w:val="multilevel"/>
    <w:tmpl w:val="84DC6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785115F7"/>
    <w:multiLevelType w:val="hybridMultilevel"/>
    <w:tmpl w:val="AA309408"/>
    <w:lvl w:ilvl="0" w:tplc="FFFFFFFF">
      <w:start w:val="1"/>
      <w:numFmt w:val="bullet"/>
      <w:lvlText w:val="·"/>
      <w:lvlJc w:val="left"/>
      <w:pPr>
        <w:ind w:left="720" w:hanging="360"/>
      </w:pPr>
      <w:rPr>
        <w:rFonts w:ascii="Symbol" w:hAnsi="Symbol" w:hint="default"/>
      </w:rPr>
    </w:lvl>
    <w:lvl w:ilvl="1" w:tplc="9D126B18">
      <w:start w:val="1"/>
      <w:numFmt w:val="bullet"/>
      <w:lvlText w:val="o"/>
      <w:lvlJc w:val="left"/>
      <w:pPr>
        <w:ind w:left="1440" w:hanging="360"/>
      </w:pPr>
      <w:rPr>
        <w:rFonts w:ascii="Courier New" w:hAnsi="Courier New" w:hint="default"/>
      </w:rPr>
    </w:lvl>
    <w:lvl w:ilvl="2" w:tplc="D8281338">
      <w:start w:val="1"/>
      <w:numFmt w:val="bullet"/>
      <w:lvlText w:val=""/>
      <w:lvlJc w:val="left"/>
      <w:pPr>
        <w:ind w:left="2160" w:hanging="360"/>
      </w:pPr>
      <w:rPr>
        <w:rFonts w:ascii="Wingdings" w:hAnsi="Wingdings" w:hint="default"/>
      </w:rPr>
    </w:lvl>
    <w:lvl w:ilvl="3" w:tplc="BBDC6A16">
      <w:start w:val="1"/>
      <w:numFmt w:val="bullet"/>
      <w:lvlText w:val=""/>
      <w:lvlJc w:val="left"/>
      <w:pPr>
        <w:ind w:left="2880" w:hanging="360"/>
      </w:pPr>
      <w:rPr>
        <w:rFonts w:ascii="Symbol" w:hAnsi="Symbol" w:hint="default"/>
      </w:rPr>
    </w:lvl>
    <w:lvl w:ilvl="4" w:tplc="463E2A9E">
      <w:start w:val="1"/>
      <w:numFmt w:val="bullet"/>
      <w:lvlText w:val="o"/>
      <w:lvlJc w:val="left"/>
      <w:pPr>
        <w:ind w:left="3600" w:hanging="360"/>
      </w:pPr>
      <w:rPr>
        <w:rFonts w:ascii="Courier New" w:hAnsi="Courier New" w:hint="default"/>
      </w:rPr>
    </w:lvl>
    <w:lvl w:ilvl="5" w:tplc="3984F5C0">
      <w:start w:val="1"/>
      <w:numFmt w:val="bullet"/>
      <w:lvlText w:val=""/>
      <w:lvlJc w:val="left"/>
      <w:pPr>
        <w:ind w:left="4320" w:hanging="360"/>
      </w:pPr>
      <w:rPr>
        <w:rFonts w:ascii="Wingdings" w:hAnsi="Wingdings" w:hint="default"/>
      </w:rPr>
    </w:lvl>
    <w:lvl w:ilvl="6" w:tplc="8BBADDAE">
      <w:start w:val="1"/>
      <w:numFmt w:val="bullet"/>
      <w:lvlText w:val=""/>
      <w:lvlJc w:val="left"/>
      <w:pPr>
        <w:ind w:left="5040" w:hanging="360"/>
      </w:pPr>
      <w:rPr>
        <w:rFonts w:ascii="Symbol" w:hAnsi="Symbol" w:hint="default"/>
      </w:rPr>
    </w:lvl>
    <w:lvl w:ilvl="7" w:tplc="02F6FF84">
      <w:start w:val="1"/>
      <w:numFmt w:val="bullet"/>
      <w:lvlText w:val="o"/>
      <w:lvlJc w:val="left"/>
      <w:pPr>
        <w:ind w:left="5760" w:hanging="360"/>
      </w:pPr>
      <w:rPr>
        <w:rFonts w:ascii="Courier New" w:hAnsi="Courier New" w:hint="default"/>
      </w:rPr>
    </w:lvl>
    <w:lvl w:ilvl="8" w:tplc="396A1736">
      <w:start w:val="1"/>
      <w:numFmt w:val="bullet"/>
      <w:lvlText w:val=""/>
      <w:lvlJc w:val="left"/>
      <w:pPr>
        <w:ind w:left="6480" w:hanging="360"/>
      </w:pPr>
      <w:rPr>
        <w:rFonts w:ascii="Wingdings" w:hAnsi="Wingdings" w:hint="default"/>
      </w:rPr>
    </w:lvl>
  </w:abstractNum>
  <w:abstractNum w:abstractNumId="95" w15:restartNumberingAfterBreak="0">
    <w:nsid w:val="790D390B"/>
    <w:multiLevelType w:val="multilevel"/>
    <w:tmpl w:val="27043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7D9D3F45"/>
    <w:multiLevelType w:val="hybridMultilevel"/>
    <w:tmpl w:val="17A8D77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7" w15:restartNumberingAfterBreak="0">
    <w:nsid w:val="7E3C2204"/>
    <w:multiLevelType w:val="multilevel"/>
    <w:tmpl w:val="6338C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7E6B420C"/>
    <w:multiLevelType w:val="hybridMultilevel"/>
    <w:tmpl w:val="DC4C0E20"/>
    <w:lvl w:ilvl="0" w:tplc="3D4AC5A8">
      <w:start w:val="1"/>
      <w:numFmt w:val="bullet"/>
      <w:lvlText w:val=""/>
      <w:lvlJc w:val="left"/>
      <w:pPr>
        <w:ind w:left="720" w:hanging="360"/>
      </w:pPr>
      <w:rPr>
        <w:rFonts w:ascii="Symbol" w:hAnsi="Symbol" w:hint="default"/>
      </w:rPr>
    </w:lvl>
    <w:lvl w:ilvl="1" w:tplc="52E2FD5A">
      <w:start w:val="1"/>
      <w:numFmt w:val="bullet"/>
      <w:lvlText w:val="o"/>
      <w:lvlJc w:val="left"/>
      <w:pPr>
        <w:ind w:left="1440" w:hanging="360"/>
      </w:pPr>
      <w:rPr>
        <w:rFonts w:ascii="Courier New" w:hAnsi="Courier New" w:hint="default"/>
      </w:rPr>
    </w:lvl>
    <w:lvl w:ilvl="2" w:tplc="2530F3AE">
      <w:start w:val="1"/>
      <w:numFmt w:val="bullet"/>
      <w:lvlText w:val=""/>
      <w:lvlJc w:val="left"/>
      <w:pPr>
        <w:ind w:left="2160" w:hanging="360"/>
      </w:pPr>
      <w:rPr>
        <w:rFonts w:ascii="Wingdings" w:hAnsi="Wingdings" w:hint="default"/>
      </w:rPr>
    </w:lvl>
    <w:lvl w:ilvl="3" w:tplc="E8720850">
      <w:start w:val="1"/>
      <w:numFmt w:val="bullet"/>
      <w:lvlText w:val=""/>
      <w:lvlJc w:val="left"/>
      <w:pPr>
        <w:ind w:left="2880" w:hanging="360"/>
      </w:pPr>
      <w:rPr>
        <w:rFonts w:ascii="Symbol" w:hAnsi="Symbol" w:hint="default"/>
      </w:rPr>
    </w:lvl>
    <w:lvl w:ilvl="4" w:tplc="4D96D788">
      <w:start w:val="1"/>
      <w:numFmt w:val="bullet"/>
      <w:lvlText w:val="o"/>
      <w:lvlJc w:val="left"/>
      <w:pPr>
        <w:ind w:left="3600" w:hanging="360"/>
      </w:pPr>
      <w:rPr>
        <w:rFonts w:ascii="Courier New" w:hAnsi="Courier New" w:hint="default"/>
      </w:rPr>
    </w:lvl>
    <w:lvl w:ilvl="5" w:tplc="12D6F5C6">
      <w:start w:val="1"/>
      <w:numFmt w:val="bullet"/>
      <w:lvlText w:val=""/>
      <w:lvlJc w:val="left"/>
      <w:pPr>
        <w:ind w:left="4320" w:hanging="360"/>
      </w:pPr>
      <w:rPr>
        <w:rFonts w:ascii="Wingdings" w:hAnsi="Wingdings" w:hint="default"/>
      </w:rPr>
    </w:lvl>
    <w:lvl w:ilvl="6" w:tplc="456CC6A6">
      <w:start w:val="1"/>
      <w:numFmt w:val="bullet"/>
      <w:lvlText w:val=""/>
      <w:lvlJc w:val="left"/>
      <w:pPr>
        <w:ind w:left="5040" w:hanging="360"/>
      </w:pPr>
      <w:rPr>
        <w:rFonts w:ascii="Symbol" w:hAnsi="Symbol" w:hint="default"/>
      </w:rPr>
    </w:lvl>
    <w:lvl w:ilvl="7" w:tplc="8A5C50E8">
      <w:start w:val="1"/>
      <w:numFmt w:val="bullet"/>
      <w:lvlText w:val="o"/>
      <w:lvlJc w:val="left"/>
      <w:pPr>
        <w:ind w:left="5760" w:hanging="360"/>
      </w:pPr>
      <w:rPr>
        <w:rFonts w:ascii="Courier New" w:hAnsi="Courier New" w:hint="default"/>
      </w:rPr>
    </w:lvl>
    <w:lvl w:ilvl="8" w:tplc="313893C0">
      <w:start w:val="1"/>
      <w:numFmt w:val="bullet"/>
      <w:lvlText w:val=""/>
      <w:lvlJc w:val="left"/>
      <w:pPr>
        <w:ind w:left="6480" w:hanging="360"/>
      </w:pPr>
      <w:rPr>
        <w:rFonts w:ascii="Wingdings" w:hAnsi="Wingdings" w:hint="default"/>
      </w:rPr>
    </w:lvl>
  </w:abstractNum>
  <w:num w:numId="1" w16cid:durableId="1981887616">
    <w:abstractNumId w:val="76"/>
  </w:num>
  <w:num w:numId="2" w16cid:durableId="145325097">
    <w:abstractNumId w:val="0"/>
  </w:num>
  <w:num w:numId="3" w16cid:durableId="209076419">
    <w:abstractNumId w:val="59"/>
  </w:num>
  <w:num w:numId="4" w16cid:durableId="791443048">
    <w:abstractNumId w:val="86"/>
  </w:num>
  <w:num w:numId="5" w16cid:durableId="1018775204">
    <w:abstractNumId w:val="94"/>
  </w:num>
  <w:num w:numId="6" w16cid:durableId="388309950">
    <w:abstractNumId w:val="29"/>
  </w:num>
  <w:num w:numId="7" w16cid:durableId="884803226">
    <w:abstractNumId w:val="47"/>
  </w:num>
  <w:num w:numId="8" w16cid:durableId="1359424869">
    <w:abstractNumId w:val="11"/>
  </w:num>
  <w:num w:numId="9" w16cid:durableId="1970083817">
    <w:abstractNumId w:val="51"/>
  </w:num>
  <w:num w:numId="10" w16cid:durableId="847333459">
    <w:abstractNumId w:val="15"/>
  </w:num>
  <w:num w:numId="11" w16cid:durableId="1492520448">
    <w:abstractNumId w:val="33"/>
  </w:num>
  <w:num w:numId="12" w16cid:durableId="1071080748">
    <w:abstractNumId w:val="1"/>
  </w:num>
  <w:num w:numId="13" w16cid:durableId="734473512">
    <w:abstractNumId w:val="44"/>
  </w:num>
  <w:num w:numId="14" w16cid:durableId="1664042975">
    <w:abstractNumId w:val="42"/>
  </w:num>
  <w:num w:numId="15" w16cid:durableId="857041248">
    <w:abstractNumId w:val="57"/>
  </w:num>
  <w:num w:numId="16" w16cid:durableId="1484588886">
    <w:abstractNumId w:val="40"/>
  </w:num>
  <w:num w:numId="17" w16cid:durableId="474415367">
    <w:abstractNumId w:val="50"/>
  </w:num>
  <w:num w:numId="18" w16cid:durableId="1333029717">
    <w:abstractNumId w:val="98"/>
  </w:num>
  <w:num w:numId="19" w16cid:durableId="1376584634">
    <w:abstractNumId w:val="41"/>
  </w:num>
  <w:num w:numId="20" w16cid:durableId="1904177701">
    <w:abstractNumId w:val="64"/>
  </w:num>
  <w:num w:numId="21" w16cid:durableId="1352561331">
    <w:abstractNumId w:val="96"/>
  </w:num>
  <w:num w:numId="22" w16cid:durableId="1718315596">
    <w:abstractNumId w:val="70"/>
  </w:num>
  <w:num w:numId="23" w16cid:durableId="1826428839">
    <w:abstractNumId w:val="28"/>
  </w:num>
  <w:num w:numId="24" w16cid:durableId="1724329000">
    <w:abstractNumId w:val="45"/>
  </w:num>
  <w:num w:numId="25" w16cid:durableId="637030524">
    <w:abstractNumId w:val="4"/>
  </w:num>
  <w:num w:numId="26" w16cid:durableId="794177090">
    <w:abstractNumId w:val="63"/>
  </w:num>
  <w:num w:numId="27" w16cid:durableId="791022506">
    <w:abstractNumId w:val="68"/>
  </w:num>
  <w:num w:numId="28" w16cid:durableId="852115237">
    <w:abstractNumId w:val="32"/>
  </w:num>
  <w:num w:numId="29" w16cid:durableId="1263804529">
    <w:abstractNumId w:val="36"/>
  </w:num>
  <w:num w:numId="30" w16cid:durableId="855188945">
    <w:abstractNumId w:val="62"/>
  </w:num>
  <w:num w:numId="31" w16cid:durableId="1506090731">
    <w:abstractNumId w:val="7"/>
  </w:num>
  <w:num w:numId="32" w16cid:durableId="124398346">
    <w:abstractNumId w:val="80"/>
  </w:num>
  <w:num w:numId="33" w16cid:durableId="464011989">
    <w:abstractNumId w:val="85"/>
  </w:num>
  <w:num w:numId="34" w16cid:durableId="761340194">
    <w:abstractNumId w:val="13"/>
  </w:num>
  <w:num w:numId="35" w16cid:durableId="2016105724">
    <w:abstractNumId w:val="69"/>
  </w:num>
  <w:num w:numId="36" w16cid:durableId="743071622">
    <w:abstractNumId w:val="3"/>
  </w:num>
  <w:num w:numId="37" w16cid:durableId="39402900">
    <w:abstractNumId w:val="84"/>
  </w:num>
  <w:num w:numId="38" w16cid:durableId="1705667205">
    <w:abstractNumId w:val="6"/>
  </w:num>
  <w:num w:numId="39" w16cid:durableId="24067284">
    <w:abstractNumId w:val="52"/>
  </w:num>
  <w:num w:numId="40" w16cid:durableId="1898858048">
    <w:abstractNumId w:val="67"/>
  </w:num>
  <w:num w:numId="41" w16cid:durableId="1200163957">
    <w:abstractNumId w:val="43"/>
  </w:num>
  <w:num w:numId="42" w16cid:durableId="541747451">
    <w:abstractNumId w:val="31"/>
  </w:num>
  <w:num w:numId="43" w16cid:durableId="1747922750">
    <w:abstractNumId w:val="37"/>
  </w:num>
  <w:num w:numId="44" w16cid:durableId="982124431">
    <w:abstractNumId w:val="34"/>
  </w:num>
  <w:num w:numId="45" w16cid:durableId="8028013">
    <w:abstractNumId w:val="39"/>
  </w:num>
  <w:num w:numId="46" w16cid:durableId="1476534115">
    <w:abstractNumId w:val="65"/>
  </w:num>
  <w:num w:numId="47" w16cid:durableId="803624232">
    <w:abstractNumId w:val="61"/>
  </w:num>
  <w:num w:numId="48" w16cid:durableId="2113237911">
    <w:abstractNumId w:val="21"/>
  </w:num>
  <w:num w:numId="49" w16cid:durableId="1599168914">
    <w:abstractNumId w:val="48"/>
  </w:num>
  <w:num w:numId="50" w16cid:durableId="1730886512">
    <w:abstractNumId w:val="78"/>
  </w:num>
  <w:num w:numId="51" w16cid:durableId="508178934">
    <w:abstractNumId w:val="82"/>
  </w:num>
  <w:num w:numId="52" w16cid:durableId="1095900477">
    <w:abstractNumId w:val="72"/>
  </w:num>
  <w:num w:numId="53" w16cid:durableId="1828352104">
    <w:abstractNumId w:val="92"/>
  </w:num>
  <w:num w:numId="54" w16cid:durableId="299699904">
    <w:abstractNumId w:val="14"/>
  </w:num>
  <w:num w:numId="55" w16cid:durableId="1495876382">
    <w:abstractNumId w:val="23"/>
  </w:num>
  <w:num w:numId="56" w16cid:durableId="2045979282">
    <w:abstractNumId w:val="22"/>
  </w:num>
  <w:num w:numId="57" w16cid:durableId="62608927">
    <w:abstractNumId w:val="66"/>
  </w:num>
  <w:num w:numId="58" w16cid:durableId="2002273538">
    <w:abstractNumId w:val="25"/>
  </w:num>
  <w:num w:numId="59" w16cid:durableId="1095401433">
    <w:abstractNumId w:val="9"/>
  </w:num>
  <w:num w:numId="60" w16cid:durableId="698244358">
    <w:abstractNumId w:val="90"/>
  </w:num>
  <w:num w:numId="61" w16cid:durableId="1809931253">
    <w:abstractNumId w:val="97"/>
  </w:num>
  <w:num w:numId="62" w16cid:durableId="229384313">
    <w:abstractNumId w:val="24"/>
  </w:num>
  <w:num w:numId="63" w16cid:durableId="365761962">
    <w:abstractNumId w:val="93"/>
  </w:num>
  <w:num w:numId="64" w16cid:durableId="2042438678">
    <w:abstractNumId w:val="49"/>
  </w:num>
  <w:num w:numId="65" w16cid:durableId="1270579156">
    <w:abstractNumId w:val="12"/>
  </w:num>
  <w:num w:numId="66" w16cid:durableId="1603955310">
    <w:abstractNumId w:val="46"/>
  </w:num>
  <w:num w:numId="67" w16cid:durableId="1560091657">
    <w:abstractNumId w:val="54"/>
  </w:num>
  <w:num w:numId="68" w16cid:durableId="575438173">
    <w:abstractNumId w:val="55"/>
  </w:num>
  <w:num w:numId="69" w16cid:durableId="1266615066">
    <w:abstractNumId w:val="35"/>
  </w:num>
  <w:num w:numId="70" w16cid:durableId="447550393">
    <w:abstractNumId w:val="27"/>
  </w:num>
  <w:num w:numId="71" w16cid:durableId="468130916">
    <w:abstractNumId w:val="73"/>
  </w:num>
  <w:num w:numId="72" w16cid:durableId="1265650543">
    <w:abstractNumId w:val="91"/>
  </w:num>
  <w:num w:numId="73" w16cid:durableId="1523712203">
    <w:abstractNumId w:val="20"/>
  </w:num>
  <w:num w:numId="74" w16cid:durableId="1631667203">
    <w:abstractNumId w:val="30"/>
  </w:num>
  <w:num w:numId="75" w16cid:durableId="1900819070">
    <w:abstractNumId w:val="87"/>
  </w:num>
  <w:num w:numId="76" w16cid:durableId="1264265841">
    <w:abstractNumId w:val="53"/>
  </w:num>
  <w:num w:numId="77" w16cid:durableId="1967546761">
    <w:abstractNumId w:val="95"/>
  </w:num>
  <w:num w:numId="78" w16cid:durableId="1316839617">
    <w:abstractNumId w:val="19"/>
  </w:num>
  <w:num w:numId="79" w16cid:durableId="523592411">
    <w:abstractNumId w:val="18"/>
  </w:num>
  <w:num w:numId="80" w16cid:durableId="180752844">
    <w:abstractNumId w:val="56"/>
  </w:num>
  <w:num w:numId="81" w16cid:durableId="1308783556">
    <w:abstractNumId w:val="79"/>
  </w:num>
  <w:num w:numId="82" w16cid:durableId="259603104">
    <w:abstractNumId w:val="2"/>
  </w:num>
  <w:num w:numId="83" w16cid:durableId="1938444070">
    <w:abstractNumId w:val="60"/>
  </w:num>
  <w:num w:numId="84" w16cid:durableId="41253075">
    <w:abstractNumId w:val="17"/>
  </w:num>
  <w:num w:numId="85" w16cid:durableId="160589744">
    <w:abstractNumId w:val="10"/>
  </w:num>
  <w:num w:numId="86" w16cid:durableId="768543386">
    <w:abstractNumId w:val="5"/>
  </w:num>
  <w:num w:numId="87" w16cid:durableId="900794490">
    <w:abstractNumId w:val="88"/>
  </w:num>
  <w:num w:numId="88" w16cid:durableId="689572908">
    <w:abstractNumId w:val="74"/>
  </w:num>
  <w:num w:numId="89" w16cid:durableId="2138139227">
    <w:abstractNumId w:val="16"/>
  </w:num>
  <w:num w:numId="90" w16cid:durableId="129976327">
    <w:abstractNumId w:val="81"/>
  </w:num>
  <w:num w:numId="91" w16cid:durableId="389156903">
    <w:abstractNumId w:val="89"/>
  </w:num>
  <w:num w:numId="92" w16cid:durableId="771391051">
    <w:abstractNumId w:val="83"/>
  </w:num>
  <w:num w:numId="93" w16cid:durableId="1781492123">
    <w:abstractNumId w:val="58"/>
  </w:num>
  <w:num w:numId="94" w16cid:durableId="498736708">
    <w:abstractNumId w:val="26"/>
  </w:num>
  <w:num w:numId="95" w16cid:durableId="247544023">
    <w:abstractNumId w:val="71"/>
  </w:num>
  <w:num w:numId="96" w16cid:durableId="1749813826">
    <w:abstractNumId w:val="75"/>
  </w:num>
  <w:num w:numId="97" w16cid:durableId="787895237">
    <w:abstractNumId w:val="38"/>
  </w:num>
  <w:num w:numId="98" w16cid:durableId="1228345721">
    <w:abstractNumId w:val="8"/>
  </w:num>
  <w:num w:numId="99" w16cid:durableId="1008753855">
    <w:abstractNumId w:val="77"/>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5E8"/>
    <w:rsid w:val="000055B0"/>
    <w:rsid w:val="00012363"/>
    <w:rsid w:val="000136C0"/>
    <w:rsid w:val="00015D29"/>
    <w:rsid w:val="0001665A"/>
    <w:rsid w:val="00021000"/>
    <w:rsid w:val="00022D02"/>
    <w:rsid w:val="00025DED"/>
    <w:rsid w:val="00026350"/>
    <w:rsid w:val="00031DC6"/>
    <w:rsid w:val="00035E2E"/>
    <w:rsid w:val="00044A28"/>
    <w:rsid w:val="00044C48"/>
    <w:rsid w:val="00045239"/>
    <w:rsid w:val="00046B7A"/>
    <w:rsid w:val="0005213B"/>
    <w:rsid w:val="000528AA"/>
    <w:rsid w:val="00057E40"/>
    <w:rsid w:val="000607A4"/>
    <w:rsid w:val="00061479"/>
    <w:rsid w:val="00063F31"/>
    <w:rsid w:val="000663C8"/>
    <w:rsid w:val="0006757D"/>
    <w:rsid w:val="0007437A"/>
    <w:rsid w:val="00077F15"/>
    <w:rsid w:val="0008248F"/>
    <w:rsid w:val="000842AB"/>
    <w:rsid w:val="00084A56"/>
    <w:rsid w:val="000858D8"/>
    <w:rsid w:val="00085D2C"/>
    <w:rsid w:val="00085D2F"/>
    <w:rsid w:val="000861E0"/>
    <w:rsid w:val="00086F9B"/>
    <w:rsid w:val="00091286"/>
    <w:rsid w:val="00091A09"/>
    <w:rsid w:val="00091A16"/>
    <w:rsid w:val="00091D0E"/>
    <w:rsid w:val="000A0455"/>
    <w:rsid w:val="000A343D"/>
    <w:rsid w:val="000A3EF6"/>
    <w:rsid w:val="000A7175"/>
    <w:rsid w:val="000B034A"/>
    <w:rsid w:val="000B081B"/>
    <w:rsid w:val="000B3987"/>
    <w:rsid w:val="000B493D"/>
    <w:rsid w:val="000B6C21"/>
    <w:rsid w:val="000C05C1"/>
    <w:rsid w:val="000C0DD5"/>
    <w:rsid w:val="000C32A5"/>
    <w:rsid w:val="000C4235"/>
    <w:rsid w:val="000C74EA"/>
    <w:rsid w:val="000D50A0"/>
    <w:rsid w:val="000D72EB"/>
    <w:rsid w:val="000E153D"/>
    <w:rsid w:val="000E4B08"/>
    <w:rsid w:val="000E7B65"/>
    <w:rsid w:val="000F1EC5"/>
    <w:rsid w:val="000F22AF"/>
    <w:rsid w:val="000F64C2"/>
    <w:rsid w:val="001019EA"/>
    <w:rsid w:val="001024B0"/>
    <w:rsid w:val="00103DF0"/>
    <w:rsid w:val="001047D9"/>
    <w:rsid w:val="00111599"/>
    <w:rsid w:val="001118EA"/>
    <w:rsid w:val="00114855"/>
    <w:rsid w:val="00117322"/>
    <w:rsid w:val="00124291"/>
    <w:rsid w:val="0012544C"/>
    <w:rsid w:val="0013006C"/>
    <w:rsid w:val="001311E7"/>
    <w:rsid w:val="00131D48"/>
    <w:rsid w:val="001339D2"/>
    <w:rsid w:val="00134367"/>
    <w:rsid w:val="00137871"/>
    <w:rsid w:val="00137C76"/>
    <w:rsid w:val="00141946"/>
    <w:rsid w:val="00143523"/>
    <w:rsid w:val="0014622A"/>
    <w:rsid w:val="0014664C"/>
    <w:rsid w:val="0014687E"/>
    <w:rsid w:val="00146EA9"/>
    <w:rsid w:val="00150663"/>
    <w:rsid w:val="001527FD"/>
    <w:rsid w:val="00153808"/>
    <w:rsid w:val="00153952"/>
    <w:rsid w:val="0015415D"/>
    <w:rsid w:val="00156556"/>
    <w:rsid w:val="001631A9"/>
    <w:rsid w:val="001635E2"/>
    <w:rsid w:val="0016529D"/>
    <w:rsid w:val="00165569"/>
    <w:rsid w:val="00165735"/>
    <w:rsid w:val="00165AD8"/>
    <w:rsid w:val="00171ED0"/>
    <w:rsid w:val="001745FE"/>
    <w:rsid w:val="00180C87"/>
    <w:rsid w:val="00181359"/>
    <w:rsid w:val="00181815"/>
    <w:rsid w:val="001827FF"/>
    <w:rsid w:val="00184E13"/>
    <w:rsid w:val="00185265"/>
    <w:rsid w:val="001868EE"/>
    <w:rsid w:val="001900D2"/>
    <w:rsid w:val="001906FA"/>
    <w:rsid w:val="0019103B"/>
    <w:rsid w:val="0019206D"/>
    <w:rsid w:val="0019638E"/>
    <w:rsid w:val="00196DFD"/>
    <w:rsid w:val="00196EB1"/>
    <w:rsid w:val="001B0AD9"/>
    <w:rsid w:val="001B1BC4"/>
    <w:rsid w:val="001B3EB6"/>
    <w:rsid w:val="001C0D06"/>
    <w:rsid w:val="001C2B9F"/>
    <w:rsid w:val="001C2ED2"/>
    <w:rsid w:val="001C4855"/>
    <w:rsid w:val="001D3D5D"/>
    <w:rsid w:val="001D3F89"/>
    <w:rsid w:val="001D6717"/>
    <w:rsid w:val="001D7B16"/>
    <w:rsid w:val="001E1B08"/>
    <w:rsid w:val="001E2EBA"/>
    <w:rsid w:val="001E2FE9"/>
    <w:rsid w:val="001E5AB9"/>
    <w:rsid w:val="001F301F"/>
    <w:rsid w:val="001F756D"/>
    <w:rsid w:val="00203CB5"/>
    <w:rsid w:val="00203F7F"/>
    <w:rsid w:val="00207B78"/>
    <w:rsid w:val="002108FC"/>
    <w:rsid w:val="0021259E"/>
    <w:rsid w:val="00214160"/>
    <w:rsid w:val="00216823"/>
    <w:rsid w:val="00226DBA"/>
    <w:rsid w:val="002305E5"/>
    <w:rsid w:val="002314E8"/>
    <w:rsid w:val="00237D76"/>
    <w:rsid w:val="00251746"/>
    <w:rsid w:val="00251E0F"/>
    <w:rsid w:val="002524C1"/>
    <w:rsid w:val="002527CF"/>
    <w:rsid w:val="002567E7"/>
    <w:rsid w:val="00262504"/>
    <w:rsid w:val="002635AC"/>
    <w:rsid w:val="002649AA"/>
    <w:rsid w:val="00266D95"/>
    <w:rsid w:val="00271134"/>
    <w:rsid w:val="00272EC8"/>
    <w:rsid w:val="00274280"/>
    <w:rsid w:val="00276A95"/>
    <w:rsid w:val="00277BEB"/>
    <w:rsid w:val="00280237"/>
    <w:rsid w:val="00283A5D"/>
    <w:rsid w:val="0028684B"/>
    <w:rsid w:val="00293588"/>
    <w:rsid w:val="00297AF5"/>
    <w:rsid w:val="00297CC9"/>
    <w:rsid w:val="002A0E3E"/>
    <w:rsid w:val="002A104E"/>
    <w:rsid w:val="002A4BF0"/>
    <w:rsid w:val="002A5909"/>
    <w:rsid w:val="002A7D72"/>
    <w:rsid w:val="002B0D28"/>
    <w:rsid w:val="002B2FEA"/>
    <w:rsid w:val="002B581D"/>
    <w:rsid w:val="002C05BB"/>
    <w:rsid w:val="002C1223"/>
    <w:rsid w:val="002C528A"/>
    <w:rsid w:val="002D0161"/>
    <w:rsid w:val="002D0755"/>
    <w:rsid w:val="002D1291"/>
    <w:rsid w:val="002D2E7E"/>
    <w:rsid w:val="002D4A71"/>
    <w:rsid w:val="002D5D45"/>
    <w:rsid w:val="002D5F42"/>
    <w:rsid w:val="002E0937"/>
    <w:rsid w:val="002E0CEB"/>
    <w:rsid w:val="002E1BC2"/>
    <w:rsid w:val="002E2D48"/>
    <w:rsid w:val="002F1F3C"/>
    <w:rsid w:val="002F6F7D"/>
    <w:rsid w:val="002F7D95"/>
    <w:rsid w:val="00300A5A"/>
    <w:rsid w:val="00301086"/>
    <w:rsid w:val="0030465B"/>
    <w:rsid w:val="003046E4"/>
    <w:rsid w:val="00304F91"/>
    <w:rsid w:val="00305419"/>
    <w:rsid w:val="003054CA"/>
    <w:rsid w:val="003108B2"/>
    <w:rsid w:val="003136E8"/>
    <w:rsid w:val="00316BE1"/>
    <w:rsid w:val="003208CC"/>
    <w:rsid w:val="0032315E"/>
    <w:rsid w:val="0032369D"/>
    <w:rsid w:val="00324BF9"/>
    <w:rsid w:val="00325540"/>
    <w:rsid w:val="003269C3"/>
    <w:rsid w:val="00326FED"/>
    <w:rsid w:val="0032723E"/>
    <w:rsid w:val="0033116C"/>
    <w:rsid w:val="00331E95"/>
    <w:rsid w:val="00332BFE"/>
    <w:rsid w:val="00333CBF"/>
    <w:rsid w:val="00336F58"/>
    <w:rsid w:val="00337626"/>
    <w:rsid w:val="00340149"/>
    <w:rsid w:val="0034213D"/>
    <w:rsid w:val="00344213"/>
    <w:rsid w:val="003461AF"/>
    <w:rsid w:val="003526C1"/>
    <w:rsid w:val="003549A0"/>
    <w:rsid w:val="00355393"/>
    <w:rsid w:val="00356528"/>
    <w:rsid w:val="00357C27"/>
    <w:rsid w:val="00357EE1"/>
    <w:rsid w:val="00360169"/>
    <w:rsid w:val="00361B7E"/>
    <w:rsid w:val="0036347D"/>
    <w:rsid w:val="00373FF9"/>
    <w:rsid w:val="003748F9"/>
    <w:rsid w:val="00374D21"/>
    <w:rsid w:val="003773A1"/>
    <w:rsid w:val="0038072E"/>
    <w:rsid w:val="00380EA1"/>
    <w:rsid w:val="0038218D"/>
    <w:rsid w:val="00384952"/>
    <w:rsid w:val="003855CE"/>
    <w:rsid w:val="003865D6"/>
    <w:rsid w:val="00387DDB"/>
    <w:rsid w:val="00394D5D"/>
    <w:rsid w:val="00396EF4"/>
    <w:rsid w:val="003A09A1"/>
    <w:rsid w:val="003A1AC3"/>
    <w:rsid w:val="003A26CE"/>
    <w:rsid w:val="003A2E77"/>
    <w:rsid w:val="003A4C14"/>
    <w:rsid w:val="003A6941"/>
    <w:rsid w:val="003A7382"/>
    <w:rsid w:val="003B18C9"/>
    <w:rsid w:val="003B24CE"/>
    <w:rsid w:val="003C233E"/>
    <w:rsid w:val="003C29F3"/>
    <w:rsid w:val="003C55AA"/>
    <w:rsid w:val="003C6407"/>
    <w:rsid w:val="003D063F"/>
    <w:rsid w:val="003D0BF1"/>
    <w:rsid w:val="003D29D0"/>
    <w:rsid w:val="003D5649"/>
    <w:rsid w:val="003D5A49"/>
    <w:rsid w:val="003D5E38"/>
    <w:rsid w:val="003D6BC2"/>
    <w:rsid w:val="003D7A33"/>
    <w:rsid w:val="003E16A1"/>
    <w:rsid w:val="003E2A05"/>
    <w:rsid w:val="003E3C10"/>
    <w:rsid w:val="003E7433"/>
    <w:rsid w:val="004013E0"/>
    <w:rsid w:val="0040177B"/>
    <w:rsid w:val="0040284D"/>
    <w:rsid w:val="00406189"/>
    <w:rsid w:val="004124EE"/>
    <w:rsid w:val="00413D4C"/>
    <w:rsid w:val="00420092"/>
    <w:rsid w:val="0042404E"/>
    <w:rsid w:val="00425E3D"/>
    <w:rsid w:val="00427330"/>
    <w:rsid w:val="00427EF8"/>
    <w:rsid w:val="0043120B"/>
    <w:rsid w:val="00431A7A"/>
    <w:rsid w:val="00433634"/>
    <w:rsid w:val="00433970"/>
    <w:rsid w:val="00436174"/>
    <w:rsid w:val="004375B3"/>
    <w:rsid w:val="00452E12"/>
    <w:rsid w:val="0045344A"/>
    <w:rsid w:val="00453966"/>
    <w:rsid w:val="00455F7D"/>
    <w:rsid w:val="00456F07"/>
    <w:rsid w:val="00461300"/>
    <w:rsid w:val="004625F1"/>
    <w:rsid w:val="0046345E"/>
    <w:rsid w:val="0046410B"/>
    <w:rsid w:val="00464853"/>
    <w:rsid w:val="00467672"/>
    <w:rsid w:val="0047110C"/>
    <w:rsid w:val="00473C79"/>
    <w:rsid w:val="00473EFE"/>
    <w:rsid w:val="004768AC"/>
    <w:rsid w:val="0047746A"/>
    <w:rsid w:val="004850CC"/>
    <w:rsid w:val="0048716E"/>
    <w:rsid w:val="004908D5"/>
    <w:rsid w:val="00490E2F"/>
    <w:rsid w:val="00493276"/>
    <w:rsid w:val="004A02C5"/>
    <w:rsid w:val="004A2675"/>
    <w:rsid w:val="004A6259"/>
    <w:rsid w:val="004B0B4A"/>
    <w:rsid w:val="004B17DB"/>
    <w:rsid w:val="004B3244"/>
    <w:rsid w:val="004B3A01"/>
    <w:rsid w:val="004B3FF6"/>
    <w:rsid w:val="004B4634"/>
    <w:rsid w:val="004B4798"/>
    <w:rsid w:val="004B4AEE"/>
    <w:rsid w:val="004B500E"/>
    <w:rsid w:val="004B5372"/>
    <w:rsid w:val="004C0246"/>
    <w:rsid w:val="004C1807"/>
    <w:rsid w:val="004C25CB"/>
    <w:rsid w:val="004C2C90"/>
    <w:rsid w:val="004C4590"/>
    <w:rsid w:val="004C5088"/>
    <w:rsid w:val="004C56B1"/>
    <w:rsid w:val="004D0F96"/>
    <w:rsid w:val="004D2ED0"/>
    <w:rsid w:val="004D3C5F"/>
    <w:rsid w:val="004D4E2C"/>
    <w:rsid w:val="004D568D"/>
    <w:rsid w:val="004D5CE0"/>
    <w:rsid w:val="004D7BBA"/>
    <w:rsid w:val="004E2DFF"/>
    <w:rsid w:val="004E3F6F"/>
    <w:rsid w:val="004E55E9"/>
    <w:rsid w:val="004E78B9"/>
    <w:rsid w:val="004F28E9"/>
    <w:rsid w:val="004F5639"/>
    <w:rsid w:val="004F65E9"/>
    <w:rsid w:val="004F65FD"/>
    <w:rsid w:val="0050496C"/>
    <w:rsid w:val="005112DA"/>
    <w:rsid w:val="0051294D"/>
    <w:rsid w:val="00513918"/>
    <w:rsid w:val="00515D68"/>
    <w:rsid w:val="00516282"/>
    <w:rsid w:val="005235F9"/>
    <w:rsid w:val="00524E59"/>
    <w:rsid w:val="00525402"/>
    <w:rsid w:val="00527299"/>
    <w:rsid w:val="0053137C"/>
    <w:rsid w:val="005338AF"/>
    <w:rsid w:val="0053516B"/>
    <w:rsid w:val="00541A41"/>
    <w:rsid w:val="00542529"/>
    <w:rsid w:val="00543DBF"/>
    <w:rsid w:val="00543F22"/>
    <w:rsid w:val="0054665C"/>
    <w:rsid w:val="00546978"/>
    <w:rsid w:val="00554CDE"/>
    <w:rsid w:val="00557DBB"/>
    <w:rsid w:val="00565609"/>
    <w:rsid w:val="00573AB4"/>
    <w:rsid w:val="00573B89"/>
    <w:rsid w:val="00574062"/>
    <w:rsid w:val="00575DEE"/>
    <w:rsid w:val="00580678"/>
    <w:rsid w:val="0058250B"/>
    <w:rsid w:val="005838B4"/>
    <w:rsid w:val="0058441B"/>
    <w:rsid w:val="00585B91"/>
    <w:rsid w:val="00586DB7"/>
    <w:rsid w:val="00590B3E"/>
    <w:rsid w:val="00597C27"/>
    <w:rsid w:val="00597EFD"/>
    <w:rsid w:val="005A04AF"/>
    <w:rsid w:val="005A103D"/>
    <w:rsid w:val="005A17DC"/>
    <w:rsid w:val="005A1A9E"/>
    <w:rsid w:val="005A510F"/>
    <w:rsid w:val="005B18F2"/>
    <w:rsid w:val="005B205D"/>
    <w:rsid w:val="005B2E09"/>
    <w:rsid w:val="005B3259"/>
    <w:rsid w:val="005B6617"/>
    <w:rsid w:val="005C1EBE"/>
    <w:rsid w:val="005C29DE"/>
    <w:rsid w:val="005C480A"/>
    <w:rsid w:val="005C5245"/>
    <w:rsid w:val="005C56C6"/>
    <w:rsid w:val="005D1511"/>
    <w:rsid w:val="005D1928"/>
    <w:rsid w:val="005D3F6C"/>
    <w:rsid w:val="005D45AB"/>
    <w:rsid w:val="005D6AFD"/>
    <w:rsid w:val="005D7D30"/>
    <w:rsid w:val="005E5229"/>
    <w:rsid w:val="005E6ED9"/>
    <w:rsid w:val="005E787D"/>
    <w:rsid w:val="005F0130"/>
    <w:rsid w:val="005F4BF9"/>
    <w:rsid w:val="005F6247"/>
    <w:rsid w:val="005F723D"/>
    <w:rsid w:val="00603F9E"/>
    <w:rsid w:val="0060463D"/>
    <w:rsid w:val="0060572A"/>
    <w:rsid w:val="006101C8"/>
    <w:rsid w:val="00611BE1"/>
    <w:rsid w:val="006120F7"/>
    <w:rsid w:val="006122F5"/>
    <w:rsid w:val="00613D7C"/>
    <w:rsid w:val="006208C6"/>
    <w:rsid w:val="00625562"/>
    <w:rsid w:val="006303CD"/>
    <w:rsid w:val="00631847"/>
    <w:rsid w:val="00633D78"/>
    <w:rsid w:val="00634517"/>
    <w:rsid w:val="00635B2C"/>
    <w:rsid w:val="00637341"/>
    <w:rsid w:val="00637AC9"/>
    <w:rsid w:val="0064338D"/>
    <w:rsid w:val="00646D29"/>
    <w:rsid w:val="006532C7"/>
    <w:rsid w:val="0065498B"/>
    <w:rsid w:val="006563B7"/>
    <w:rsid w:val="00657F52"/>
    <w:rsid w:val="006653E1"/>
    <w:rsid w:val="00666842"/>
    <w:rsid w:val="00672BE8"/>
    <w:rsid w:val="006755B1"/>
    <w:rsid w:val="00676515"/>
    <w:rsid w:val="00676D1C"/>
    <w:rsid w:val="006820FB"/>
    <w:rsid w:val="006824A0"/>
    <w:rsid w:val="00682CC0"/>
    <w:rsid w:val="00684251"/>
    <w:rsid w:val="006852FA"/>
    <w:rsid w:val="00686AC4"/>
    <w:rsid w:val="00687507"/>
    <w:rsid w:val="0069261C"/>
    <w:rsid w:val="00693907"/>
    <w:rsid w:val="00693B0D"/>
    <w:rsid w:val="00694740"/>
    <w:rsid w:val="006959F4"/>
    <w:rsid w:val="006965E8"/>
    <w:rsid w:val="00697B93"/>
    <w:rsid w:val="006A0590"/>
    <w:rsid w:val="006A25B1"/>
    <w:rsid w:val="006A30E8"/>
    <w:rsid w:val="006B07BE"/>
    <w:rsid w:val="006B515A"/>
    <w:rsid w:val="006C09DE"/>
    <w:rsid w:val="006C43F5"/>
    <w:rsid w:val="006C463C"/>
    <w:rsid w:val="006C69FA"/>
    <w:rsid w:val="006C6C40"/>
    <w:rsid w:val="006C79E4"/>
    <w:rsid w:val="006C7A4B"/>
    <w:rsid w:val="006D2386"/>
    <w:rsid w:val="006D3260"/>
    <w:rsid w:val="006D6643"/>
    <w:rsid w:val="006D6B6B"/>
    <w:rsid w:val="006E09BC"/>
    <w:rsid w:val="006E3C77"/>
    <w:rsid w:val="006E45EB"/>
    <w:rsid w:val="006E4923"/>
    <w:rsid w:val="006E5534"/>
    <w:rsid w:val="006E7DAD"/>
    <w:rsid w:val="006F2058"/>
    <w:rsid w:val="006F4C76"/>
    <w:rsid w:val="006F6047"/>
    <w:rsid w:val="006F7A6A"/>
    <w:rsid w:val="0070042E"/>
    <w:rsid w:val="00701583"/>
    <w:rsid w:val="00705B8E"/>
    <w:rsid w:val="007071DD"/>
    <w:rsid w:val="00713888"/>
    <w:rsid w:val="007168CC"/>
    <w:rsid w:val="007177AC"/>
    <w:rsid w:val="00723A06"/>
    <w:rsid w:val="0072565E"/>
    <w:rsid w:val="007312A9"/>
    <w:rsid w:val="00733CF4"/>
    <w:rsid w:val="0073507E"/>
    <w:rsid w:val="00735C6B"/>
    <w:rsid w:val="00741493"/>
    <w:rsid w:val="00741E4E"/>
    <w:rsid w:val="00744C40"/>
    <w:rsid w:val="007452D7"/>
    <w:rsid w:val="00747FBF"/>
    <w:rsid w:val="007502AB"/>
    <w:rsid w:val="00755245"/>
    <w:rsid w:val="007645D3"/>
    <w:rsid w:val="0077035D"/>
    <w:rsid w:val="00771922"/>
    <w:rsid w:val="00772DDF"/>
    <w:rsid w:val="00773B81"/>
    <w:rsid w:val="00774D2D"/>
    <w:rsid w:val="00781174"/>
    <w:rsid w:val="00784044"/>
    <w:rsid w:val="00785682"/>
    <w:rsid w:val="00786052"/>
    <w:rsid w:val="007868B4"/>
    <w:rsid w:val="007871E9"/>
    <w:rsid w:val="007874CF"/>
    <w:rsid w:val="0079139B"/>
    <w:rsid w:val="00796B72"/>
    <w:rsid w:val="007A07D4"/>
    <w:rsid w:val="007A4F57"/>
    <w:rsid w:val="007A5365"/>
    <w:rsid w:val="007A7D91"/>
    <w:rsid w:val="007B2E49"/>
    <w:rsid w:val="007B5BAA"/>
    <w:rsid w:val="007B6B47"/>
    <w:rsid w:val="007B7A78"/>
    <w:rsid w:val="007C2B69"/>
    <w:rsid w:val="007C2E2D"/>
    <w:rsid w:val="007C39EF"/>
    <w:rsid w:val="007C46F0"/>
    <w:rsid w:val="007C524E"/>
    <w:rsid w:val="007D3052"/>
    <w:rsid w:val="007D5182"/>
    <w:rsid w:val="007D5914"/>
    <w:rsid w:val="007E2E34"/>
    <w:rsid w:val="007E2EB0"/>
    <w:rsid w:val="007E418C"/>
    <w:rsid w:val="007E60C3"/>
    <w:rsid w:val="007E632C"/>
    <w:rsid w:val="007E6CD2"/>
    <w:rsid w:val="007F0B57"/>
    <w:rsid w:val="007F1917"/>
    <w:rsid w:val="007F1B79"/>
    <w:rsid w:val="007F3C07"/>
    <w:rsid w:val="007F4EEC"/>
    <w:rsid w:val="007F7BF6"/>
    <w:rsid w:val="008072AD"/>
    <w:rsid w:val="00813CCA"/>
    <w:rsid w:val="008150D4"/>
    <w:rsid w:val="00821332"/>
    <w:rsid w:val="0082287E"/>
    <w:rsid w:val="008244B6"/>
    <w:rsid w:val="00824C51"/>
    <w:rsid w:val="00825F8D"/>
    <w:rsid w:val="008265FB"/>
    <w:rsid w:val="008278AA"/>
    <w:rsid w:val="0083217A"/>
    <w:rsid w:val="008328EA"/>
    <w:rsid w:val="00844D9B"/>
    <w:rsid w:val="00845205"/>
    <w:rsid w:val="00847A27"/>
    <w:rsid w:val="00851B93"/>
    <w:rsid w:val="008522C1"/>
    <w:rsid w:val="00853B75"/>
    <w:rsid w:val="008549A5"/>
    <w:rsid w:val="00855729"/>
    <w:rsid w:val="008575EF"/>
    <w:rsid w:val="0086382E"/>
    <w:rsid w:val="00863F7D"/>
    <w:rsid w:val="00866A4A"/>
    <w:rsid w:val="00867655"/>
    <w:rsid w:val="0087043A"/>
    <w:rsid w:val="0087093C"/>
    <w:rsid w:val="00870BFF"/>
    <w:rsid w:val="008751B7"/>
    <w:rsid w:val="00877065"/>
    <w:rsid w:val="008831BF"/>
    <w:rsid w:val="008869E4"/>
    <w:rsid w:val="008954A9"/>
    <w:rsid w:val="008A7792"/>
    <w:rsid w:val="008B1849"/>
    <w:rsid w:val="008B207C"/>
    <w:rsid w:val="008B311D"/>
    <w:rsid w:val="008B7B6A"/>
    <w:rsid w:val="008B7F10"/>
    <w:rsid w:val="008C199F"/>
    <w:rsid w:val="008C306E"/>
    <w:rsid w:val="008C3A8E"/>
    <w:rsid w:val="008C4352"/>
    <w:rsid w:val="008C591D"/>
    <w:rsid w:val="008D016E"/>
    <w:rsid w:val="008D4878"/>
    <w:rsid w:val="008D5269"/>
    <w:rsid w:val="008D78FE"/>
    <w:rsid w:val="008E1971"/>
    <w:rsid w:val="008E2802"/>
    <w:rsid w:val="008E3794"/>
    <w:rsid w:val="008F1C88"/>
    <w:rsid w:val="008F4002"/>
    <w:rsid w:val="008F430B"/>
    <w:rsid w:val="008F5D74"/>
    <w:rsid w:val="00900EF2"/>
    <w:rsid w:val="0090557A"/>
    <w:rsid w:val="0090607F"/>
    <w:rsid w:val="00906707"/>
    <w:rsid w:val="009074AB"/>
    <w:rsid w:val="00912205"/>
    <w:rsid w:val="0091256B"/>
    <w:rsid w:val="00913818"/>
    <w:rsid w:val="00913FF7"/>
    <w:rsid w:val="0091674C"/>
    <w:rsid w:val="0092042E"/>
    <w:rsid w:val="0092188B"/>
    <w:rsid w:val="009222F8"/>
    <w:rsid w:val="00925018"/>
    <w:rsid w:val="009253C2"/>
    <w:rsid w:val="00925847"/>
    <w:rsid w:val="00931278"/>
    <w:rsid w:val="00937B39"/>
    <w:rsid w:val="00940880"/>
    <w:rsid w:val="009416C4"/>
    <w:rsid w:val="00941739"/>
    <w:rsid w:val="0094246C"/>
    <w:rsid w:val="0094458E"/>
    <w:rsid w:val="0094769D"/>
    <w:rsid w:val="00950404"/>
    <w:rsid w:val="00953850"/>
    <w:rsid w:val="00953DCA"/>
    <w:rsid w:val="00954BC2"/>
    <w:rsid w:val="0095551E"/>
    <w:rsid w:val="00957534"/>
    <w:rsid w:val="00964CF5"/>
    <w:rsid w:val="00975070"/>
    <w:rsid w:val="00976E12"/>
    <w:rsid w:val="0098266D"/>
    <w:rsid w:val="009853BB"/>
    <w:rsid w:val="00985E40"/>
    <w:rsid w:val="009865D0"/>
    <w:rsid w:val="00990E43"/>
    <w:rsid w:val="00991401"/>
    <w:rsid w:val="009915B0"/>
    <w:rsid w:val="0099196C"/>
    <w:rsid w:val="00991E14"/>
    <w:rsid w:val="009939F8"/>
    <w:rsid w:val="0099500F"/>
    <w:rsid w:val="009950EF"/>
    <w:rsid w:val="009A189D"/>
    <w:rsid w:val="009A6698"/>
    <w:rsid w:val="009A69CA"/>
    <w:rsid w:val="009A6F28"/>
    <w:rsid w:val="009A73CE"/>
    <w:rsid w:val="009B5321"/>
    <w:rsid w:val="009C080F"/>
    <w:rsid w:val="009C150B"/>
    <w:rsid w:val="009C2B39"/>
    <w:rsid w:val="009C42D8"/>
    <w:rsid w:val="009C43E5"/>
    <w:rsid w:val="009C674B"/>
    <w:rsid w:val="009C7A01"/>
    <w:rsid w:val="009D0C27"/>
    <w:rsid w:val="009D1579"/>
    <w:rsid w:val="009D1986"/>
    <w:rsid w:val="009D3515"/>
    <w:rsid w:val="009D3A52"/>
    <w:rsid w:val="009D440D"/>
    <w:rsid w:val="009D5AF0"/>
    <w:rsid w:val="009E2188"/>
    <w:rsid w:val="009E638F"/>
    <w:rsid w:val="009E689F"/>
    <w:rsid w:val="009E71C3"/>
    <w:rsid w:val="009E7FCA"/>
    <w:rsid w:val="009F1090"/>
    <w:rsid w:val="009F3639"/>
    <w:rsid w:val="009F5A17"/>
    <w:rsid w:val="00A02418"/>
    <w:rsid w:val="00A063A1"/>
    <w:rsid w:val="00A07536"/>
    <w:rsid w:val="00A1000D"/>
    <w:rsid w:val="00A10122"/>
    <w:rsid w:val="00A123DD"/>
    <w:rsid w:val="00A1502E"/>
    <w:rsid w:val="00A15EA9"/>
    <w:rsid w:val="00A167C1"/>
    <w:rsid w:val="00A218E5"/>
    <w:rsid w:val="00A224A3"/>
    <w:rsid w:val="00A24AB7"/>
    <w:rsid w:val="00A251A3"/>
    <w:rsid w:val="00A25CA5"/>
    <w:rsid w:val="00A27622"/>
    <w:rsid w:val="00A306C4"/>
    <w:rsid w:val="00A312E7"/>
    <w:rsid w:val="00A3549C"/>
    <w:rsid w:val="00A35ACD"/>
    <w:rsid w:val="00A3741E"/>
    <w:rsid w:val="00A403C8"/>
    <w:rsid w:val="00A42C1C"/>
    <w:rsid w:val="00A43FA6"/>
    <w:rsid w:val="00A451BB"/>
    <w:rsid w:val="00A47194"/>
    <w:rsid w:val="00A47918"/>
    <w:rsid w:val="00A47B59"/>
    <w:rsid w:val="00A50D20"/>
    <w:rsid w:val="00A51430"/>
    <w:rsid w:val="00A51DA1"/>
    <w:rsid w:val="00A576E4"/>
    <w:rsid w:val="00A61679"/>
    <w:rsid w:val="00A622F8"/>
    <w:rsid w:val="00A70DCA"/>
    <w:rsid w:val="00A713AE"/>
    <w:rsid w:val="00A74A65"/>
    <w:rsid w:val="00A8437A"/>
    <w:rsid w:val="00A92FE5"/>
    <w:rsid w:val="00A93BE6"/>
    <w:rsid w:val="00A96BB1"/>
    <w:rsid w:val="00AA2201"/>
    <w:rsid w:val="00AA3654"/>
    <w:rsid w:val="00AA4B3A"/>
    <w:rsid w:val="00AA4B94"/>
    <w:rsid w:val="00AA5CE7"/>
    <w:rsid w:val="00AA709D"/>
    <w:rsid w:val="00AB046F"/>
    <w:rsid w:val="00AB133E"/>
    <w:rsid w:val="00AB3ABF"/>
    <w:rsid w:val="00AB4071"/>
    <w:rsid w:val="00AB452A"/>
    <w:rsid w:val="00AB46D0"/>
    <w:rsid w:val="00AB502A"/>
    <w:rsid w:val="00AB510D"/>
    <w:rsid w:val="00AB6054"/>
    <w:rsid w:val="00AC02AC"/>
    <w:rsid w:val="00AC12F1"/>
    <w:rsid w:val="00AC4FD4"/>
    <w:rsid w:val="00AC531F"/>
    <w:rsid w:val="00AD1107"/>
    <w:rsid w:val="00AD16FD"/>
    <w:rsid w:val="00AD1F3B"/>
    <w:rsid w:val="00AD2A6B"/>
    <w:rsid w:val="00AD6184"/>
    <w:rsid w:val="00AD773A"/>
    <w:rsid w:val="00AD799F"/>
    <w:rsid w:val="00AE2187"/>
    <w:rsid w:val="00AE3BFE"/>
    <w:rsid w:val="00AE5141"/>
    <w:rsid w:val="00AE5ADA"/>
    <w:rsid w:val="00AE5B59"/>
    <w:rsid w:val="00AE70A8"/>
    <w:rsid w:val="00AF2462"/>
    <w:rsid w:val="00AF3D6C"/>
    <w:rsid w:val="00AF74B7"/>
    <w:rsid w:val="00B00203"/>
    <w:rsid w:val="00B01B12"/>
    <w:rsid w:val="00B022C9"/>
    <w:rsid w:val="00B036F4"/>
    <w:rsid w:val="00B065A1"/>
    <w:rsid w:val="00B10210"/>
    <w:rsid w:val="00B11B4C"/>
    <w:rsid w:val="00B12B07"/>
    <w:rsid w:val="00B12CE9"/>
    <w:rsid w:val="00B15BC7"/>
    <w:rsid w:val="00B16E93"/>
    <w:rsid w:val="00B22284"/>
    <w:rsid w:val="00B25F92"/>
    <w:rsid w:val="00B27C83"/>
    <w:rsid w:val="00B34AA4"/>
    <w:rsid w:val="00B365BB"/>
    <w:rsid w:val="00B40615"/>
    <w:rsid w:val="00B416AE"/>
    <w:rsid w:val="00B430E2"/>
    <w:rsid w:val="00B452A3"/>
    <w:rsid w:val="00B45EDB"/>
    <w:rsid w:val="00B50CED"/>
    <w:rsid w:val="00B51680"/>
    <w:rsid w:val="00B51D6F"/>
    <w:rsid w:val="00B54F3D"/>
    <w:rsid w:val="00B55529"/>
    <w:rsid w:val="00B55BAA"/>
    <w:rsid w:val="00B57D29"/>
    <w:rsid w:val="00B60B21"/>
    <w:rsid w:val="00B640B9"/>
    <w:rsid w:val="00B64467"/>
    <w:rsid w:val="00B64F99"/>
    <w:rsid w:val="00B71E86"/>
    <w:rsid w:val="00B73871"/>
    <w:rsid w:val="00B74BCE"/>
    <w:rsid w:val="00B77B35"/>
    <w:rsid w:val="00B81FDB"/>
    <w:rsid w:val="00B85870"/>
    <w:rsid w:val="00B876E2"/>
    <w:rsid w:val="00B87C57"/>
    <w:rsid w:val="00B90E89"/>
    <w:rsid w:val="00B916CE"/>
    <w:rsid w:val="00B9338F"/>
    <w:rsid w:val="00B97BAC"/>
    <w:rsid w:val="00BA1A47"/>
    <w:rsid w:val="00BA2C42"/>
    <w:rsid w:val="00BA350C"/>
    <w:rsid w:val="00BB2591"/>
    <w:rsid w:val="00BB2D88"/>
    <w:rsid w:val="00BB3F57"/>
    <w:rsid w:val="00BB41CA"/>
    <w:rsid w:val="00BB42D9"/>
    <w:rsid w:val="00BB7698"/>
    <w:rsid w:val="00BC0CE1"/>
    <w:rsid w:val="00BD392F"/>
    <w:rsid w:val="00BD63AE"/>
    <w:rsid w:val="00BE372C"/>
    <w:rsid w:val="00BE4670"/>
    <w:rsid w:val="00BE6372"/>
    <w:rsid w:val="00BF0962"/>
    <w:rsid w:val="00BF2DB2"/>
    <w:rsid w:val="00BF5524"/>
    <w:rsid w:val="00C03623"/>
    <w:rsid w:val="00C04393"/>
    <w:rsid w:val="00C048A3"/>
    <w:rsid w:val="00C1069A"/>
    <w:rsid w:val="00C16A1D"/>
    <w:rsid w:val="00C16D8D"/>
    <w:rsid w:val="00C17054"/>
    <w:rsid w:val="00C170D1"/>
    <w:rsid w:val="00C20569"/>
    <w:rsid w:val="00C22A9E"/>
    <w:rsid w:val="00C246B9"/>
    <w:rsid w:val="00C259DD"/>
    <w:rsid w:val="00C25B69"/>
    <w:rsid w:val="00C261E3"/>
    <w:rsid w:val="00C26959"/>
    <w:rsid w:val="00C26D07"/>
    <w:rsid w:val="00C31606"/>
    <w:rsid w:val="00C31A2D"/>
    <w:rsid w:val="00C3395B"/>
    <w:rsid w:val="00C44856"/>
    <w:rsid w:val="00C467CB"/>
    <w:rsid w:val="00C46BAC"/>
    <w:rsid w:val="00C46E36"/>
    <w:rsid w:val="00C47DE2"/>
    <w:rsid w:val="00C5291C"/>
    <w:rsid w:val="00C52EF1"/>
    <w:rsid w:val="00C5663F"/>
    <w:rsid w:val="00C604F7"/>
    <w:rsid w:val="00C6173E"/>
    <w:rsid w:val="00C63332"/>
    <w:rsid w:val="00C633FD"/>
    <w:rsid w:val="00C65BDA"/>
    <w:rsid w:val="00C66C5D"/>
    <w:rsid w:val="00C6777E"/>
    <w:rsid w:val="00C70F36"/>
    <w:rsid w:val="00C71677"/>
    <w:rsid w:val="00C72331"/>
    <w:rsid w:val="00C728DD"/>
    <w:rsid w:val="00C72D42"/>
    <w:rsid w:val="00C73721"/>
    <w:rsid w:val="00C77A6A"/>
    <w:rsid w:val="00C8016D"/>
    <w:rsid w:val="00C80A32"/>
    <w:rsid w:val="00C839D3"/>
    <w:rsid w:val="00C847FA"/>
    <w:rsid w:val="00C87CC1"/>
    <w:rsid w:val="00C908A0"/>
    <w:rsid w:val="00C946FB"/>
    <w:rsid w:val="00C96CEA"/>
    <w:rsid w:val="00C9785C"/>
    <w:rsid w:val="00C979E5"/>
    <w:rsid w:val="00CA0B0B"/>
    <w:rsid w:val="00CA3D67"/>
    <w:rsid w:val="00CA4ABF"/>
    <w:rsid w:val="00CB51F0"/>
    <w:rsid w:val="00CB54C3"/>
    <w:rsid w:val="00CB60F9"/>
    <w:rsid w:val="00CB677C"/>
    <w:rsid w:val="00CC1036"/>
    <w:rsid w:val="00CC317F"/>
    <w:rsid w:val="00CC4707"/>
    <w:rsid w:val="00CC5465"/>
    <w:rsid w:val="00CC60C0"/>
    <w:rsid w:val="00CC69A7"/>
    <w:rsid w:val="00CD0D9F"/>
    <w:rsid w:val="00CD1016"/>
    <w:rsid w:val="00CD48DF"/>
    <w:rsid w:val="00CD5729"/>
    <w:rsid w:val="00CD5BE0"/>
    <w:rsid w:val="00CD67C1"/>
    <w:rsid w:val="00CD7C24"/>
    <w:rsid w:val="00CE4F0B"/>
    <w:rsid w:val="00CE4F1E"/>
    <w:rsid w:val="00CF1695"/>
    <w:rsid w:val="00CF17DC"/>
    <w:rsid w:val="00D0142C"/>
    <w:rsid w:val="00D03FE0"/>
    <w:rsid w:val="00D04EA0"/>
    <w:rsid w:val="00D0788F"/>
    <w:rsid w:val="00D10B13"/>
    <w:rsid w:val="00D11E96"/>
    <w:rsid w:val="00D12DF8"/>
    <w:rsid w:val="00D14E3A"/>
    <w:rsid w:val="00D17584"/>
    <w:rsid w:val="00D17B56"/>
    <w:rsid w:val="00D21D0A"/>
    <w:rsid w:val="00D229AE"/>
    <w:rsid w:val="00D22DBB"/>
    <w:rsid w:val="00D27FE0"/>
    <w:rsid w:val="00D33F1E"/>
    <w:rsid w:val="00D34D25"/>
    <w:rsid w:val="00D35C8F"/>
    <w:rsid w:val="00D40B66"/>
    <w:rsid w:val="00D43BEE"/>
    <w:rsid w:val="00D450AE"/>
    <w:rsid w:val="00D4701F"/>
    <w:rsid w:val="00D51709"/>
    <w:rsid w:val="00D52B6A"/>
    <w:rsid w:val="00D540A0"/>
    <w:rsid w:val="00D5551E"/>
    <w:rsid w:val="00D558F6"/>
    <w:rsid w:val="00D5636C"/>
    <w:rsid w:val="00D60028"/>
    <w:rsid w:val="00D62274"/>
    <w:rsid w:val="00D62D8C"/>
    <w:rsid w:val="00D63BDA"/>
    <w:rsid w:val="00D648F5"/>
    <w:rsid w:val="00D65B1D"/>
    <w:rsid w:val="00D67D24"/>
    <w:rsid w:val="00D70A1C"/>
    <w:rsid w:val="00D73EE6"/>
    <w:rsid w:val="00D74F13"/>
    <w:rsid w:val="00D752CB"/>
    <w:rsid w:val="00D774D6"/>
    <w:rsid w:val="00D77A2C"/>
    <w:rsid w:val="00D82C36"/>
    <w:rsid w:val="00D8378F"/>
    <w:rsid w:val="00D90B42"/>
    <w:rsid w:val="00D9243F"/>
    <w:rsid w:val="00D9276A"/>
    <w:rsid w:val="00D932AB"/>
    <w:rsid w:val="00DA0CB1"/>
    <w:rsid w:val="00DA35D9"/>
    <w:rsid w:val="00DA3D11"/>
    <w:rsid w:val="00DA6951"/>
    <w:rsid w:val="00DB219D"/>
    <w:rsid w:val="00DB299B"/>
    <w:rsid w:val="00DB2F80"/>
    <w:rsid w:val="00DB7E41"/>
    <w:rsid w:val="00DC6180"/>
    <w:rsid w:val="00DC687B"/>
    <w:rsid w:val="00DD1FA8"/>
    <w:rsid w:val="00DD4B06"/>
    <w:rsid w:val="00DD798B"/>
    <w:rsid w:val="00DE2093"/>
    <w:rsid w:val="00DE2B6F"/>
    <w:rsid w:val="00DE453E"/>
    <w:rsid w:val="00DE53AF"/>
    <w:rsid w:val="00DE617F"/>
    <w:rsid w:val="00DE7648"/>
    <w:rsid w:val="00DF4DDE"/>
    <w:rsid w:val="00E011D2"/>
    <w:rsid w:val="00E10E13"/>
    <w:rsid w:val="00E15189"/>
    <w:rsid w:val="00E16F4A"/>
    <w:rsid w:val="00E21086"/>
    <w:rsid w:val="00E22687"/>
    <w:rsid w:val="00E226ED"/>
    <w:rsid w:val="00E23165"/>
    <w:rsid w:val="00E274E5"/>
    <w:rsid w:val="00E3436F"/>
    <w:rsid w:val="00E34D4E"/>
    <w:rsid w:val="00E3727C"/>
    <w:rsid w:val="00E5077C"/>
    <w:rsid w:val="00E52442"/>
    <w:rsid w:val="00E55136"/>
    <w:rsid w:val="00E561BE"/>
    <w:rsid w:val="00E567AC"/>
    <w:rsid w:val="00E57165"/>
    <w:rsid w:val="00E610FD"/>
    <w:rsid w:val="00E61979"/>
    <w:rsid w:val="00E62BDA"/>
    <w:rsid w:val="00E67DAD"/>
    <w:rsid w:val="00E74AD4"/>
    <w:rsid w:val="00E76175"/>
    <w:rsid w:val="00E81CC8"/>
    <w:rsid w:val="00E823CA"/>
    <w:rsid w:val="00E84956"/>
    <w:rsid w:val="00E86CAB"/>
    <w:rsid w:val="00E86EC1"/>
    <w:rsid w:val="00E87CA2"/>
    <w:rsid w:val="00E916F6"/>
    <w:rsid w:val="00E91E4D"/>
    <w:rsid w:val="00E932BF"/>
    <w:rsid w:val="00E93BDA"/>
    <w:rsid w:val="00E947BD"/>
    <w:rsid w:val="00EA0AC2"/>
    <w:rsid w:val="00EA116A"/>
    <w:rsid w:val="00EA7653"/>
    <w:rsid w:val="00EA78A7"/>
    <w:rsid w:val="00EA7A3D"/>
    <w:rsid w:val="00EB20AE"/>
    <w:rsid w:val="00EB4728"/>
    <w:rsid w:val="00EB5361"/>
    <w:rsid w:val="00EB6F42"/>
    <w:rsid w:val="00EC13BA"/>
    <w:rsid w:val="00EC2AB6"/>
    <w:rsid w:val="00EC41E1"/>
    <w:rsid w:val="00EC57CC"/>
    <w:rsid w:val="00EC632A"/>
    <w:rsid w:val="00ED4CED"/>
    <w:rsid w:val="00ED57EB"/>
    <w:rsid w:val="00ED6330"/>
    <w:rsid w:val="00EE5029"/>
    <w:rsid w:val="00EE5642"/>
    <w:rsid w:val="00EE6254"/>
    <w:rsid w:val="00EF1497"/>
    <w:rsid w:val="00EF45A1"/>
    <w:rsid w:val="00EF4883"/>
    <w:rsid w:val="00EF59A0"/>
    <w:rsid w:val="00F00BB9"/>
    <w:rsid w:val="00F05E35"/>
    <w:rsid w:val="00F070DC"/>
    <w:rsid w:val="00F10DD7"/>
    <w:rsid w:val="00F11746"/>
    <w:rsid w:val="00F1486B"/>
    <w:rsid w:val="00F1540F"/>
    <w:rsid w:val="00F17AB6"/>
    <w:rsid w:val="00F208C2"/>
    <w:rsid w:val="00F21316"/>
    <w:rsid w:val="00F2339E"/>
    <w:rsid w:val="00F3075D"/>
    <w:rsid w:val="00F30A53"/>
    <w:rsid w:val="00F32918"/>
    <w:rsid w:val="00F3594E"/>
    <w:rsid w:val="00F37AE1"/>
    <w:rsid w:val="00F4117A"/>
    <w:rsid w:val="00F4161E"/>
    <w:rsid w:val="00F422C8"/>
    <w:rsid w:val="00F42960"/>
    <w:rsid w:val="00F43217"/>
    <w:rsid w:val="00F44A43"/>
    <w:rsid w:val="00F51102"/>
    <w:rsid w:val="00F5169D"/>
    <w:rsid w:val="00F5172A"/>
    <w:rsid w:val="00F54D6F"/>
    <w:rsid w:val="00F552F7"/>
    <w:rsid w:val="00F5672A"/>
    <w:rsid w:val="00F56D65"/>
    <w:rsid w:val="00F625EB"/>
    <w:rsid w:val="00F62CF9"/>
    <w:rsid w:val="00F63D05"/>
    <w:rsid w:val="00F649E9"/>
    <w:rsid w:val="00F7060C"/>
    <w:rsid w:val="00F73A71"/>
    <w:rsid w:val="00F76145"/>
    <w:rsid w:val="00F76CB2"/>
    <w:rsid w:val="00F776E8"/>
    <w:rsid w:val="00F80D8B"/>
    <w:rsid w:val="00F8180D"/>
    <w:rsid w:val="00F84B1B"/>
    <w:rsid w:val="00F9003E"/>
    <w:rsid w:val="00F91FD6"/>
    <w:rsid w:val="00F94EB1"/>
    <w:rsid w:val="00F95F8B"/>
    <w:rsid w:val="00FA226F"/>
    <w:rsid w:val="00FA2DAC"/>
    <w:rsid w:val="00FA6EF4"/>
    <w:rsid w:val="00FB011B"/>
    <w:rsid w:val="00FB087C"/>
    <w:rsid w:val="00FB3367"/>
    <w:rsid w:val="00FB57FE"/>
    <w:rsid w:val="00FC4E79"/>
    <w:rsid w:val="00FC7840"/>
    <w:rsid w:val="00FD3A7A"/>
    <w:rsid w:val="00FE1009"/>
    <w:rsid w:val="00FE10E3"/>
    <w:rsid w:val="00FF180F"/>
    <w:rsid w:val="00FF440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9ADAF"/>
  <w15:chartTrackingRefBased/>
  <w15:docId w15:val="{FB5A8926-4A19-7146-8D1E-E5A130EAB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5239"/>
    <w:pPr>
      <w:spacing w:after="160" w:line="278" w:lineRule="auto"/>
    </w:pPr>
    <w:rPr>
      <w:rFonts w:ascii="Luciole" w:hAnsi="Luciole"/>
      <w:sz w:val="22"/>
    </w:rPr>
  </w:style>
  <w:style w:type="paragraph" w:styleId="Titre1">
    <w:name w:val="heading 1"/>
    <w:basedOn w:val="Normal"/>
    <w:next w:val="Normal"/>
    <w:link w:val="Titre1Car"/>
    <w:uiPriority w:val="9"/>
    <w:qFormat/>
    <w:rsid w:val="006965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6965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autoRedefine/>
    <w:uiPriority w:val="9"/>
    <w:unhideWhenUsed/>
    <w:qFormat/>
    <w:rsid w:val="002C05BB"/>
    <w:pPr>
      <w:keepNext/>
      <w:keepLines/>
      <w:spacing w:before="120" w:after="120" w:line="240" w:lineRule="auto"/>
      <w:outlineLvl w:val="2"/>
    </w:pPr>
    <w:rPr>
      <w:rFonts w:eastAsia="Verdana" w:cs="Verdana"/>
      <w:b/>
      <w:bCs/>
      <w:iCs/>
      <w:color w:val="0070C0"/>
      <w:w w:val="120"/>
      <w:sz w:val="28"/>
      <w:szCs w:val="28"/>
      <w:lang w:eastAsia="fr-CA"/>
    </w:rPr>
  </w:style>
  <w:style w:type="paragraph" w:styleId="Titre4">
    <w:name w:val="heading 4"/>
    <w:basedOn w:val="Normal"/>
    <w:next w:val="Normal"/>
    <w:link w:val="Titre4Car"/>
    <w:uiPriority w:val="9"/>
    <w:unhideWhenUsed/>
    <w:qFormat/>
    <w:rsid w:val="006965E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6965E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6965E8"/>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965E8"/>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965E8"/>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965E8"/>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2C05BB"/>
    <w:rPr>
      <w:rFonts w:ascii="Luciole" w:eastAsia="Verdana" w:hAnsi="Luciole" w:cs="Verdana"/>
      <w:b/>
      <w:bCs/>
      <w:iCs/>
      <w:color w:val="0070C0"/>
      <w:w w:val="120"/>
      <w:sz w:val="28"/>
      <w:szCs w:val="28"/>
      <w:lang w:eastAsia="fr-CA"/>
    </w:rPr>
  </w:style>
  <w:style w:type="character" w:customStyle="1" w:styleId="Titre1Car">
    <w:name w:val="Titre 1 Car"/>
    <w:basedOn w:val="Policepardfaut"/>
    <w:link w:val="Titre1"/>
    <w:uiPriority w:val="9"/>
    <w:rsid w:val="006965E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6965E8"/>
    <w:rPr>
      <w:rFonts w:asciiTheme="majorHAnsi" w:eastAsiaTheme="majorEastAsia" w:hAnsiTheme="majorHAnsi" w:cstheme="majorBidi"/>
      <w:color w:val="0F4761" w:themeColor="accent1" w:themeShade="BF"/>
      <w:sz w:val="32"/>
      <w:szCs w:val="32"/>
    </w:rPr>
  </w:style>
  <w:style w:type="character" w:customStyle="1" w:styleId="Titre4Car">
    <w:name w:val="Titre 4 Car"/>
    <w:basedOn w:val="Policepardfaut"/>
    <w:link w:val="Titre4"/>
    <w:uiPriority w:val="9"/>
    <w:rsid w:val="006965E8"/>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6965E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6965E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965E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965E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965E8"/>
    <w:rPr>
      <w:rFonts w:eastAsiaTheme="majorEastAsia" w:cstheme="majorBidi"/>
      <w:color w:val="272727" w:themeColor="text1" w:themeTint="D8"/>
    </w:rPr>
  </w:style>
  <w:style w:type="paragraph" w:styleId="Titre">
    <w:name w:val="Title"/>
    <w:basedOn w:val="Normal"/>
    <w:next w:val="Normal"/>
    <w:link w:val="TitreCar"/>
    <w:uiPriority w:val="10"/>
    <w:qFormat/>
    <w:rsid w:val="006965E8"/>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965E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965E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965E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965E8"/>
    <w:pPr>
      <w:spacing w:before="160"/>
      <w:jc w:val="center"/>
    </w:pPr>
    <w:rPr>
      <w:i/>
      <w:iCs/>
      <w:color w:val="404040" w:themeColor="text1" w:themeTint="BF"/>
    </w:rPr>
  </w:style>
  <w:style w:type="character" w:customStyle="1" w:styleId="CitationCar">
    <w:name w:val="Citation Car"/>
    <w:basedOn w:val="Policepardfaut"/>
    <w:link w:val="Citation"/>
    <w:uiPriority w:val="29"/>
    <w:rsid w:val="006965E8"/>
    <w:rPr>
      <w:i/>
      <w:iCs/>
      <w:color w:val="404040" w:themeColor="text1" w:themeTint="BF"/>
    </w:rPr>
  </w:style>
  <w:style w:type="paragraph" w:styleId="Paragraphedeliste">
    <w:name w:val="List Paragraph"/>
    <w:basedOn w:val="Normal"/>
    <w:uiPriority w:val="34"/>
    <w:qFormat/>
    <w:rsid w:val="006965E8"/>
    <w:pPr>
      <w:ind w:left="720"/>
      <w:contextualSpacing/>
    </w:pPr>
  </w:style>
  <w:style w:type="character" w:styleId="Accentuationintense">
    <w:name w:val="Intense Emphasis"/>
    <w:basedOn w:val="Policepardfaut"/>
    <w:uiPriority w:val="21"/>
    <w:qFormat/>
    <w:rsid w:val="006965E8"/>
    <w:rPr>
      <w:i/>
      <w:iCs/>
      <w:color w:val="0F4761" w:themeColor="accent1" w:themeShade="BF"/>
    </w:rPr>
  </w:style>
  <w:style w:type="paragraph" w:styleId="Citationintense">
    <w:name w:val="Intense Quote"/>
    <w:basedOn w:val="Normal"/>
    <w:next w:val="Normal"/>
    <w:link w:val="CitationintenseCar"/>
    <w:uiPriority w:val="30"/>
    <w:qFormat/>
    <w:rsid w:val="006965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6965E8"/>
    <w:rPr>
      <w:i/>
      <w:iCs/>
      <w:color w:val="0F4761" w:themeColor="accent1" w:themeShade="BF"/>
    </w:rPr>
  </w:style>
  <w:style w:type="character" w:styleId="Rfrenceintense">
    <w:name w:val="Intense Reference"/>
    <w:basedOn w:val="Policepardfaut"/>
    <w:uiPriority w:val="32"/>
    <w:qFormat/>
    <w:rsid w:val="006965E8"/>
    <w:rPr>
      <w:b/>
      <w:bCs/>
      <w:smallCaps/>
      <w:color w:val="0F4761" w:themeColor="accent1" w:themeShade="BF"/>
      <w:spacing w:val="5"/>
    </w:rPr>
  </w:style>
  <w:style w:type="paragraph" w:customStyle="1" w:styleId="paragraph">
    <w:name w:val="paragraph"/>
    <w:basedOn w:val="Normal"/>
    <w:rsid w:val="00045239"/>
    <w:pPr>
      <w:spacing w:before="100" w:beforeAutospacing="1" w:after="100" w:afterAutospacing="1" w:line="240" w:lineRule="auto"/>
      <w:ind w:firstLine="142"/>
      <w:jc w:val="both"/>
    </w:pPr>
    <w:rPr>
      <w:rFonts w:ascii="Times New Roman" w:eastAsia="Times New Roman" w:hAnsi="Times New Roman" w:cs="Times New Roman"/>
      <w:kern w:val="0"/>
      <w:sz w:val="24"/>
      <w:lang w:eastAsia="fr-CA"/>
      <w14:ligatures w14:val="none"/>
    </w:rPr>
  </w:style>
  <w:style w:type="character" w:customStyle="1" w:styleId="normaltextrun">
    <w:name w:val="normaltextrun"/>
    <w:basedOn w:val="Policepardfaut"/>
    <w:rsid w:val="00045239"/>
  </w:style>
  <w:style w:type="character" w:styleId="Lienhypertexte">
    <w:name w:val="Hyperlink"/>
    <w:basedOn w:val="Policepardfaut"/>
    <w:uiPriority w:val="99"/>
    <w:unhideWhenUsed/>
    <w:rsid w:val="00045239"/>
    <w:rPr>
      <w:color w:val="467886" w:themeColor="hyperlink"/>
      <w:u w:val="single"/>
    </w:rPr>
  </w:style>
  <w:style w:type="character" w:customStyle="1" w:styleId="eop">
    <w:name w:val="eop"/>
    <w:basedOn w:val="Policepardfaut"/>
    <w:rsid w:val="00045239"/>
  </w:style>
  <w:style w:type="paragraph" w:customStyle="1" w:styleId="ARA">
    <w:name w:val="AÉRA"/>
    <w:basedOn w:val="Normal"/>
    <w:qFormat/>
    <w:rsid w:val="00045239"/>
    <w:pPr>
      <w:spacing w:before="120" w:after="120" w:line="276" w:lineRule="auto"/>
    </w:pPr>
    <w:rPr>
      <w:kern w:val="0"/>
      <w:sz w:val="28"/>
      <w:szCs w:val="22"/>
      <w14:ligatures w14:val="none"/>
    </w:rPr>
  </w:style>
  <w:style w:type="paragraph" w:customStyle="1" w:styleId="Compact">
    <w:name w:val="Compact"/>
    <w:basedOn w:val="Normal"/>
    <w:qFormat/>
    <w:rsid w:val="00045239"/>
    <w:pPr>
      <w:spacing w:before="36" w:after="36" w:line="259" w:lineRule="auto"/>
    </w:pPr>
    <w:rPr>
      <w:rFonts w:asciiTheme="minorHAnsi" w:hAnsiTheme="minorHAnsi"/>
      <w:kern w:val="0"/>
      <w:szCs w:val="22"/>
      <w14:ligatures w14:val="none"/>
    </w:rPr>
  </w:style>
  <w:style w:type="paragraph" w:customStyle="1" w:styleId="FirstParagraph">
    <w:name w:val="First Paragraph"/>
    <w:basedOn w:val="Normal"/>
    <w:qFormat/>
    <w:rsid w:val="00045239"/>
    <w:pPr>
      <w:spacing w:before="180" w:after="180" w:line="259" w:lineRule="auto"/>
    </w:pPr>
    <w:rPr>
      <w:rFonts w:asciiTheme="minorHAnsi" w:hAnsiTheme="minorHAnsi"/>
      <w:kern w:val="0"/>
      <w:szCs w:val="22"/>
      <w14:ligatures w14:val="none"/>
    </w:rPr>
  </w:style>
  <w:style w:type="table" w:styleId="Grilledutableau">
    <w:name w:val="Table Grid"/>
    <w:basedOn w:val="TableauNormal"/>
    <w:uiPriority w:val="39"/>
    <w:rsid w:val="00045239"/>
    <w:rPr>
      <w:kern w:val="0"/>
      <w:sz w:val="22"/>
      <w:szCs w:val="22"/>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rpsdetexte">
    <w:name w:val="Body Text"/>
    <w:basedOn w:val="Normal"/>
    <w:link w:val="CorpsdetexteCar"/>
    <w:uiPriority w:val="99"/>
    <w:unhideWhenUsed/>
    <w:rsid w:val="00045239"/>
    <w:pPr>
      <w:spacing w:before="240" w:after="120" w:line="276" w:lineRule="auto"/>
      <w:ind w:firstLine="142"/>
      <w:jc w:val="both"/>
    </w:pPr>
    <w:rPr>
      <w:rFonts w:ascii="Arial" w:eastAsiaTheme="minorEastAsia" w:hAnsi="Arial" w:cs="Arial"/>
      <w:kern w:val="0"/>
      <w:sz w:val="32"/>
      <w:lang w:eastAsia="fr-CA"/>
      <w14:ligatures w14:val="none"/>
    </w:rPr>
  </w:style>
  <w:style w:type="character" w:customStyle="1" w:styleId="CorpsdetexteCar">
    <w:name w:val="Corps de texte Car"/>
    <w:basedOn w:val="Policepardfaut"/>
    <w:link w:val="Corpsdetexte"/>
    <w:uiPriority w:val="99"/>
    <w:rsid w:val="00045239"/>
    <w:rPr>
      <w:rFonts w:ascii="Arial" w:eastAsiaTheme="minorEastAsia" w:hAnsi="Arial" w:cs="Arial"/>
      <w:kern w:val="0"/>
      <w:sz w:val="32"/>
      <w:lang w:eastAsia="fr-CA"/>
      <w14:ligatures w14:val="none"/>
    </w:rPr>
  </w:style>
  <w:style w:type="paragraph" w:customStyle="1" w:styleId="Standard">
    <w:name w:val="Standard"/>
    <w:rsid w:val="00045239"/>
    <w:pPr>
      <w:suppressAutoHyphens/>
      <w:autoSpaceDN w:val="0"/>
    </w:pPr>
    <w:rPr>
      <w:rFonts w:ascii="Liberation Serif" w:eastAsia="NSimSun" w:hAnsi="Liberation Serif" w:cs="Arial"/>
      <w:kern w:val="3"/>
      <w:lang w:eastAsia="zh-CN" w:bidi="hi-IN"/>
      <w14:ligatures w14:val="none"/>
    </w:rPr>
  </w:style>
  <w:style w:type="character" w:customStyle="1" w:styleId="pagebreaktextspan">
    <w:name w:val="pagebreaktextspan"/>
    <w:basedOn w:val="Policepardfaut"/>
    <w:rsid w:val="00045239"/>
  </w:style>
  <w:style w:type="paragraph" w:styleId="NormalWeb">
    <w:name w:val="Normal (Web)"/>
    <w:basedOn w:val="Normal"/>
    <w:uiPriority w:val="99"/>
    <w:semiHidden/>
    <w:unhideWhenUsed/>
    <w:rsid w:val="00A713AE"/>
    <w:pPr>
      <w:spacing w:before="100" w:beforeAutospacing="1" w:after="100" w:afterAutospacing="1" w:line="240" w:lineRule="auto"/>
    </w:pPr>
    <w:rPr>
      <w:rFonts w:ascii="Times New Roman" w:eastAsia="Times New Roman" w:hAnsi="Times New Roman" w:cs="Times New Roman"/>
      <w:kern w:val="0"/>
      <w:sz w:val="24"/>
      <w:lang w:eastAsia="fr-CA"/>
      <w14:ligatures w14:val="none"/>
    </w:rPr>
  </w:style>
  <w:style w:type="character" w:styleId="lev">
    <w:name w:val="Strong"/>
    <w:basedOn w:val="Policepardfaut"/>
    <w:uiPriority w:val="22"/>
    <w:qFormat/>
    <w:rsid w:val="00A713AE"/>
    <w:rPr>
      <w:b/>
      <w:bCs/>
    </w:rPr>
  </w:style>
  <w:style w:type="character" w:styleId="Accentuation">
    <w:name w:val="Emphasis"/>
    <w:basedOn w:val="Policepardfaut"/>
    <w:uiPriority w:val="20"/>
    <w:qFormat/>
    <w:rsid w:val="00A713AE"/>
    <w:rPr>
      <w:i/>
      <w:iCs/>
    </w:rPr>
  </w:style>
  <w:style w:type="character" w:styleId="Mentionnonrsolue">
    <w:name w:val="Unresolved Mention"/>
    <w:basedOn w:val="Policepardfaut"/>
    <w:uiPriority w:val="99"/>
    <w:semiHidden/>
    <w:unhideWhenUsed/>
    <w:rsid w:val="00C52EF1"/>
    <w:rPr>
      <w:color w:val="605E5C"/>
      <w:shd w:val="clear" w:color="auto" w:fill="E1DFDD"/>
    </w:rPr>
  </w:style>
  <w:style w:type="paragraph" w:styleId="En-tte">
    <w:name w:val="header"/>
    <w:basedOn w:val="Normal"/>
    <w:link w:val="En-tteCar"/>
    <w:uiPriority w:val="99"/>
    <w:unhideWhenUsed/>
    <w:rsid w:val="00C52EF1"/>
    <w:pPr>
      <w:tabs>
        <w:tab w:val="center" w:pos="4320"/>
        <w:tab w:val="right" w:pos="8640"/>
      </w:tabs>
      <w:spacing w:after="0" w:line="240" w:lineRule="auto"/>
    </w:pPr>
  </w:style>
  <w:style w:type="character" w:customStyle="1" w:styleId="En-tteCar">
    <w:name w:val="En-tête Car"/>
    <w:basedOn w:val="Policepardfaut"/>
    <w:link w:val="En-tte"/>
    <w:uiPriority w:val="99"/>
    <w:rsid w:val="00C52EF1"/>
    <w:rPr>
      <w:rFonts w:ascii="Luciole" w:hAnsi="Luciole"/>
      <w:sz w:val="22"/>
    </w:rPr>
  </w:style>
  <w:style w:type="paragraph" w:styleId="Pieddepage">
    <w:name w:val="footer"/>
    <w:basedOn w:val="Normal"/>
    <w:link w:val="PieddepageCar"/>
    <w:uiPriority w:val="99"/>
    <w:unhideWhenUsed/>
    <w:rsid w:val="00C52EF1"/>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C52EF1"/>
    <w:rPr>
      <w:rFonts w:ascii="Luciole" w:hAnsi="Luciole"/>
      <w:sz w:val="22"/>
    </w:rPr>
  </w:style>
  <w:style w:type="paragraph" w:styleId="En-ttedetabledesmatires">
    <w:name w:val="TOC Heading"/>
    <w:basedOn w:val="Titre1"/>
    <w:next w:val="Normal"/>
    <w:uiPriority w:val="39"/>
    <w:unhideWhenUsed/>
    <w:qFormat/>
    <w:rsid w:val="00C839D3"/>
    <w:pPr>
      <w:spacing w:before="480" w:after="0" w:line="276" w:lineRule="auto"/>
      <w:outlineLvl w:val="9"/>
    </w:pPr>
    <w:rPr>
      <w:b/>
      <w:bCs/>
      <w:kern w:val="0"/>
      <w:sz w:val="28"/>
      <w:szCs w:val="28"/>
      <w:lang w:eastAsia="fr-CA"/>
      <w14:ligatures w14:val="none"/>
    </w:rPr>
  </w:style>
  <w:style w:type="paragraph" w:styleId="TM1">
    <w:name w:val="toc 1"/>
    <w:basedOn w:val="Normal"/>
    <w:next w:val="Normal"/>
    <w:autoRedefine/>
    <w:uiPriority w:val="39"/>
    <w:unhideWhenUsed/>
    <w:rsid w:val="00C839D3"/>
    <w:pPr>
      <w:spacing w:before="120" w:after="120"/>
    </w:pPr>
    <w:rPr>
      <w:rFonts w:asciiTheme="minorHAnsi" w:hAnsiTheme="minorHAnsi"/>
      <w:b/>
      <w:bCs/>
      <w:caps/>
      <w:sz w:val="20"/>
      <w:szCs w:val="20"/>
    </w:rPr>
  </w:style>
  <w:style w:type="paragraph" w:styleId="TM2">
    <w:name w:val="toc 2"/>
    <w:basedOn w:val="Normal"/>
    <w:next w:val="Normal"/>
    <w:autoRedefine/>
    <w:uiPriority w:val="39"/>
    <w:unhideWhenUsed/>
    <w:rsid w:val="00C839D3"/>
    <w:pPr>
      <w:spacing w:after="0"/>
      <w:ind w:left="220"/>
    </w:pPr>
    <w:rPr>
      <w:rFonts w:asciiTheme="minorHAnsi" w:hAnsiTheme="minorHAnsi"/>
      <w:smallCaps/>
      <w:sz w:val="20"/>
      <w:szCs w:val="20"/>
    </w:rPr>
  </w:style>
  <w:style w:type="paragraph" w:styleId="TM3">
    <w:name w:val="toc 3"/>
    <w:basedOn w:val="Normal"/>
    <w:next w:val="Normal"/>
    <w:autoRedefine/>
    <w:uiPriority w:val="39"/>
    <w:unhideWhenUsed/>
    <w:rsid w:val="00C839D3"/>
    <w:pPr>
      <w:spacing w:after="0"/>
      <w:ind w:left="440"/>
    </w:pPr>
    <w:rPr>
      <w:rFonts w:asciiTheme="minorHAnsi" w:hAnsiTheme="minorHAnsi"/>
      <w:i/>
      <w:iCs/>
      <w:sz w:val="20"/>
      <w:szCs w:val="20"/>
    </w:rPr>
  </w:style>
  <w:style w:type="paragraph" w:styleId="TM4">
    <w:name w:val="toc 4"/>
    <w:basedOn w:val="Normal"/>
    <w:next w:val="Normal"/>
    <w:autoRedefine/>
    <w:uiPriority w:val="39"/>
    <w:unhideWhenUsed/>
    <w:rsid w:val="00C839D3"/>
    <w:pPr>
      <w:spacing w:after="0"/>
      <w:ind w:left="660"/>
    </w:pPr>
    <w:rPr>
      <w:rFonts w:asciiTheme="minorHAnsi" w:hAnsiTheme="minorHAnsi"/>
      <w:sz w:val="18"/>
      <w:szCs w:val="18"/>
    </w:rPr>
  </w:style>
  <w:style w:type="paragraph" w:styleId="TM5">
    <w:name w:val="toc 5"/>
    <w:basedOn w:val="Normal"/>
    <w:next w:val="Normal"/>
    <w:autoRedefine/>
    <w:uiPriority w:val="39"/>
    <w:unhideWhenUsed/>
    <w:rsid w:val="00C839D3"/>
    <w:pPr>
      <w:spacing w:after="0"/>
      <w:ind w:left="880"/>
    </w:pPr>
    <w:rPr>
      <w:rFonts w:asciiTheme="minorHAnsi" w:hAnsiTheme="minorHAnsi"/>
      <w:sz w:val="18"/>
      <w:szCs w:val="18"/>
    </w:rPr>
  </w:style>
  <w:style w:type="paragraph" w:styleId="TM6">
    <w:name w:val="toc 6"/>
    <w:basedOn w:val="Normal"/>
    <w:next w:val="Normal"/>
    <w:autoRedefine/>
    <w:uiPriority w:val="39"/>
    <w:unhideWhenUsed/>
    <w:rsid w:val="00C839D3"/>
    <w:pPr>
      <w:spacing w:after="0"/>
      <w:ind w:left="1100"/>
    </w:pPr>
    <w:rPr>
      <w:rFonts w:asciiTheme="minorHAnsi" w:hAnsiTheme="minorHAnsi"/>
      <w:sz w:val="18"/>
      <w:szCs w:val="18"/>
    </w:rPr>
  </w:style>
  <w:style w:type="paragraph" w:styleId="TM7">
    <w:name w:val="toc 7"/>
    <w:basedOn w:val="Normal"/>
    <w:next w:val="Normal"/>
    <w:autoRedefine/>
    <w:uiPriority w:val="39"/>
    <w:unhideWhenUsed/>
    <w:rsid w:val="00C839D3"/>
    <w:pPr>
      <w:spacing w:after="0"/>
      <w:ind w:left="1320"/>
    </w:pPr>
    <w:rPr>
      <w:rFonts w:asciiTheme="minorHAnsi" w:hAnsiTheme="minorHAnsi"/>
      <w:sz w:val="18"/>
      <w:szCs w:val="18"/>
    </w:rPr>
  </w:style>
  <w:style w:type="paragraph" w:styleId="TM8">
    <w:name w:val="toc 8"/>
    <w:basedOn w:val="Normal"/>
    <w:next w:val="Normal"/>
    <w:autoRedefine/>
    <w:uiPriority w:val="39"/>
    <w:unhideWhenUsed/>
    <w:rsid w:val="00C839D3"/>
    <w:pPr>
      <w:spacing w:after="0"/>
      <w:ind w:left="1540"/>
    </w:pPr>
    <w:rPr>
      <w:rFonts w:asciiTheme="minorHAnsi" w:hAnsiTheme="minorHAnsi"/>
      <w:sz w:val="18"/>
      <w:szCs w:val="18"/>
    </w:rPr>
  </w:style>
  <w:style w:type="paragraph" w:styleId="TM9">
    <w:name w:val="toc 9"/>
    <w:basedOn w:val="Normal"/>
    <w:next w:val="Normal"/>
    <w:autoRedefine/>
    <w:uiPriority w:val="39"/>
    <w:unhideWhenUsed/>
    <w:rsid w:val="00C839D3"/>
    <w:pPr>
      <w:spacing w:after="0"/>
      <w:ind w:left="1760"/>
    </w:pPr>
    <w:rPr>
      <w:rFonts w:asciiTheme="minorHAnsi" w:hAnsiTheme="minorHAnsi"/>
      <w:sz w:val="18"/>
      <w:szCs w:val="18"/>
    </w:rPr>
  </w:style>
  <w:style w:type="character" w:styleId="Lienhypertextesuivivisit">
    <w:name w:val="FollowedHyperlink"/>
    <w:basedOn w:val="Policepardfaut"/>
    <w:uiPriority w:val="99"/>
    <w:semiHidden/>
    <w:unhideWhenUsed/>
    <w:rsid w:val="004A2675"/>
    <w:rPr>
      <w:color w:val="96607D" w:themeColor="followedHyperlink"/>
      <w:u w:val="single"/>
    </w:rPr>
  </w:style>
  <w:style w:type="character" w:styleId="Numrodepage">
    <w:name w:val="page number"/>
    <w:basedOn w:val="Policepardfaut"/>
    <w:uiPriority w:val="99"/>
    <w:semiHidden/>
    <w:unhideWhenUsed/>
    <w:rsid w:val="004A26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era0417.com/nous-joindre/" TargetMode="External"/><Relationship Id="rId21" Type="http://schemas.openxmlformats.org/officeDocument/2006/relationships/hyperlink" Target="https://aera0417.com/nous-joindre/" TargetMode="External"/><Relationship Id="rId42" Type="http://schemas.openxmlformats.org/officeDocument/2006/relationships/image" Target="media/image8.png"/><Relationship Id="rId47" Type="http://schemas.openxmlformats.org/officeDocument/2006/relationships/hyperlink" Target="https://www.facebook.com/share/p/17oiExTKVc/" TargetMode="External"/><Relationship Id="rId63" Type="http://schemas.openxmlformats.org/officeDocument/2006/relationships/image" Target="media/image21.png"/><Relationship Id="rId68" Type="http://schemas.openxmlformats.org/officeDocument/2006/relationships/hyperlink" Target="https://www.facebook.com/share/p/15pnfvYcme/" TargetMode="External"/><Relationship Id="rId84" Type="http://schemas.openxmlformats.org/officeDocument/2006/relationships/fontTable" Target="fontTable.xml"/><Relationship Id="rId16" Type="http://schemas.openxmlformats.org/officeDocument/2006/relationships/hyperlink" Target="https://www.youtube.com/@AERA0417" TargetMode="External"/><Relationship Id="rId11" Type="http://schemas.openxmlformats.org/officeDocument/2006/relationships/hyperlink" Target="https://www.linkedin.com/company/aera0417/" TargetMode="External"/><Relationship Id="rId32" Type="http://schemas.openxmlformats.org/officeDocument/2006/relationships/hyperlink" Target="https://aera0417.com/nous-joindre/" TargetMode="External"/><Relationship Id="rId37" Type="http://schemas.openxmlformats.org/officeDocument/2006/relationships/image" Target="media/image3.png"/><Relationship Id="rId53" Type="http://schemas.openxmlformats.org/officeDocument/2006/relationships/image" Target="media/image16.png"/><Relationship Id="rId58" Type="http://schemas.openxmlformats.org/officeDocument/2006/relationships/image" Target="media/image19.png"/><Relationship Id="rId74" Type="http://schemas.openxmlformats.org/officeDocument/2006/relationships/image" Target="media/image29.jpeg"/><Relationship Id="rId79" Type="http://schemas.openxmlformats.org/officeDocument/2006/relationships/image" Target="media/image34.jpeg"/><Relationship Id="rId5" Type="http://schemas.openxmlformats.org/officeDocument/2006/relationships/webSettings" Target="webSettings.xml"/><Relationship Id="rId19" Type="http://schemas.openxmlformats.org/officeDocument/2006/relationships/hyperlink" Target="https://aera0417.com/services-et-activites/membres-reguliers/" TargetMode="External"/><Relationship Id="rId14" Type="http://schemas.openxmlformats.org/officeDocument/2006/relationships/hyperlink" Target="https://aera0417.com/" TargetMode="External"/><Relationship Id="rId22" Type="http://schemas.openxmlformats.org/officeDocument/2006/relationships/hyperlink" Target="https://aera0417.com/nous-joindre/" TargetMode="External"/><Relationship Id="rId27" Type="http://schemas.openxmlformats.org/officeDocument/2006/relationships/hyperlink" Target="https://aera0417.com/nous-joindre/" TargetMode="External"/><Relationship Id="rId30" Type="http://schemas.openxmlformats.org/officeDocument/2006/relationships/hyperlink" Target="https://aera0417.com/nous-joindre/" TargetMode="External"/><Relationship Id="rId35" Type="http://schemas.openxmlformats.org/officeDocument/2006/relationships/hyperlink" Target="https://sttr.qc.ca/" TargetMode="External"/><Relationship Id="rId43" Type="http://schemas.openxmlformats.org/officeDocument/2006/relationships/image" Target="media/image9.png"/><Relationship Id="rId48" Type="http://schemas.openxmlformats.org/officeDocument/2006/relationships/image" Target="media/image12.png"/><Relationship Id="rId56" Type="http://schemas.openxmlformats.org/officeDocument/2006/relationships/hyperlink" Target="https://www.facebook.com/share/p/1Cg8B2hd5a/" TargetMode="External"/><Relationship Id="rId64" Type="http://schemas.openxmlformats.org/officeDocument/2006/relationships/image" Target="media/image22.png"/><Relationship Id="rId69" Type="http://schemas.openxmlformats.org/officeDocument/2006/relationships/image" Target="media/image25.png"/><Relationship Id="rId77" Type="http://schemas.openxmlformats.org/officeDocument/2006/relationships/image" Target="media/image32.jpeg"/><Relationship Id="rId8" Type="http://schemas.openxmlformats.org/officeDocument/2006/relationships/image" Target="media/image1.png"/><Relationship Id="rId51" Type="http://schemas.openxmlformats.org/officeDocument/2006/relationships/image" Target="media/image15.png"/><Relationship Id="rId72" Type="http://schemas.openxmlformats.org/officeDocument/2006/relationships/hyperlink" Target="https://ici.radio-canada.ca/nouvelle/2201250/aveugle-tendance-tiktok-enfants" TargetMode="External"/><Relationship Id="rId80" Type="http://schemas.openxmlformats.org/officeDocument/2006/relationships/image" Target="media/image35.jpeg"/><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youtube.com/@AERA0417" TargetMode="External"/><Relationship Id="rId17" Type="http://schemas.openxmlformats.org/officeDocument/2006/relationships/hyperlink" Target="https://www.linkedin.com/company/aera0417/" TargetMode="External"/><Relationship Id="rId25" Type="http://schemas.openxmlformats.org/officeDocument/2006/relationships/hyperlink" Target="https://aera0417.com/nous-joindre/" TargetMode="External"/><Relationship Id="rId33" Type="http://schemas.openxmlformats.org/officeDocument/2006/relationships/hyperlink" Target="https://apps.apple.com/ca/app/transit-bus-train-times/id498151501" TargetMode="External"/><Relationship Id="rId38" Type="http://schemas.openxmlformats.org/officeDocument/2006/relationships/image" Target="media/image4.png"/><Relationship Id="rId46" Type="http://schemas.openxmlformats.org/officeDocument/2006/relationships/hyperlink" Target="https://www.facebook.com/share/p/1Gjik1meBr/" TargetMode="External"/><Relationship Id="rId59" Type="http://schemas.openxmlformats.org/officeDocument/2006/relationships/hyperlink" Target="https://www.facebook.com/share/p/171zZMvgK8/" TargetMode="External"/><Relationship Id="rId67" Type="http://schemas.openxmlformats.org/officeDocument/2006/relationships/image" Target="media/image24.png"/><Relationship Id="rId20" Type="http://schemas.openxmlformats.org/officeDocument/2006/relationships/hyperlink" Target="https://aera0417.com/services-et-activites/membres-parents/" TargetMode="External"/><Relationship Id="rId41" Type="http://schemas.openxmlformats.org/officeDocument/2006/relationships/image" Target="media/image7.png"/><Relationship Id="rId54" Type="http://schemas.openxmlformats.org/officeDocument/2006/relationships/hyperlink" Target="https://www.facebook.com/share/p/1KSGGXeauJ/" TargetMode="External"/><Relationship Id="rId62" Type="http://schemas.openxmlformats.org/officeDocument/2006/relationships/hyperlink" Target="https://www.facebook.com/share/p/1Ab1jJEs6w/" TargetMode="External"/><Relationship Id="rId70" Type="http://schemas.openxmlformats.org/officeDocument/2006/relationships/image" Target="media/image26.png"/><Relationship Id="rId75" Type="http://schemas.openxmlformats.org/officeDocument/2006/relationships/image" Target="media/image30.jpeg"/><Relationship Id="rId83"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facebook.com/aera0417/" TargetMode="External"/><Relationship Id="rId23" Type="http://schemas.openxmlformats.org/officeDocument/2006/relationships/hyperlink" Target="https://aera0417.com/nous-joindre/" TargetMode="External"/><Relationship Id="rId28" Type="http://schemas.openxmlformats.org/officeDocument/2006/relationships/hyperlink" Target="https://aera0417.com/nous-joindre/" TargetMode="External"/><Relationship Id="rId36" Type="http://schemas.openxmlformats.org/officeDocument/2006/relationships/image" Target="media/image2.png"/><Relationship Id="rId49" Type="http://schemas.openxmlformats.org/officeDocument/2006/relationships/image" Target="media/image13.png"/><Relationship Id="rId57" Type="http://schemas.openxmlformats.org/officeDocument/2006/relationships/image" Target="media/image18.png"/><Relationship Id="rId10" Type="http://schemas.openxmlformats.org/officeDocument/2006/relationships/hyperlink" Target="https://www.facebook.com/aera0417/" TargetMode="External"/><Relationship Id="rId31" Type="http://schemas.openxmlformats.org/officeDocument/2006/relationships/hyperlink" Target="https://aera0417.com/nous-joindre/" TargetMode="External"/><Relationship Id="rId44" Type="http://schemas.openxmlformats.org/officeDocument/2006/relationships/image" Target="media/image10.png"/><Relationship Id="rId52" Type="http://schemas.openxmlformats.org/officeDocument/2006/relationships/hyperlink" Target="https://www.facebook.com/share/p/1FhKTnP7P8/" TargetMode="External"/><Relationship Id="rId60" Type="http://schemas.openxmlformats.org/officeDocument/2006/relationships/hyperlink" Target="https://www.facebook.com/share/p/16a3JcdMb6/" TargetMode="External"/><Relationship Id="rId65" Type="http://schemas.openxmlformats.org/officeDocument/2006/relationships/hyperlink" Target="https://www.facebook.com/share/p/1CDxHfoaoz/" TargetMode="External"/><Relationship Id="rId73" Type="http://schemas.openxmlformats.org/officeDocument/2006/relationships/image" Target="media/image28.png"/><Relationship Id="rId78" Type="http://schemas.openxmlformats.org/officeDocument/2006/relationships/image" Target="media/image33.jpeg"/><Relationship Id="rId81" Type="http://schemas.openxmlformats.org/officeDocument/2006/relationships/hyperlink" Target="mailto:direction@aera0417.com" TargetMode="External"/><Relationship Id="rId4" Type="http://schemas.openxmlformats.org/officeDocument/2006/relationships/settings" Target="settings.xml"/><Relationship Id="rId9" Type="http://schemas.openxmlformats.org/officeDocument/2006/relationships/hyperlink" Target="http://www.aera0417.com" TargetMode="External"/><Relationship Id="rId13" Type="http://schemas.openxmlformats.org/officeDocument/2006/relationships/footer" Target="footer1.xml"/><Relationship Id="rId18" Type="http://schemas.openxmlformats.org/officeDocument/2006/relationships/hyperlink" Target="mailto:direction@aera0417.com" TargetMode="External"/><Relationship Id="rId39" Type="http://schemas.openxmlformats.org/officeDocument/2006/relationships/image" Target="media/image5.png"/><Relationship Id="rId34" Type="http://schemas.openxmlformats.org/officeDocument/2006/relationships/hyperlink" Target="https://apps.apple.com/ca/app/blindsquare/id500557255" TargetMode="External"/><Relationship Id="rId50" Type="http://schemas.openxmlformats.org/officeDocument/2006/relationships/image" Target="media/image14.png"/><Relationship Id="rId55" Type="http://schemas.openxmlformats.org/officeDocument/2006/relationships/image" Target="media/image17.png"/><Relationship Id="rId76" Type="http://schemas.openxmlformats.org/officeDocument/2006/relationships/image" Target="media/image31.jpeg"/><Relationship Id="rId7" Type="http://schemas.openxmlformats.org/officeDocument/2006/relationships/endnotes" Target="endnotes.xml"/><Relationship Id="rId71" Type="http://schemas.openxmlformats.org/officeDocument/2006/relationships/image" Target="media/image27.png"/><Relationship Id="rId2" Type="http://schemas.openxmlformats.org/officeDocument/2006/relationships/numbering" Target="numbering.xml"/><Relationship Id="rId29" Type="http://schemas.openxmlformats.org/officeDocument/2006/relationships/hyperlink" Target="https://aera0417.com/nous-joindre/" TargetMode="External"/><Relationship Id="rId24" Type="http://schemas.openxmlformats.org/officeDocument/2006/relationships/hyperlink" Target="https://aera0417.com/nous-joindre/" TargetMode="External"/><Relationship Id="rId40" Type="http://schemas.openxmlformats.org/officeDocument/2006/relationships/image" Target="media/image6.png"/><Relationship Id="rId45" Type="http://schemas.openxmlformats.org/officeDocument/2006/relationships/image" Target="media/image11.png"/><Relationship Id="rId66" Type="http://schemas.openxmlformats.org/officeDocument/2006/relationships/image" Target="media/image23.png"/><Relationship Id="rId61" Type="http://schemas.openxmlformats.org/officeDocument/2006/relationships/image" Target="media/image20.png"/><Relationship Id="rId82" Type="http://schemas.openxmlformats.org/officeDocument/2006/relationships/image" Target="media/image36.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8CFC8-CF7E-1147-A764-FF2F073CA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TotalTime>
  <Pages>136</Pages>
  <Words>19666</Words>
  <Characters>108164</Characters>
  <Application>Microsoft Office Word</Application>
  <DocSecurity>0</DocSecurity>
  <Lines>901</Lines>
  <Paragraphs>255</Paragraphs>
  <ScaleCrop>false</ScaleCrop>
  <HeadingPairs>
    <vt:vector size="2" baseType="variant">
      <vt:variant>
        <vt:lpstr>Titre</vt:lpstr>
      </vt:variant>
      <vt:variant>
        <vt:i4>1</vt:i4>
      </vt:variant>
    </vt:vector>
  </HeadingPairs>
  <TitlesOfParts>
    <vt:vector size="1" baseType="lpstr">
      <vt:lpstr>Rapport annuel 2025-2026 de l’Association Éducative et Récréative des Aveugles</vt:lpstr>
    </vt:vector>
  </TitlesOfParts>
  <Company>Association Éducative et Récréative des Aveugles</Company>
  <LinksUpToDate>false</LinksUpToDate>
  <CharactersWithSpaces>127575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annuel 2025-2026 de l’Association Éducative et Récréative des Aveugles</dc:title>
  <dc:subject/>
  <dc:creator>Karine Descôteaux</dc:creator>
  <cp:keywords/>
  <dc:description/>
  <cp:lastModifiedBy>Direction</cp:lastModifiedBy>
  <cp:revision>16</cp:revision>
  <cp:lastPrinted>2026-04-13T18:44:00Z</cp:lastPrinted>
  <dcterms:created xsi:type="dcterms:W3CDTF">2026-04-09T17:33:00Z</dcterms:created>
  <dcterms:modified xsi:type="dcterms:W3CDTF">2026-08-19T16:32:00Z</dcterms:modified>
</cp:coreProperties>
</file>